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A3F06" w14:textId="10D383AA"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AA4893">
        <w:rPr>
          <w:rFonts w:ascii="Arial" w:eastAsia="Times New Roman" w:hAnsi="Arial"/>
          <w:b/>
          <w:bCs/>
          <w:sz w:val="24"/>
          <w:szCs w:val="24"/>
          <w:lang w:eastAsia="zh-CN"/>
        </w:rPr>
        <w:t>RAN WG2 Meeting #116</w:t>
      </w:r>
      <w:r w:rsidR="00340498">
        <w:rPr>
          <w:rFonts w:ascii="Arial" w:eastAsia="Times New Roman" w:hAnsi="Arial"/>
          <w:b/>
          <w:bCs/>
          <w:sz w:val="24"/>
          <w:szCs w:val="24"/>
          <w:lang w:eastAsia="zh-CN"/>
        </w:rPr>
        <w:t>-e</w:t>
      </w:r>
      <w:r w:rsidR="001B7876">
        <w:rPr>
          <w:rFonts w:ascii="Arial" w:eastAsia="Times New Roman" w:hAnsi="Arial"/>
          <w:b/>
          <w:bCs/>
          <w:sz w:val="24"/>
          <w:szCs w:val="24"/>
          <w:lang w:eastAsia="zh-CN"/>
        </w:rPr>
        <w:tab/>
        <w:t>R2-210xxxx</w:t>
      </w:r>
    </w:p>
    <w:p w14:paraId="7AA0A0B1" w14:textId="16E7F1DF"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00AA4893">
        <w:rPr>
          <w:rFonts w:ascii="Arial" w:eastAsia="宋体" w:hAnsi="Arial" w:cs="Arial"/>
          <w:b/>
          <w:bCs/>
          <w:sz w:val="24"/>
          <w:szCs w:val="24"/>
        </w:rPr>
        <w:t>1</w:t>
      </w:r>
      <w:r w:rsidR="00AA4893">
        <w:rPr>
          <w:rFonts w:ascii="Arial" w:eastAsia="宋体" w:hAnsi="Arial" w:cs="Arial"/>
          <w:b/>
          <w:bCs/>
          <w:sz w:val="24"/>
          <w:szCs w:val="24"/>
          <w:lang w:eastAsia="zh-CN"/>
        </w:rPr>
        <w:t xml:space="preserve"> – 1</w:t>
      </w:r>
      <w:r w:rsidR="006057D2">
        <w:rPr>
          <w:rFonts w:ascii="Arial" w:eastAsia="宋体" w:hAnsi="Arial" w:cs="Arial"/>
          <w:b/>
          <w:bCs/>
          <w:sz w:val="24"/>
          <w:szCs w:val="24"/>
          <w:lang w:eastAsia="zh-CN"/>
        </w:rPr>
        <w:t>2</w:t>
      </w:r>
      <w:r w:rsidRPr="00006408">
        <w:rPr>
          <w:rFonts w:ascii="Arial" w:eastAsia="宋体" w:hAnsi="Arial" w:cs="Arial"/>
          <w:b/>
          <w:bCs/>
          <w:sz w:val="24"/>
          <w:szCs w:val="24"/>
          <w:lang w:eastAsia="zh-CN"/>
        </w:rPr>
        <w:t xml:space="preserve"> </w:t>
      </w:r>
      <w:r w:rsidR="00AA4893">
        <w:rPr>
          <w:rFonts w:ascii="Arial" w:eastAsia="宋体" w:hAnsi="Arial" w:cs="Arial"/>
          <w:b/>
          <w:bCs/>
          <w:sz w:val="24"/>
          <w:szCs w:val="24"/>
          <w:lang w:eastAsia="zh-CN"/>
        </w:rPr>
        <w:t>November</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6CF65986" w:rsidR="00006408" w:rsidRPr="00006408" w:rsidRDefault="00006408" w:rsidP="00006408">
      <w:pPr>
        <w:tabs>
          <w:tab w:val="left" w:pos="1985"/>
        </w:tabs>
        <w:spacing w:line="259" w:lineRule="auto"/>
        <w:ind w:left="2019" w:hangingChars="841" w:hanging="2019"/>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00AA4893">
        <w:rPr>
          <w:rFonts w:ascii="Arial" w:eastAsia="Batang" w:hAnsi="Arial"/>
          <w:sz w:val="24"/>
          <w:lang w:val="en-US" w:eastAsia="ko-KR"/>
        </w:rPr>
        <w:t>8.1.x</w:t>
      </w:r>
    </w:p>
    <w:p w14:paraId="6D907C5B" w14:textId="77777777" w:rsidR="00006408" w:rsidRPr="00006408" w:rsidRDefault="00006408" w:rsidP="00006408">
      <w:pPr>
        <w:tabs>
          <w:tab w:val="left" w:pos="1985"/>
        </w:tabs>
        <w:spacing w:line="259" w:lineRule="auto"/>
        <w:ind w:left="2019" w:hangingChars="841" w:hanging="2019"/>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Huawei, HiSilicon</w:t>
      </w:r>
    </w:p>
    <w:p w14:paraId="5AFF9E1A" w14:textId="08318846" w:rsidR="00006408" w:rsidRDefault="00006408" w:rsidP="00006408">
      <w:pPr>
        <w:tabs>
          <w:tab w:val="left" w:pos="2216"/>
        </w:tabs>
        <w:spacing w:line="259" w:lineRule="auto"/>
        <w:ind w:left="1980" w:hanging="1980"/>
        <w:rPr>
          <w:rFonts w:ascii="Arial" w:eastAsia="Batang" w:hAnsi="Arial"/>
          <w:sz w:val="24"/>
          <w:lang w:val="en-US"/>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AA4893" w:rsidRPr="006057D2">
        <w:rPr>
          <w:rFonts w:ascii="Arial" w:eastAsia="Batang" w:hAnsi="Arial"/>
          <w:sz w:val="24"/>
          <w:highlight w:val="yellow"/>
          <w:lang w:val="en-US"/>
        </w:rPr>
        <w:t>[</w:t>
      </w:r>
      <w:r w:rsidR="001B7876" w:rsidRPr="006057D2">
        <w:rPr>
          <w:rFonts w:ascii="Arial" w:eastAsia="Batang" w:hAnsi="Arial"/>
          <w:sz w:val="24"/>
          <w:highlight w:val="yellow"/>
          <w:lang w:val="en-US"/>
        </w:rPr>
        <w:t>Report of</w:t>
      </w:r>
      <w:r w:rsidR="00AA4893" w:rsidRPr="006057D2">
        <w:rPr>
          <w:rFonts w:ascii="Arial" w:eastAsia="Batang" w:hAnsi="Arial"/>
          <w:sz w:val="24"/>
          <w:highlight w:val="yellow"/>
          <w:lang w:val="en-US"/>
        </w:rPr>
        <w:t>]</w:t>
      </w:r>
      <w:r w:rsidR="001B7876">
        <w:rPr>
          <w:rFonts w:ascii="Arial" w:eastAsia="Batang" w:hAnsi="Arial"/>
          <w:sz w:val="24"/>
          <w:lang w:val="en-US"/>
        </w:rPr>
        <w:t xml:space="preserve"> </w:t>
      </w:r>
      <w:r w:rsidR="00AA4893">
        <w:rPr>
          <w:rFonts w:ascii="Arial" w:eastAsia="Batang" w:hAnsi="Arial"/>
          <w:sz w:val="24"/>
          <w:lang w:val="en-US"/>
        </w:rPr>
        <w:t>e-mail discussion</w:t>
      </w:r>
      <w:r w:rsidR="001B7876">
        <w:rPr>
          <w:rFonts w:ascii="Arial" w:eastAsia="Batang" w:hAnsi="Arial"/>
          <w:sz w:val="24"/>
          <w:lang w:val="en-US"/>
        </w:rPr>
        <w:t xml:space="preserve">: </w:t>
      </w:r>
      <w:r w:rsidR="00AA4893" w:rsidRPr="00AA4893">
        <w:rPr>
          <w:rFonts w:ascii="Arial" w:eastAsia="Batang" w:hAnsi="Arial"/>
          <w:sz w:val="24"/>
          <w:lang w:val="en-US"/>
        </w:rPr>
        <w:t>[Post115-e][091][MBS] Remaining control plane issues (Huawei)</w:t>
      </w:r>
    </w:p>
    <w:p w14:paraId="6F458785" w14:textId="45908C3A" w:rsidR="00AA4893" w:rsidRPr="00AA4893" w:rsidRDefault="00AA4893" w:rsidP="00006408">
      <w:pPr>
        <w:tabs>
          <w:tab w:val="left" w:pos="2216"/>
        </w:tabs>
        <w:spacing w:line="259" w:lineRule="auto"/>
        <w:ind w:left="1980" w:hanging="1980"/>
        <w:rPr>
          <w:rFonts w:ascii="Arial" w:eastAsia="Batang" w:hAnsi="Arial"/>
          <w:sz w:val="24"/>
          <w:lang w:val="en-US" w:eastAsia="ko-KR"/>
        </w:rPr>
      </w:pPr>
      <w:r w:rsidRPr="00AA4893">
        <w:rPr>
          <w:rFonts w:ascii="Arial" w:eastAsia="Batang" w:hAnsi="Arial"/>
          <w:b/>
          <w:sz w:val="24"/>
          <w:lang w:val="en-US" w:eastAsia="ko-KR"/>
        </w:rPr>
        <w:t>WI code:</w:t>
      </w:r>
      <w:r>
        <w:rPr>
          <w:rFonts w:ascii="Arial" w:eastAsia="Batang" w:hAnsi="Arial"/>
          <w:b/>
          <w:sz w:val="24"/>
          <w:lang w:val="en-US" w:eastAsia="ko-KR"/>
        </w:rPr>
        <w:tab/>
      </w:r>
      <w:r w:rsidRPr="00AA4893">
        <w:rPr>
          <w:rFonts w:ascii="Arial" w:eastAsia="Batang" w:hAnsi="Arial"/>
          <w:sz w:val="24"/>
          <w:lang w:val="en-US" w:eastAsia="ko-KR"/>
        </w:rPr>
        <w:t>NR_MBS-Core</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7264AB48" w14:textId="5721F288" w:rsidR="004D32E6" w:rsidRDefault="00B565A8" w:rsidP="00B565A8">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5C4F0009" w14:textId="77777777" w:rsidR="00B565A8" w:rsidRPr="00B565A8" w:rsidRDefault="00B565A8" w:rsidP="00B565A8">
      <w:pPr>
        <w:numPr>
          <w:ilvl w:val="0"/>
          <w:numId w:val="2"/>
        </w:numPr>
        <w:spacing w:before="40" w:after="0"/>
        <w:rPr>
          <w:rFonts w:ascii="Arial" w:eastAsia="MS Mincho" w:hAnsi="Arial"/>
          <w:b/>
          <w:szCs w:val="24"/>
          <w:lang w:eastAsia="en-GB"/>
        </w:rPr>
      </w:pPr>
      <w:r w:rsidRPr="00B565A8">
        <w:rPr>
          <w:rFonts w:ascii="Arial" w:eastAsia="MS Mincho" w:hAnsi="Arial"/>
          <w:b/>
          <w:szCs w:val="24"/>
          <w:lang w:eastAsia="en-GB"/>
        </w:rPr>
        <w:t xml:space="preserve">[Post115-e][091][MBS] </w:t>
      </w:r>
      <w:r w:rsidRPr="00B565A8">
        <w:rPr>
          <w:rFonts w:ascii="Arial" w:eastAsia="MS Mincho" w:hAnsi="Arial"/>
          <w:b/>
          <w:szCs w:val="24"/>
          <w:lang w:eastAsia="zh-CN"/>
        </w:rPr>
        <w:t>Remaining control plane issues</w:t>
      </w:r>
      <w:r w:rsidRPr="00B565A8">
        <w:rPr>
          <w:rFonts w:ascii="Arial" w:eastAsia="MS Mincho" w:hAnsi="Arial"/>
          <w:b/>
          <w:szCs w:val="24"/>
          <w:lang w:eastAsia="en-GB"/>
        </w:rPr>
        <w:t xml:space="preserve"> (Huawei)</w:t>
      </w:r>
    </w:p>
    <w:p w14:paraId="5DC1349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Scope: Determine and address MBS Remaining CP issues</w:t>
      </w:r>
    </w:p>
    <w:p w14:paraId="580C0842"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Intended outcome: Report with open issues, and proposed resolutions as far as reasonable.</w:t>
      </w:r>
    </w:p>
    <w:p w14:paraId="60A59FA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Deadline: Long</w:t>
      </w:r>
    </w:p>
    <w:p w14:paraId="227A8983" w14:textId="77777777" w:rsidR="00B565A8" w:rsidRPr="00B565A8" w:rsidRDefault="00B565A8" w:rsidP="00B565A8">
      <w:pPr>
        <w:rPr>
          <w:lang w:eastAsia="ko-KR"/>
        </w:rPr>
      </w:pPr>
      <w:bookmarkStart w:id="3" w:name="_Toc497230266"/>
      <w:bookmarkStart w:id="4" w:name="_Toc497230267"/>
    </w:p>
    <w:p w14:paraId="27C0D0CB" w14:textId="5B251C05" w:rsidR="00635E11" w:rsidRDefault="00E263BD" w:rsidP="00397474">
      <w:pPr>
        <w:pStyle w:val="Heading1"/>
      </w:pPr>
      <w:r>
        <w:rPr>
          <w:rFonts w:hint="eastAsia"/>
          <w:lang w:eastAsia="ko-KR"/>
        </w:rPr>
        <w:t>2</w:t>
      </w:r>
      <w:bookmarkEnd w:id="3"/>
      <w:r>
        <w:t xml:space="preserve"> </w:t>
      </w:r>
      <w:bookmarkEnd w:id="4"/>
      <w:r w:rsidR="005E3660">
        <w:t>Discussion</w:t>
      </w:r>
    </w:p>
    <w:p w14:paraId="058E7FDB" w14:textId="29E21733" w:rsidR="000B50A8" w:rsidRDefault="000B50A8" w:rsidP="00397474">
      <w:pPr>
        <w:pStyle w:val="Heading2"/>
        <w:ind w:left="0" w:firstLine="0"/>
        <w:jc w:val="both"/>
        <w:rPr>
          <w:lang w:eastAsia="ko-KR"/>
        </w:rPr>
      </w:pPr>
      <w:r>
        <w:rPr>
          <w:lang w:eastAsia="ko-KR"/>
        </w:rPr>
        <w:t xml:space="preserve">2.1 </w:t>
      </w:r>
      <w:r w:rsidR="006B0E68" w:rsidRPr="006B0E68">
        <w:rPr>
          <w:lang w:eastAsia="ko-KR"/>
        </w:rPr>
        <w:t>Neighbouring cell information in MCCH</w:t>
      </w:r>
    </w:p>
    <w:p w14:paraId="5152ADF0" w14:textId="62895928" w:rsidR="006A3C15" w:rsidRDefault="006A3C15" w:rsidP="00447DFC">
      <w:pPr>
        <w:rPr>
          <w:lang w:eastAsia="ko-KR"/>
        </w:rPr>
      </w:pPr>
      <w:r>
        <w:rPr>
          <w:lang w:eastAsia="ko-KR"/>
        </w:rPr>
        <w:t>This topic has been already discussed as part of e-mail discussion summarized in [</w:t>
      </w:r>
      <w:r w:rsidR="00CD6186">
        <w:rPr>
          <w:lang w:eastAsia="ko-KR"/>
        </w:rPr>
        <w:t>1</w:t>
      </w:r>
      <w:r>
        <w:rPr>
          <w:lang w:eastAsia="ko-KR"/>
        </w:rPr>
        <w:t xml:space="preserve">] and there was a vast majority of companies agreeing that it is useful if the gNB provided a list of neighbouring cells where the MBS broadcast service is provided. Based on this information, </w:t>
      </w:r>
      <w:r w:rsidRPr="006A3C15">
        <w:rPr>
          <w:lang w:eastAsia="ko-KR"/>
        </w:rPr>
        <w:t>the UE can request unicast reception of the service before changing</w:t>
      </w:r>
      <w:r>
        <w:rPr>
          <w:lang w:eastAsia="ko-KR"/>
        </w:rPr>
        <w:t xml:space="preserve"> to a cell not providing the MBS service. </w:t>
      </w:r>
      <w:r w:rsidR="00D6360B">
        <w:rPr>
          <w:lang w:eastAsia="ko-KR"/>
        </w:rPr>
        <w:t>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3F291039" w14:textId="28CA5B4B" w:rsidR="00D6360B" w:rsidRDefault="00447DFC" w:rsidP="006A3C15">
      <w:pPr>
        <w:rPr>
          <w:b/>
          <w:lang w:eastAsia="ko-KR"/>
        </w:rPr>
      </w:pPr>
      <w:r>
        <w:rPr>
          <w:b/>
          <w:lang w:eastAsia="ko-KR"/>
        </w:rPr>
        <w:t xml:space="preserve">Question 1: </w:t>
      </w:r>
      <w:r w:rsidR="00D6360B">
        <w:rPr>
          <w:b/>
          <w:lang w:eastAsia="ko-KR"/>
        </w:rPr>
        <w:t xml:space="preserve">Do companies agree that it should be possible for the network to </w:t>
      </w:r>
      <w:r w:rsidR="00D6360B" w:rsidRPr="00D6360B">
        <w:rPr>
          <w:b/>
          <w:u w:val="single"/>
          <w:lang w:eastAsia="ko-KR"/>
        </w:rPr>
        <w:t>optionally</w:t>
      </w:r>
      <w:r w:rsidR="00D6360B">
        <w:rPr>
          <w:b/>
          <w:lang w:eastAsia="ko-KR"/>
        </w:rPr>
        <w:t xml:space="preserve"> broadcast in MCCH </w:t>
      </w:r>
      <w:r w:rsidR="00D6360B" w:rsidRPr="00D6360B">
        <w:rPr>
          <w:b/>
          <w:lang w:eastAsia="ko-KR"/>
        </w:rPr>
        <w:t xml:space="preserve">a list of neighbour cells </w:t>
      </w:r>
      <w:r w:rsidR="00D6360B">
        <w:rPr>
          <w:b/>
          <w:lang w:eastAsia="ko-KR"/>
        </w:rPr>
        <w:t>providing the same broadcast</w:t>
      </w:r>
      <w:r w:rsidR="00D6360B" w:rsidRPr="00D6360B">
        <w:rPr>
          <w:b/>
          <w:lang w:eastAsia="ko-KR"/>
        </w:rPr>
        <w:t xml:space="preserve"> </w:t>
      </w:r>
      <w:r w:rsidR="00D6360B" w:rsidRPr="00D6360B">
        <w:rPr>
          <w:b/>
          <w:lang w:eastAsia="ko-KR"/>
        </w:rPr>
        <w:t>MBS servic</w:t>
      </w:r>
      <w:r w:rsidR="00D6360B">
        <w:rPr>
          <w:b/>
          <w:lang w:eastAsia="ko-KR"/>
        </w:rPr>
        <w:t>e</w:t>
      </w:r>
      <w:r w:rsidR="00733B54">
        <w:rPr>
          <w:b/>
          <w:lang w:eastAsia="ko-KR"/>
        </w:rPr>
        <w:t>(s)</w:t>
      </w:r>
      <w:r w:rsidR="00D6360B">
        <w:rPr>
          <w:b/>
          <w:lang w:eastAsia="ko-KR"/>
        </w:rPr>
        <w:t xml:space="preserve"> as provided </w:t>
      </w:r>
      <w:r w:rsidR="00D6360B">
        <w:rPr>
          <w:b/>
          <w:lang w:eastAsia="ko-KR"/>
        </w:rPr>
        <w:t>in the current cell?</w:t>
      </w:r>
    </w:p>
    <w:p w14:paraId="2693CA06" w14:textId="3835CBDE" w:rsidR="00D5327A" w:rsidRDefault="00D6360B" w:rsidP="006A3C15">
      <w:pPr>
        <w:rPr>
          <w:b/>
          <w:lang w:eastAsia="ko-KR"/>
        </w:rPr>
      </w:pPr>
      <w:r>
        <w:rPr>
          <w:b/>
          <w:lang w:eastAsia="ko-KR"/>
        </w:rPr>
        <w:t>NOTE1: It is assumed that network coordination to achieve this is up to OAM/implementation.</w:t>
      </w:r>
    </w:p>
    <w:p w14:paraId="6B626125" w14:textId="77427CEC" w:rsidR="00D6360B" w:rsidRDefault="00D6360B" w:rsidP="006A3C15">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547"/>
        <w:gridCol w:w="850"/>
        <w:gridCol w:w="6232"/>
      </w:tblGrid>
      <w:tr w:rsidR="00AC09D2" w14:paraId="4A3BE313" w14:textId="77777777" w:rsidTr="00AC09D2">
        <w:tc>
          <w:tcPr>
            <w:tcW w:w="2547" w:type="dxa"/>
          </w:tcPr>
          <w:p w14:paraId="0C792B37" w14:textId="184AAAB8" w:rsidR="00AC09D2" w:rsidRDefault="00AC09D2" w:rsidP="006A3C15">
            <w:pPr>
              <w:rPr>
                <w:b/>
                <w:lang w:eastAsia="ko-KR"/>
              </w:rPr>
            </w:pPr>
            <w:r>
              <w:rPr>
                <w:b/>
                <w:lang w:eastAsia="ko-KR"/>
              </w:rPr>
              <w:t>Company</w:t>
            </w:r>
          </w:p>
        </w:tc>
        <w:tc>
          <w:tcPr>
            <w:tcW w:w="850" w:type="dxa"/>
          </w:tcPr>
          <w:p w14:paraId="1F7B8751" w14:textId="4638FCB5" w:rsidR="00AC09D2" w:rsidRDefault="00AC09D2" w:rsidP="006A3C15">
            <w:pPr>
              <w:rPr>
                <w:b/>
                <w:lang w:eastAsia="ko-KR"/>
              </w:rPr>
            </w:pPr>
            <w:r>
              <w:rPr>
                <w:b/>
                <w:lang w:eastAsia="ko-KR"/>
              </w:rPr>
              <w:t>Yes/No</w:t>
            </w:r>
          </w:p>
        </w:tc>
        <w:tc>
          <w:tcPr>
            <w:tcW w:w="6232" w:type="dxa"/>
          </w:tcPr>
          <w:p w14:paraId="6102F9F4" w14:textId="2F022345" w:rsidR="00AC09D2" w:rsidRDefault="00AC09D2" w:rsidP="006A3C15">
            <w:pPr>
              <w:rPr>
                <w:b/>
                <w:lang w:eastAsia="ko-KR"/>
              </w:rPr>
            </w:pPr>
            <w:r>
              <w:rPr>
                <w:b/>
                <w:lang w:eastAsia="ko-KR"/>
              </w:rPr>
              <w:t>Comments / justification</w:t>
            </w:r>
          </w:p>
        </w:tc>
      </w:tr>
      <w:tr w:rsidR="00AC09D2" w14:paraId="74E1BB2C" w14:textId="77777777" w:rsidTr="00AC09D2">
        <w:tc>
          <w:tcPr>
            <w:tcW w:w="2547" w:type="dxa"/>
          </w:tcPr>
          <w:p w14:paraId="452B80B3" w14:textId="2B146CB8" w:rsidR="00AC09D2" w:rsidRPr="00AC09D2" w:rsidRDefault="00AC09D2" w:rsidP="006A3C15">
            <w:pPr>
              <w:rPr>
                <w:lang w:eastAsia="ko-KR"/>
              </w:rPr>
            </w:pPr>
          </w:p>
        </w:tc>
        <w:tc>
          <w:tcPr>
            <w:tcW w:w="850" w:type="dxa"/>
          </w:tcPr>
          <w:p w14:paraId="30F52347" w14:textId="77777777" w:rsidR="00AC09D2" w:rsidRPr="00AC09D2" w:rsidRDefault="00AC09D2" w:rsidP="006A3C15">
            <w:pPr>
              <w:rPr>
                <w:lang w:eastAsia="ko-KR"/>
              </w:rPr>
            </w:pPr>
          </w:p>
        </w:tc>
        <w:tc>
          <w:tcPr>
            <w:tcW w:w="6232" w:type="dxa"/>
          </w:tcPr>
          <w:p w14:paraId="475722E0" w14:textId="77777777" w:rsidR="00AC09D2" w:rsidRPr="00AC09D2" w:rsidRDefault="00AC09D2" w:rsidP="006A3C15">
            <w:pPr>
              <w:rPr>
                <w:lang w:eastAsia="ko-KR"/>
              </w:rPr>
            </w:pPr>
          </w:p>
        </w:tc>
      </w:tr>
      <w:tr w:rsidR="00AC09D2" w14:paraId="3C9CD04C" w14:textId="77777777" w:rsidTr="00AC09D2">
        <w:tc>
          <w:tcPr>
            <w:tcW w:w="2547" w:type="dxa"/>
          </w:tcPr>
          <w:p w14:paraId="552EB627" w14:textId="77777777" w:rsidR="00AC09D2" w:rsidRPr="00AC09D2" w:rsidRDefault="00AC09D2" w:rsidP="006A3C15">
            <w:pPr>
              <w:rPr>
                <w:lang w:eastAsia="ko-KR"/>
              </w:rPr>
            </w:pPr>
          </w:p>
        </w:tc>
        <w:tc>
          <w:tcPr>
            <w:tcW w:w="850" w:type="dxa"/>
          </w:tcPr>
          <w:p w14:paraId="7C0EE775" w14:textId="77777777" w:rsidR="00AC09D2" w:rsidRPr="00AC09D2" w:rsidRDefault="00AC09D2" w:rsidP="006A3C15">
            <w:pPr>
              <w:rPr>
                <w:lang w:eastAsia="ko-KR"/>
              </w:rPr>
            </w:pPr>
          </w:p>
        </w:tc>
        <w:tc>
          <w:tcPr>
            <w:tcW w:w="6232" w:type="dxa"/>
          </w:tcPr>
          <w:p w14:paraId="62D265EB" w14:textId="77777777" w:rsidR="00AC09D2" w:rsidRPr="00AC09D2" w:rsidRDefault="00AC09D2" w:rsidP="006A3C15">
            <w:pPr>
              <w:rPr>
                <w:lang w:eastAsia="ko-KR"/>
              </w:rPr>
            </w:pPr>
          </w:p>
        </w:tc>
      </w:tr>
    </w:tbl>
    <w:p w14:paraId="72317A28" w14:textId="77777777" w:rsidR="00FA4D5F" w:rsidRDefault="00FA4D5F" w:rsidP="006A3C15">
      <w:pPr>
        <w:rPr>
          <w:b/>
          <w:lang w:eastAsia="ko-KR"/>
        </w:rPr>
      </w:pPr>
    </w:p>
    <w:p w14:paraId="6F283216" w14:textId="02E5FDDD" w:rsidR="00FA4D5F" w:rsidRDefault="00FA4D5F" w:rsidP="006A3C15">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AC09D2" w14:paraId="422EDD3B" w14:textId="77777777" w:rsidTr="006E2BC9">
        <w:tc>
          <w:tcPr>
            <w:tcW w:w="2547" w:type="dxa"/>
          </w:tcPr>
          <w:p w14:paraId="586B51C3" w14:textId="77777777" w:rsidR="00AC09D2" w:rsidRDefault="00AC09D2" w:rsidP="006E2BC9">
            <w:pPr>
              <w:rPr>
                <w:b/>
                <w:lang w:eastAsia="ko-KR"/>
              </w:rPr>
            </w:pPr>
            <w:r>
              <w:rPr>
                <w:b/>
                <w:lang w:eastAsia="ko-KR"/>
              </w:rPr>
              <w:t>Company</w:t>
            </w:r>
          </w:p>
        </w:tc>
        <w:tc>
          <w:tcPr>
            <w:tcW w:w="850" w:type="dxa"/>
          </w:tcPr>
          <w:p w14:paraId="282C8766" w14:textId="77777777" w:rsidR="00AC09D2" w:rsidRDefault="00AC09D2" w:rsidP="006E2BC9">
            <w:pPr>
              <w:rPr>
                <w:b/>
                <w:lang w:eastAsia="ko-KR"/>
              </w:rPr>
            </w:pPr>
            <w:r>
              <w:rPr>
                <w:b/>
                <w:lang w:eastAsia="ko-KR"/>
              </w:rPr>
              <w:t>Yes/No</w:t>
            </w:r>
          </w:p>
        </w:tc>
        <w:tc>
          <w:tcPr>
            <w:tcW w:w="6232" w:type="dxa"/>
          </w:tcPr>
          <w:p w14:paraId="4F531A90" w14:textId="77777777" w:rsidR="00AC09D2" w:rsidRDefault="00AC09D2" w:rsidP="006E2BC9">
            <w:pPr>
              <w:rPr>
                <w:b/>
                <w:lang w:eastAsia="ko-KR"/>
              </w:rPr>
            </w:pPr>
            <w:r>
              <w:rPr>
                <w:b/>
                <w:lang w:eastAsia="ko-KR"/>
              </w:rPr>
              <w:t>Comments / justification</w:t>
            </w:r>
          </w:p>
        </w:tc>
      </w:tr>
      <w:tr w:rsidR="00AC09D2" w14:paraId="42A83026" w14:textId="77777777" w:rsidTr="006E2BC9">
        <w:tc>
          <w:tcPr>
            <w:tcW w:w="2547" w:type="dxa"/>
          </w:tcPr>
          <w:p w14:paraId="1AE9EEE3" w14:textId="77777777" w:rsidR="00AC09D2" w:rsidRPr="00AC09D2" w:rsidRDefault="00AC09D2" w:rsidP="006E2BC9">
            <w:pPr>
              <w:rPr>
                <w:lang w:eastAsia="ko-KR"/>
              </w:rPr>
            </w:pPr>
          </w:p>
        </w:tc>
        <w:tc>
          <w:tcPr>
            <w:tcW w:w="850" w:type="dxa"/>
          </w:tcPr>
          <w:p w14:paraId="1B7E34C3" w14:textId="77777777" w:rsidR="00AC09D2" w:rsidRPr="00AC09D2" w:rsidRDefault="00AC09D2" w:rsidP="006E2BC9">
            <w:pPr>
              <w:rPr>
                <w:lang w:eastAsia="ko-KR"/>
              </w:rPr>
            </w:pPr>
          </w:p>
        </w:tc>
        <w:tc>
          <w:tcPr>
            <w:tcW w:w="6232" w:type="dxa"/>
          </w:tcPr>
          <w:p w14:paraId="53BADC74" w14:textId="77777777" w:rsidR="00AC09D2" w:rsidRPr="00AC09D2" w:rsidRDefault="00AC09D2" w:rsidP="006E2BC9">
            <w:pPr>
              <w:rPr>
                <w:lang w:eastAsia="ko-KR"/>
              </w:rPr>
            </w:pPr>
          </w:p>
        </w:tc>
      </w:tr>
      <w:tr w:rsidR="00AC09D2" w14:paraId="0B0EA2D7" w14:textId="77777777" w:rsidTr="006E2BC9">
        <w:tc>
          <w:tcPr>
            <w:tcW w:w="2547" w:type="dxa"/>
          </w:tcPr>
          <w:p w14:paraId="494BEBC2" w14:textId="77777777" w:rsidR="00AC09D2" w:rsidRPr="00AC09D2" w:rsidRDefault="00AC09D2" w:rsidP="006E2BC9">
            <w:pPr>
              <w:rPr>
                <w:lang w:eastAsia="ko-KR"/>
              </w:rPr>
            </w:pPr>
          </w:p>
        </w:tc>
        <w:tc>
          <w:tcPr>
            <w:tcW w:w="850" w:type="dxa"/>
          </w:tcPr>
          <w:p w14:paraId="00A05609" w14:textId="77777777" w:rsidR="00AC09D2" w:rsidRPr="00AC09D2" w:rsidRDefault="00AC09D2" w:rsidP="006E2BC9">
            <w:pPr>
              <w:rPr>
                <w:lang w:eastAsia="ko-KR"/>
              </w:rPr>
            </w:pPr>
          </w:p>
        </w:tc>
        <w:tc>
          <w:tcPr>
            <w:tcW w:w="6232" w:type="dxa"/>
          </w:tcPr>
          <w:p w14:paraId="2211419B" w14:textId="77777777" w:rsidR="00AC09D2" w:rsidRPr="00AC09D2" w:rsidRDefault="00AC09D2" w:rsidP="006E2BC9">
            <w:pPr>
              <w:rPr>
                <w:lang w:eastAsia="ko-KR"/>
              </w:rPr>
            </w:pPr>
          </w:p>
        </w:tc>
      </w:tr>
    </w:tbl>
    <w:p w14:paraId="521706C3" w14:textId="77777777" w:rsidR="00AC09D2" w:rsidRDefault="00AC09D2" w:rsidP="006A3C15">
      <w:pPr>
        <w:rPr>
          <w:rFonts w:eastAsia="宋体"/>
          <w:sz w:val="22"/>
          <w:lang w:eastAsia="zh-CN"/>
        </w:rPr>
      </w:pPr>
    </w:p>
    <w:p w14:paraId="718C2AA8" w14:textId="769BC125" w:rsidR="006B0E68" w:rsidRDefault="006B0E68" w:rsidP="006B0E68">
      <w:pPr>
        <w:pStyle w:val="Heading2"/>
        <w:ind w:left="0" w:firstLine="0"/>
        <w:jc w:val="both"/>
        <w:rPr>
          <w:lang w:eastAsia="ko-KR"/>
        </w:rPr>
      </w:pPr>
      <w:r>
        <w:rPr>
          <w:lang w:eastAsia="ko-KR"/>
        </w:rPr>
        <w:t>2.</w:t>
      </w:r>
      <w:r w:rsidR="008570F3">
        <w:rPr>
          <w:lang w:eastAsia="ko-KR"/>
        </w:rPr>
        <w:t>2</w:t>
      </w:r>
      <w:r>
        <w:rPr>
          <w:lang w:eastAsia="ko-KR"/>
        </w:rPr>
        <w:t xml:space="preserve"> </w:t>
      </w:r>
      <w:r w:rsidRPr="006B0E68">
        <w:rPr>
          <w:lang w:eastAsia="ko-KR"/>
        </w:rPr>
        <w:t>MCCH related issues</w:t>
      </w:r>
    </w:p>
    <w:p w14:paraId="17D5E699" w14:textId="26CB1E0F" w:rsidR="007C19D5" w:rsidRDefault="007C19D5" w:rsidP="00D5327A">
      <w:pPr>
        <w:adjustRightInd w:val="0"/>
        <w:snapToGrid w:val="0"/>
        <w:spacing w:afterLines="50" w:after="120"/>
        <w:jc w:val="both"/>
        <w:rPr>
          <w:rFonts w:eastAsia="宋体"/>
          <w:sz w:val="22"/>
          <w:lang w:eastAsia="zh-CN"/>
        </w:rPr>
      </w:pPr>
      <w:r>
        <w:rPr>
          <w:rFonts w:eastAsia="宋体"/>
          <w:sz w:val="22"/>
          <w:lang w:eastAsia="zh-CN"/>
        </w:rPr>
        <w:t>RRC running CR [</w:t>
      </w:r>
      <w:r w:rsidR="00C92079">
        <w:rPr>
          <w:rFonts w:eastAsia="宋体"/>
          <w:sz w:val="22"/>
          <w:lang w:eastAsia="zh-CN"/>
        </w:rPr>
        <w:t>4</w:t>
      </w:r>
      <w:r>
        <w:rPr>
          <w:rFonts w:eastAsia="宋体"/>
          <w:sz w:val="22"/>
          <w:lang w:eastAsia="zh-CN"/>
        </w:rPr>
        <w:t>], contains the following editor’s notes:</w:t>
      </w:r>
    </w:p>
    <w:p w14:paraId="7BD5E05D" w14:textId="2F632CE1" w:rsidR="007C19D5" w:rsidRPr="009B0A14" w:rsidRDefault="007C19D5" w:rsidP="007C19D5">
      <w:pPr>
        <w:pStyle w:val="ListParagraph"/>
        <w:numPr>
          <w:ilvl w:val="0"/>
          <w:numId w:val="28"/>
        </w:numPr>
        <w:adjustRightInd w:val="0"/>
        <w:snapToGrid w:val="0"/>
        <w:spacing w:afterLines="50" w:after="120"/>
        <w:jc w:val="both"/>
        <w:rPr>
          <w:rFonts w:ascii="Times New Roman" w:eastAsia="宋体" w:hAnsi="Times New Roman" w:cs="Times New Roman"/>
          <w:sz w:val="22"/>
          <w:szCs w:val="22"/>
        </w:rPr>
      </w:pPr>
      <w:r w:rsidRPr="009B0A14">
        <w:rPr>
          <w:rFonts w:ascii="Times New Roman" w:hAnsi="Times New Roman" w:cs="Times New Roman"/>
          <w:sz w:val="22"/>
          <w:szCs w:val="22"/>
        </w:rPr>
        <w:t>FFS whether to keep MCCH-RNTI name or use another one.</w:t>
      </w:r>
    </w:p>
    <w:p w14:paraId="322F503B" w14:textId="264F949C" w:rsidR="007C19D5" w:rsidRPr="009B0A14" w:rsidRDefault="007C19D5" w:rsidP="007C19D5">
      <w:pPr>
        <w:pStyle w:val="ListParagraph"/>
        <w:numPr>
          <w:ilvl w:val="0"/>
          <w:numId w:val="28"/>
        </w:numPr>
        <w:adjustRightInd w:val="0"/>
        <w:snapToGrid w:val="0"/>
        <w:spacing w:afterLines="50" w:after="120"/>
        <w:jc w:val="both"/>
        <w:rPr>
          <w:rFonts w:ascii="Times New Roman" w:eastAsia="宋体" w:hAnsi="Times New Roman" w:cs="Times New Roman"/>
          <w:sz w:val="22"/>
          <w:szCs w:val="22"/>
        </w:rPr>
      </w:pPr>
      <w:r w:rsidRPr="009B0A14">
        <w:rPr>
          <w:rFonts w:ascii="Times New Roman" w:hAnsi="Times New Roman" w:cs="Times New Roman"/>
          <w:sz w:val="22"/>
          <w:szCs w:val="22"/>
        </w:rPr>
        <w:t>FFS whether the values of MCCH window parameters captured currently need to be modified.</w:t>
      </w:r>
    </w:p>
    <w:p w14:paraId="5FD6A12F" w14:textId="77777777" w:rsidR="007C19D5" w:rsidRDefault="007C19D5" w:rsidP="00D5327A">
      <w:pPr>
        <w:adjustRightInd w:val="0"/>
        <w:snapToGrid w:val="0"/>
        <w:spacing w:afterLines="50" w:after="120"/>
        <w:jc w:val="both"/>
        <w:rPr>
          <w:rFonts w:eastAsia="宋体"/>
          <w:sz w:val="22"/>
          <w:lang w:eastAsia="zh-CN"/>
        </w:rPr>
      </w:pPr>
    </w:p>
    <w:p w14:paraId="5B6612F5" w14:textId="4785B0EA" w:rsidR="00733B54" w:rsidRDefault="00733B54" w:rsidP="00D5327A">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5EF0EC82" w14:textId="6EE0EA6E" w:rsidR="007C19D5" w:rsidRDefault="007C19D5" w:rsidP="00D5327A">
      <w:pPr>
        <w:adjustRightInd w:val="0"/>
        <w:snapToGrid w:val="0"/>
        <w:spacing w:afterLines="50" w:after="120"/>
        <w:jc w:val="both"/>
        <w:rPr>
          <w:rFonts w:eastAsia="宋体"/>
          <w:b/>
          <w:sz w:val="22"/>
          <w:lang w:eastAsia="zh-CN"/>
        </w:rPr>
      </w:pPr>
      <w:r w:rsidRPr="007C19D5">
        <w:rPr>
          <w:rFonts w:eastAsia="宋体"/>
          <w:b/>
          <w:sz w:val="22"/>
          <w:lang w:eastAsia="zh-CN"/>
        </w:rPr>
        <w:t>Question 3</w:t>
      </w:r>
      <w:r>
        <w:rPr>
          <w:rFonts w:eastAsia="宋体"/>
          <w:b/>
          <w:sz w:val="22"/>
          <w:lang w:eastAsia="zh-CN"/>
        </w:rPr>
        <w:t xml:space="preserve">: Do </w:t>
      </w:r>
      <w:r w:rsidR="00EB4C7F">
        <w:rPr>
          <w:rFonts w:eastAsia="宋体"/>
          <w:b/>
          <w:sz w:val="22"/>
          <w:lang w:eastAsia="zh-CN"/>
        </w:rPr>
        <w:t>you</w:t>
      </w:r>
      <w:r>
        <w:rPr>
          <w:rFonts w:eastAsia="宋体"/>
          <w:b/>
          <w:sz w:val="22"/>
          <w:lang w:eastAsia="zh-CN"/>
        </w:rPr>
        <w:t xml:space="preserve"> agree to use the name “MCCH-RNTI” for </w:t>
      </w:r>
      <w:r w:rsidR="00EB4C7F">
        <w:rPr>
          <w:rFonts w:eastAsia="宋体"/>
          <w:b/>
          <w:sz w:val="22"/>
          <w:lang w:eastAsia="zh-CN"/>
        </w:rPr>
        <w:t>the RNTI scheduling MCCH</w:t>
      </w:r>
      <w:r>
        <w:rPr>
          <w:rFonts w:eastAsia="宋体"/>
          <w:b/>
          <w:sz w:val="22"/>
          <w:lang w:eastAsia="zh-CN"/>
        </w:rPr>
        <w:t>? If no</w:t>
      </w:r>
      <w:r w:rsidR="00733B54">
        <w:rPr>
          <w:rFonts w:eastAsia="宋体"/>
          <w:b/>
          <w:sz w:val="22"/>
          <w:lang w:eastAsia="zh-CN"/>
        </w:rPr>
        <w:t>t</w:t>
      </w:r>
      <w:r>
        <w:rPr>
          <w:rFonts w:eastAsia="宋体"/>
          <w:b/>
          <w:sz w:val="22"/>
          <w:lang w:eastAsia="zh-CN"/>
        </w:rPr>
        <w:t>, please justify and propose an alternative naming.</w:t>
      </w:r>
    </w:p>
    <w:tbl>
      <w:tblPr>
        <w:tblStyle w:val="TableGrid"/>
        <w:tblW w:w="0" w:type="auto"/>
        <w:tblLook w:val="04A0" w:firstRow="1" w:lastRow="0" w:firstColumn="1" w:lastColumn="0" w:noHBand="0" w:noVBand="1"/>
      </w:tblPr>
      <w:tblGrid>
        <w:gridCol w:w="2547"/>
        <w:gridCol w:w="850"/>
        <w:gridCol w:w="6232"/>
      </w:tblGrid>
      <w:tr w:rsidR="007C19D5" w14:paraId="29E47603" w14:textId="77777777" w:rsidTr="006E2BC9">
        <w:tc>
          <w:tcPr>
            <w:tcW w:w="2547" w:type="dxa"/>
          </w:tcPr>
          <w:p w14:paraId="79919737" w14:textId="77777777" w:rsidR="007C19D5" w:rsidRDefault="007C19D5" w:rsidP="006E2BC9">
            <w:pPr>
              <w:rPr>
                <w:b/>
                <w:lang w:eastAsia="ko-KR"/>
              </w:rPr>
            </w:pPr>
            <w:r>
              <w:rPr>
                <w:b/>
                <w:lang w:eastAsia="ko-KR"/>
              </w:rPr>
              <w:t>Company</w:t>
            </w:r>
          </w:p>
        </w:tc>
        <w:tc>
          <w:tcPr>
            <w:tcW w:w="850" w:type="dxa"/>
          </w:tcPr>
          <w:p w14:paraId="61630301" w14:textId="77777777" w:rsidR="007C19D5" w:rsidRDefault="007C19D5" w:rsidP="006E2BC9">
            <w:pPr>
              <w:rPr>
                <w:b/>
                <w:lang w:eastAsia="ko-KR"/>
              </w:rPr>
            </w:pPr>
            <w:r>
              <w:rPr>
                <w:b/>
                <w:lang w:eastAsia="ko-KR"/>
              </w:rPr>
              <w:t>Yes/No</w:t>
            </w:r>
          </w:p>
        </w:tc>
        <w:tc>
          <w:tcPr>
            <w:tcW w:w="6232" w:type="dxa"/>
          </w:tcPr>
          <w:p w14:paraId="2E77181A" w14:textId="76237465" w:rsidR="007C19D5" w:rsidRDefault="007C19D5" w:rsidP="006E2BC9">
            <w:pPr>
              <w:rPr>
                <w:b/>
                <w:lang w:eastAsia="ko-KR"/>
              </w:rPr>
            </w:pPr>
            <w:r>
              <w:rPr>
                <w:b/>
                <w:lang w:eastAsia="ko-KR"/>
              </w:rPr>
              <w:t>Comments / justification / alternative name</w:t>
            </w:r>
          </w:p>
        </w:tc>
      </w:tr>
      <w:tr w:rsidR="007C19D5" w14:paraId="34C9C306" w14:textId="77777777" w:rsidTr="006E2BC9">
        <w:tc>
          <w:tcPr>
            <w:tcW w:w="2547" w:type="dxa"/>
          </w:tcPr>
          <w:p w14:paraId="3C901F64" w14:textId="77777777" w:rsidR="007C19D5" w:rsidRPr="00AC09D2" w:rsidRDefault="007C19D5" w:rsidP="006E2BC9">
            <w:pPr>
              <w:rPr>
                <w:lang w:eastAsia="ko-KR"/>
              </w:rPr>
            </w:pPr>
          </w:p>
        </w:tc>
        <w:tc>
          <w:tcPr>
            <w:tcW w:w="850" w:type="dxa"/>
          </w:tcPr>
          <w:p w14:paraId="0011120E" w14:textId="77777777" w:rsidR="007C19D5" w:rsidRPr="00AC09D2" w:rsidRDefault="007C19D5" w:rsidP="006E2BC9">
            <w:pPr>
              <w:rPr>
                <w:lang w:eastAsia="ko-KR"/>
              </w:rPr>
            </w:pPr>
          </w:p>
        </w:tc>
        <w:tc>
          <w:tcPr>
            <w:tcW w:w="6232" w:type="dxa"/>
          </w:tcPr>
          <w:p w14:paraId="29EE4495" w14:textId="77777777" w:rsidR="007C19D5" w:rsidRPr="00AC09D2" w:rsidRDefault="007C19D5" w:rsidP="006E2BC9">
            <w:pPr>
              <w:rPr>
                <w:lang w:eastAsia="ko-KR"/>
              </w:rPr>
            </w:pPr>
          </w:p>
        </w:tc>
      </w:tr>
      <w:tr w:rsidR="007C19D5" w14:paraId="14D623AE" w14:textId="77777777" w:rsidTr="006E2BC9">
        <w:tc>
          <w:tcPr>
            <w:tcW w:w="2547" w:type="dxa"/>
          </w:tcPr>
          <w:p w14:paraId="3B4B9BD1" w14:textId="77777777" w:rsidR="007C19D5" w:rsidRPr="00AC09D2" w:rsidRDefault="007C19D5" w:rsidP="006E2BC9">
            <w:pPr>
              <w:rPr>
                <w:lang w:eastAsia="ko-KR"/>
              </w:rPr>
            </w:pPr>
          </w:p>
        </w:tc>
        <w:tc>
          <w:tcPr>
            <w:tcW w:w="850" w:type="dxa"/>
          </w:tcPr>
          <w:p w14:paraId="5EA56436" w14:textId="77777777" w:rsidR="007C19D5" w:rsidRPr="00AC09D2" w:rsidRDefault="007C19D5" w:rsidP="006E2BC9">
            <w:pPr>
              <w:rPr>
                <w:lang w:eastAsia="ko-KR"/>
              </w:rPr>
            </w:pPr>
          </w:p>
        </w:tc>
        <w:tc>
          <w:tcPr>
            <w:tcW w:w="6232" w:type="dxa"/>
          </w:tcPr>
          <w:p w14:paraId="0A0249CE" w14:textId="77777777" w:rsidR="007C19D5" w:rsidRPr="00AC09D2" w:rsidRDefault="007C19D5" w:rsidP="006E2BC9">
            <w:pPr>
              <w:rPr>
                <w:lang w:eastAsia="ko-KR"/>
              </w:rPr>
            </w:pPr>
          </w:p>
        </w:tc>
      </w:tr>
    </w:tbl>
    <w:p w14:paraId="3F0125AB" w14:textId="77777777" w:rsidR="007C19D5" w:rsidRDefault="007C19D5" w:rsidP="00D5327A">
      <w:pPr>
        <w:adjustRightInd w:val="0"/>
        <w:snapToGrid w:val="0"/>
        <w:spacing w:afterLines="50" w:after="120"/>
        <w:jc w:val="both"/>
        <w:rPr>
          <w:rFonts w:eastAsia="宋体"/>
          <w:b/>
          <w:sz w:val="22"/>
          <w:lang w:eastAsia="zh-CN"/>
        </w:rPr>
      </w:pPr>
    </w:p>
    <w:p w14:paraId="7984A514" w14:textId="059360FC" w:rsidR="005F458D" w:rsidRDefault="00EB4C7F" w:rsidP="00D5327A">
      <w:pPr>
        <w:adjustRightInd w:val="0"/>
        <w:snapToGrid w:val="0"/>
        <w:spacing w:afterLines="50" w:after="120"/>
        <w:jc w:val="both"/>
        <w:rPr>
          <w:rFonts w:eastAsia="宋体"/>
          <w:sz w:val="22"/>
          <w:lang w:eastAsia="zh-CN"/>
        </w:rPr>
      </w:pPr>
      <w:r w:rsidRPr="00EB4C7F">
        <w:rPr>
          <w:rFonts w:eastAsia="宋体"/>
          <w:sz w:val="22"/>
          <w:lang w:eastAsia="zh-CN"/>
        </w:rPr>
        <w:t xml:space="preserve">When it comes to </w:t>
      </w:r>
      <w:r>
        <w:rPr>
          <w:rFonts w:eastAsia="宋体"/>
          <w:sz w:val="22"/>
          <w:lang w:eastAsia="zh-CN"/>
        </w:rPr>
        <w:t xml:space="preserve">MCCH window parameters </w:t>
      </w:r>
      <w:r w:rsidR="007D660C">
        <w:rPr>
          <w:rFonts w:eastAsia="宋体"/>
          <w:sz w:val="22"/>
          <w:lang w:eastAsia="zh-CN"/>
        </w:rPr>
        <w:t>values, currently the CR in [4</w:t>
      </w:r>
      <w:r>
        <w:rPr>
          <w:rFonts w:eastAsia="宋体"/>
          <w:sz w:val="22"/>
          <w:lang w:eastAsia="zh-CN"/>
        </w:rPr>
        <w:t>] captures the following:</w:t>
      </w:r>
    </w:p>
    <w:tbl>
      <w:tblPr>
        <w:tblStyle w:val="TableGrid"/>
        <w:tblW w:w="0" w:type="auto"/>
        <w:tblLook w:val="04A0" w:firstRow="1" w:lastRow="0" w:firstColumn="1" w:lastColumn="0" w:noHBand="0" w:noVBand="1"/>
      </w:tblPr>
      <w:tblGrid>
        <w:gridCol w:w="9629"/>
      </w:tblGrid>
      <w:tr w:rsidR="00EB4C7F" w14:paraId="6A90C378" w14:textId="77777777" w:rsidTr="00EB4C7F">
        <w:tc>
          <w:tcPr>
            <w:tcW w:w="9629" w:type="dxa"/>
          </w:tcPr>
          <w:p w14:paraId="159121D4"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BCB8DFD" w14:textId="77777777" w:rsidR="00EB4C7F" w:rsidRDefault="00EB4C7F" w:rsidP="00EB4C7F">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MCCH-RepetitionPeriodAndOffset-r17,</w:t>
            </w:r>
          </w:p>
          <w:p w14:paraId="4B132A2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mcch—WindowStartSlot-r17       INTEGER (0..79),</w:t>
            </w:r>
          </w:p>
          <w:p w14:paraId="3945152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2A48493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22E701E"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3A90094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C02B6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ED78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28AE40B6"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3FF55F95"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4360AC5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6EBFB3C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4B60F25F"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613F03F2"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49874829"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5E8204A"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152B971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5C8271A" w14:textId="5F358911" w:rsidR="00EB4C7F" w:rsidRP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4432E4AE" w14:textId="77777777" w:rsidR="00EB4C7F" w:rsidRPr="00EB4C7F" w:rsidRDefault="00EB4C7F" w:rsidP="00D5327A">
      <w:pPr>
        <w:adjustRightInd w:val="0"/>
        <w:snapToGrid w:val="0"/>
        <w:spacing w:afterLines="50" w:after="120"/>
        <w:jc w:val="both"/>
        <w:rPr>
          <w:rFonts w:eastAsia="宋体"/>
          <w:sz w:val="22"/>
          <w:lang w:eastAsia="zh-CN"/>
        </w:rPr>
      </w:pPr>
    </w:p>
    <w:p w14:paraId="6A8C4243" w14:textId="6BC44D54" w:rsidR="00EB4C7F" w:rsidRDefault="00EB4C7F" w:rsidP="00EB4C7F">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r w:rsidR="003E235C" w:rsidRPr="003E235C">
        <w:rPr>
          <w:rFonts w:eastAsia="宋体"/>
          <w:b/>
          <w:sz w:val="22"/>
          <w:lang w:eastAsia="zh-CN"/>
        </w:rPr>
        <w:t>mcch-RepetitionPeriodAndOffset</w:t>
      </w:r>
      <w:r w:rsidR="003E235C">
        <w:rPr>
          <w:rFonts w:eastAsia="宋体"/>
          <w:b/>
          <w:sz w:val="22"/>
          <w:lang w:eastAsia="zh-CN"/>
        </w:rPr>
        <w:t>, mcch-</w:t>
      </w:r>
      <w:r w:rsidR="003E235C" w:rsidRPr="003E235C">
        <w:rPr>
          <w:rFonts w:eastAsia="宋体"/>
          <w:b/>
          <w:sz w:val="22"/>
          <w:lang w:eastAsia="zh-CN"/>
        </w:rPr>
        <w:t>WindowStartSlot</w:t>
      </w:r>
      <w:r w:rsidR="003E235C">
        <w:rPr>
          <w:rFonts w:eastAsia="宋体"/>
          <w:b/>
          <w:sz w:val="22"/>
          <w:lang w:eastAsia="zh-CN"/>
        </w:rPr>
        <w:t>, mcch-</w:t>
      </w:r>
      <w:r w:rsidR="003E235C" w:rsidRPr="003E235C">
        <w:rPr>
          <w:rFonts w:eastAsia="宋体"/>
          <w:b/>
          <w:sz w:val="22"/>
          <w:lang w:eastAsia="zh-CN"/>
        </w:rPr>
        <w:t>WindowDuration</w:t>
      </w:r>
      <w:r w:rsidR="003E235C">
        <w:rPr>
          <w:rFonts w:eastAsia="宋体"/>
          <w:b/>
          <w:sz w:val="22"/>
          <w:lang w:eastAsia="zh-CN"/>
        </w:rPr>
        <w:t xml:space="preserve">, </w:t>
      </w:r>
      <w:r w:rsidR="003E235C" w:rsidRPr="003E235C">
        <w:rPr>
          <w:rFonts w:eastAsia="宋体"/>
          <w:b/>
          <w:sz w:val="22"/>
          <w:lang w:eastAsia="zh-CN"/>
        </w:rPr>
        <w:t>mcch-ModificationPeriod</w:t>
      </w:r>
      <w:r w:rsidR="003E235C">
        <w:rPr>
          <w:rFonts w:eastAsia="宋体"/>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547"/>
        <w:gridCol w:w="850"/>
        <w:gridCol w:w="6232"/>
      </w:tblGrid>
      <w:tr w:rsidR="00EB4C7F" w14:paraId="2D56CAA1" w14:textId="77777777" w:rsidTr="006E2BC9">
        <w:tc>
          <w:tcPr>
            <w:tcW w:w="2547" w:type="dxa"/>
          </w:tcPr>
          <w:p w14:paraId="21D6E719" w14:textId="77777777" w:rsidR="00EB4C7F" w:rsidRDefault="00EB4C7F" w:rsidP="006E2BC9">
            <w:pPr>
              <w:rPr>
                <w:b/>
                <w:lang w:eastAsia="ko-KR"/>
              </w:rPr>
            </w:pPr>
            <w:r>
              <w:rPr>
                <w:b/>
                <w:lang w:eastAsia="ko-KR"/>
              </w:rPr>
              <w:t>Company</w:t>
            </w:r>
          </w:p>
        </w:tc>
        <w:tc>
          <w:tcPr>
            <w:tcW w:w="850" w:type="dxa"/>
          </w:tcPr>
          <w:p w14:paraId="4C6C6CFE" w14:textId="77777777" w:rsidR="00EB4C7F" w:rsidRDefault="00EB4C7F" w:rsidP="006E2BC9">
            <w:pPr>
              <w:rPr>
                <w:b/>
                <w:lang w:eastAsia="ko-KR"/>
              </w:rPr>
            </w:pPr>
            <w:r>
              <w:rPr>
                <w:b/>
                <w:lang w:eastAsia="ko-KR"/>
              </w:rPr>
              <w:t>Yes/No</w:t>
            </w:r>
          </w:p>
        </w:tc>
        <w:tc>
          <w:tcPr>
            <w:tcW w:w="6232" w:type="dxa"/>
          </w:tcPr>
          <w:p w14:paraId="769E2DFA" w14:textId="3CC296D1" w:rsidR="00EB4C7F" w:rsidRDefault="00EB4C7F" w:rsidP="003E235C">
            <w:pPr>
              <w:rPr>
                <w:b/>
                <w:lang w:eastAsia="ko-KR"/>
              </w:rPr>
            </w:pPr>
            <w:r>
              <w:rPr>
                <w:b/>
                <w:lang w:eastAsia="ko-KR"/>
              </w:rPr>
              <w:t>Comments / justification</w:t>
            </w:r>
          </w:p>
        </w:tc>
      </w:tr>
      <w:tr w:rsidR="00EB4C7F" w14:paraId="4BBC0AF9" w14:textId="77777777" w:rsidTr="006E2BC9">
        <w:tc>
          <w:tcPr>
            <w:tcW w:w="2547" w:type="dxa"/>
          </w:tcPr>
          <w:p w14:paraId="75A8513C" w14:textId="77777777" w:rsidR="00EB4C7F" w:rsidRPr="00AC09D2" w:rsidRDefault="00EB4C7F" w:rsidP="006E2BC9">
            <w:pPr>
              <w:rPr>
                <w:lang w:eastAsia="ko-KR"/>
              </w:rPr>
            </w:pPr>
          </w:p>
        </w:tc>
        <w:tc>
          <w:tcPr>
            <w:tcW w:w="850" w:type="dxa"/>
          </w:tcPr>
          <w:p w14:paraId="55416754" w14:textId="77777777" w:rsidR="00EB4C7F" w:rsidRPr="00AC09D2" w:rsidRDefault="00EB4C7F" w:rsidP="006E2BC9">
            <w:pPr>
              <w:rPr>
                <w:lang w:eastAsia="ko-KR"/>
              </w:rPr>
            </w:pPr>
          </w:p>
        </w:tc>
        <w:tc>
          <w:tcPr>
            <w:tcW w:w="6232" w:type="dxa"/>
          </w:tcPr>
          <w:p w14:paraId="4925D729" w14:textId="77777777" w:rsidR="00EB4C7F" w:rsidRPr="00AC09D2" w:rsidRDefault="00EB4C7F" w:rsidP="006E2BC9">
            <w:pPr>
              <w:rPr>
                <w:lang w:eastAsia="ko-KR"/>
              </w:rPr>
            </w:pPr>
          </w:p>
        </w:tc>
      </w:tr>
      <w:tr w:rsidR="00EB4C7F" w14:paraId="3EFA397E" w14:textId="77777777" w:rsidTr="006E2BC9">
        <w:tc>
          <w:tcPr>
            <w:tcW w:w="2547" w:type="dxa"/>
          </w:tcPr>
          <w:p w14:paraId="07FDCC73" w14:textId="77777777" w:rsidR="00EB4C7F" w:rsidRPr="00AC09D2" w:rsidRDefault="00EB4C7F" w:rsidP="006E2BC9">
            <w:pPr>
              <w:rPr>
                <w:lang w:eastAsia="ko-KR"/>
              </w:rPr>
            </w:pPr>
          </w:p>
        </w:tc>
        <w:tc>
          <w:tcPr>
            <w:tcW w:w="850" w:type="dxa"/>
          </w:tcPr>
          <w:p w14:paraId="2E991106" w14:textId="77777777" w:rsidR="00EB4C7F" w:rsidRPr="00AC09D2" w:rsidRDefault="00EB4C7F" w:rsidP="006E2BC9">
            <w:pPr>
              <w:rPr>
                <w:lang w:eastAsia="ko-KR"/>
              </w:rPr>
            </w:pPr>
          </w:p>
        </w:tc>
        <w:tc>
          <w:tcPr>
            <w:tcW w:w="6232" w:type="dxa"/>
          </w:tcPr>
          <w:p w14:paraId="412EE454" w14:textId="77777777" w:rsidR="00EB4C7F" w:rsidRPr="00AC09D2" w:rsidRDefault="00EB4C7F" w:rsidP="006E2BC9">
            <w:pPr>
              <w:rPr>
                <w:lang w:eastAsia="ko-KR"/>
              </w:rPr>
            </w:pPr>
          </w:p>
        </w:tc>
      </w:tr>
    </w:tbl>
    <w:p w14:paraId="207C5B7C" w14:textId="77777777" w:rsidR="00EB4C7F" w:rsidRDefault="00EB4C7F" w:rsidP="00EB4C7F">
      <w:pPr>
        <w:adjustRightInd w:val="0"/>
        <w:snapToGrid w:val="0"/>
        <w:spacing w:afterLines="50" w:after="120"/>
        <w:jc w:val="both"/>
        <w:rPr>
          <w:rFonts w:eastAsia="宋体"/>
          <w:b/>
          <w:sz w:val="22"/>
          <w:lang w:eastAsia="zh-CN"/>
        </w:rPr>
      </w:pPr>
    </w:p>
    <w:p w14:paraId="706CBF0C" w14:textId="2533D578" w:rsidR="00CE2CE7" w:rsidRDefault="00CE2CE7" w:rsidP="00CE2CE7">
      <w:pPr>
        <w:pStyle w:val="Heading2"/>
        <w:ind w:left="0" w:firstLine="0"/>
        <w:jc w:val="both"/>
        <w:rPr>
          <w:lang w:eastAsia="ko-KR"/>
        </w:rPr>
      </w:pPr>
      <w:r>
        <w:rPr>
          <w:lang w:eastAsia="ko-KR"/>
        </w:rPr>
        <w:lastRenderedPageBreak/>
        <w:t>2.3 Cell reselection and frequency prioritization in RRC IDLE/INACTIVE</w:t>
      </w:r>
    </w:p>
    <w:p w14:paraId="230E3896" w14:textId="4581EEB4" w:rsidR="00A0422B" w:rsidRDefault="00A042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Even though the general rules of frequency prioritization are captured in the 38.304 running CR </w:t>
      </w:r>
      <w:r w:rsidR="007D660C">
        <w:rPr>
          <w:rFonts w:ascii="Times New Roman" w:hAnsi="Times New Roman"/>
          <w:b w:val="0"/>
          <w:iCs/>
          <w:sz w:val="22"/>
          <w:lang w:val="en-US"/>
        </w:rPr>
        <w:t>in [5</w:t>
      </w:r>
      <w:r>
        <w:rPr>
          <w:rFonts w:ascii="Times New Roman" w:hAnsi="Times New Roman"/>
          <w:b w:val="0"/>
          <w:iCs/>
          <w:sz w:val="22"/>
          <w:lang w:val="en-US"/>
        </w:rPr>
        <w:t>], there are also some open po</w:t>
      </w:r>
      <w:r w:rsidR="007005EB">
        <w:rPr>
          <w:rFonts w:ascii="Times New Roman" w:hAnsi="Times New Roman"/>
          <w:b w:val="0"/>
          <w:iCs/>
          <w:sz w:val="22"/>
          <w:lang w:val="en-US"/>
        </w:rPr>
        <w:t>ints which need to be clarified, as captured by the following FFS points:</w:t>
      </w:r>
    </w:p>
    <w:p w14:paraId="11611003"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14:paraId="53AFF631"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FFS whether UE should stop to prioritize the frequency if SIBx is not scheduled on the serving cell(i.e. reselected cell) anymore.</w:t>
      </w:r>
    </w:p>
    <w:p w14:paraId="20848AFF"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hint="eastAsia"/>
          <w:b w:val="0"/>
          <w:iCs/>
          <w:sz w:val="22"/>
          <w:lang w:val="en-US"/>
        </w:rPr>
        <w:t xml:space="preserve">FFS whether </w:t>
      </w:r>
      <w:r w:rsidRPr="000D4ECF">
        <w:rPr>
          <w:rFonts w:ascii="Times New Roman" w:hAnsi="Times New Roman"/>
          <w:b w:val="0"/>
          <w:iCs/>
          <w:sz w:val="22"/>
          <w:lang w:val="en-US"/>
        </w:rPr>
        <w:t>frequency</w:t>
      </w:r>
      <w:r w:rsidRPr="000D4ECF">
        <w:rPr>
          <w:rFonts w:ascii="Times New Roman" w:hAnsi="Times New Roman" w:hint="eastAsia"/>
          <w:b w:val="0"/>
          <w:iCs/>
          <w:sz w:val="22"/>
          <w:lang w:val="en-US"/>
        </w:rPr>
        <w:t xml:space="preserve"> in USD should also be checked when </w:t>
      </w:r>
      <w:r w:rsidRPr="000D4ECF">
        <w:rPr>
          <w:rFonts w:ascii="Times New Roman" w:hAnsi="Times New Roman"/>
          <w:b w:val="0"/>
          <w:iCs/>
          <w:sz w:val="22"/>
          <w:lang w:val="en-US"/>
        </w:rPr>
        <w:t>One or more IDs (e.g. SAI) of that frequency are indicated in SIBy of the serving cell</w:t>
      </w:r>
      <w:r w:rsidRPr="000D4ECF">
        <w:rPr>
          <w:rFonts w:ascii="Times New Roman" w:hAnsi="Times New Roman" w:hint="eastAsia"/>
          <w:b w:val="0"/>
          <w:iCs/>
          <w:sz w:val="22"/>
          <w:lang w:val="en-US"/>
        </w:rPr>
        <w:t>.</w:t>
      </w:r>
    </w:p>
    <w:p w14:paraId="17D52045"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FFS whether the UE can prioritize the frequency indicated in USD when SIBy is broadcast but does not provide the mapping for the concerned service</w:t>
      </w:r>
      <w:r w:rsidRPr="000D4ECF">
        <w:rPr>
          <w:rFonts w:ascii="Times New Roman" w:hAnsi="Times New Roman" w:hint="eastAsia"/>
          <w:b w:val="0"/>
          <w:iCs/>
          <w:sz w:val="22"/>
          <w:lang w:val="en-US"/>
        </w:rPr>
        <w:t>.</w:t>
      </w:r>
    </w:p>
    <w:p w14:paraId="71C2547B" w14:textId="77777777" w:rsidR="007005EB" w:rsidRDefault="007005EB" w:rsidP="00CE2CE7">
      <w:pPr>
        <w:pStyle w:val="Proposal"/>
        <w:spacing w:line="240" w:lineRule="auto"/>
        <w:rPr>
          <w:rFonts w:ascii="Times New Roman" w:hAnsi="Times New Roman"/>
          <w:b w:val="0"/>
          <w:iCs/>
          <w:sz w:val="22"/>
          <w:lang w:val="en-US"/>
        </w:rPr>
      </w:pPr>
    </w:p>
    <w:p w14:paraId="6012F24A" w14:textId="77F52BA7" w:rsidR="007005EB" w:rsidRDefault="007005E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first bullet, the rapporteur understands that the UE is not required to read the contents of SIBx broadcasted in another cell, but needs to ensure that SIBx is available in the cell which is a candidate for reselection, i.e. it is scheduled by SIB1 in this cell. Furthermore, even though the condition as captured curren</w:t>
      </w:r>
      <w:r w:rsidR="007D660C">
        <w:rPr>
          <w:rFonts w:ascii="Times New Roman" w:hAnsi="Times New Roman"/>
          <w:b w:val="0"/>
          <w:iCs/>
          <w:sz w:val="22"/>
          <w:lang w:val="en-US"/>
        </w:rPr>
        <w:t>tly in the running 38.304 CR [5</w:t>
      </w:r>
      <w:r>
        <w:rPr>
          <w:rFonts w:ascii="Times New Roman" w:hAnsi="Times New Roman"/>
          <w:b w:val="0"/>
          <w:iCs/>
          <w:sz w:val="22"/>
          <w:lang w:val="en-US"/>
        </w:rPr>
        <w:t xml:space="preserve">] speaks of SIBx being broadcast, SIBx can actually be available on demand and may therefore not be broadcast, but still present in </w:t>
      </w:r>
      <w:r w:rsidR="006F2DD9" w:rsidRPr="006F2DD9">
        <w:rPr>
          <w:rFonts w:ascii="Times New Roman" w:hAnsi="Times New Roman"/>
          <w:b w:val="0"/>
          <w:iCs/>
          <w:sz w:val="22"/>
          <w:lang w:val="en-US"/>
        </w:rPr>
        <w:t>SI-SchedulingInfo</w:t>
      </w:r>
      <w:r w:rsidR="006F2DD9">
        <w:rPr>
          <w:rFonts w:ascii="Times New Roman" w:hAnsi="Times New Roman"/>
          <w:b w:val="0"/>
          <w:iCs/>
          <w:sz w:val="22"/>
          <w:lang w:val="en-US"/>
        </w:rPr>
        <w:t xml:space="preserve"> in SIB1 in the reselection candidate cell. </w:t>
      </w:r>
      <w:r w:rsidR="007B173C">
        <w:rPr>
          <w:rFonts w:ascii="Times New Roman" w:hAnsi="Times New Roman"/>
          <w:b w:val="0"/>
          <w:iCs/>
          <w:sz w:val="22"/>
          <w:lang w:val="en-US"/>
        </w:rPr>
        <w:t xml:space="preserve">Similar consideration holds for SIBy (i.e. “service continuity” MBS SIB). </w:t>
      </w:r>
      <w:r>
        <w:rPr>
          <w:rFonts w:ascii="Times New Roman" w:hAnsi="Times New Roman"/>
          <w:b w:val="0"/>
          <w:iCs/>
          <w:sz w:val="22"/>
          <w:lang w:val="en-US"/>
        </w:rPr>
        <w:t xml:space="preserve">Companies are </w:t>
      </w:r>
      <w:r w:rsidR="007B173C">
        <w:rPr>
          <w:rFonts w:ascii="Times New Roman" w:hAnsi="Times New Roman"/>
          <w:b w:val="0"/>
          <w:iCs/>
          <w:sz w:val="22"/>
          <w:lang w:val="en-US"/>
        </w:rPr>
        <w:t xml:space="preserve">then </w:t>
      </w:r>
      <w:r>
        <w:rPr>
          <w:rFonts w:ascii="Times New Roman" w:hAnsi="Times New Roman"/>
          <w:b w:val="0"/>
          <w:iCs/>
          <w:sz w:val="22"/>
          <w:lang w:val="en-US"/>
        </w:rPr>
        <w:t>requested to answer the following question</w:t>
      </w:r>
      <w:r w:rsidR="007B173C">
        <w:rPr>
          <w:rFonts w:ascii="Times New Roman" w:hAnsi="Times New Roman"/>
          <w:b w:val="0"/>
          <w:iCs/>
          <w:sz w:val="22"/>
          <w:lang w:val="en-US"/>
        </w:rPr>
        <w:t>s</w:t>
      </w:r>
      <w:r w:rsidR="00733B54">
        <w:rPr>
          <w:rFonts w:ascii="Times New Roman" w:hAnsi="Times New Roman"/>
          <w:b w:val="0"/>
          <w:iCs/>
          <w:sz w:val="22"/>
          <w:lang w:val="en-US"/>
        </w:rPr>
        <w:t>.</w:t>
      </w:r>
    </w:p>
    <w:p w14:paraId="0F2DC48A" w14:textId="39F7C168" w:rsidR="007005EB" w:rsidRDefault="007005EB" w:rsidP="007005EB">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r w:rsidR="006F2DD9">
        <w:rPr>
          <w:rFonts w:eastAsia="宋体"/>
          <w:b/>
          <w:sz w:val="22"/>
          <w:lang w:eastAsia="zh-CN"/>
        </w:rPr>
        <w:t>SIBx</w:t>
      </w:r>
      <w:r w:rsidR="007B173C">
        <w:rPr>
          <w:rFonts w:eastAsia="宋体"/>
          <w:b/>
          <w:sz w:val="22"/>
          <w:lang w:eastAsia="zh-CN"/>
        </w:rPr>
        <w:t xml:space="preserve"> and SIBy can be available on demand?</w:t>
      </w:r>
    </w:p>
    <w:tbl>
      <w:tblPr>
        <w:tblStyle w:val="TableGrid"/>
        <w:tblW w:w="0" w:type="auto"/>
        <w:tblLook w:val="04A0" w:firstRow="1" w:lastRow="0" w:firstColumn="1" w:lastColumn="0" w:noHBand="0" w:noVBand="1"/>
      </w:tblPr>
      <w:tblGrid>
        <w:gridCol w:w="2547"/>
        <w:gridCol w:w="850"/>
        <w:gridCol w:w="6232"/>
      </w:tblGrid>
      <w:tr w:rsidR="007005EB" w14:paraId="03E307A7" w14:textId="77777777" w:rsidTr="006E2BC9">
        <w:tc>
          <w:tcPr>
            <w:tcW w:w="2547" w:type="dxa"/>
          </w:tcPr>
          <w:p w14:paraId="69D9959B" w14:textId="77777777" w:rsidR="007005EB" w:rsidRDefault="007005EB" w:rsidP="006E2BC9">
            <w:pPr>
              <w:rPr>
                <w:b/>
                <w:lang w:eastAsia="ko-KR"/>
              </w:rPr>
            </w:pPr>
            <w:r>
              <w:rPr>
                <w:b/>
                <w:lang w:eastAsia="ko-KR"/>
              </w:rPr>
              <w:t>Company</w:t>
            </w:r>
          </w:p>
        </w:tc>
        <w:tc>
          <w:tcPr>
            <w:tcW w:w="850" w:type="dxa"/>
          </w:tcPr>
          <w:p w14:paraId="5B4D5358" w14:textId="77777777" w:rsidR="007005EB" w:rsidRDefault="007005EB" w:rsidP="006E2BC9">
            <w:pPr>
              <w:rPr>
                <w:b/>
                <w:lang w:eastAsia="ko-KR"/>
              </w:rPr>
            </w:pPr>
            <w:r>
              <w:rPr>
                <w:b/>
                <w:lang w:eastAsia="ko-KR"/>
              </w:rPr>
              <w:t>Yes/No</w:t>
            </w:r>
          </w:p>
        </w:tc>
        <w:tc>
          <w:tcPr>
            <w:tcW w:w="6232" w:type="dxa"/>
          </w:tcPr>
          <w:p w14:paraId="4083305C" w14:textId="77777777" w:rsidR="007005EB" w:rsidRDefault="007005EB" w:rsidP="006E2BC9">
            <w:pPr>
              <w:rPr>
                <w:b/>
                <w:lang w:eastAsia="ko-KR"/>
              </w:rPr>
            </w:pPr>
            <w:r>
              <w:rPr>
                <w:b/>
                <w:lang w:eastAsia="ko-KR"/>
              </w:rPr>
              <w:t>Comments / justification</w:t>
            </w:r>
          </w:p>
        </w:tc>
      </w:tr>
      <w:tr w:rsidR="007005EB" w14:paraId="77F49746" w14:textId="77777777" w:rsidTr="006E2BC9">
        <w:tc>
          <w:tcPr>
            <w:tcW w:w="2547" w:type="dxa"/>
          </w:tcPr>
          <w:p w14:paraId="37A9370F" w14:textId="77777777" w:rsidR="007005EB" w:rsidRPr="00AC09D2" w:rsidRDefault="007005EB" w:rsidP="006E2BC9">
            <w:pPr>
              <w:rPr>
                <w:lang w:eastAsia="ko-KR"/>
              </w:rPr>
            </w:pPr>
          </w:p>
        </w:tc>
        <w:tc>
          <w:tcPr>
            <w:tcW w:w="850" w:type="dxa"/>
          </w:tcPr>
          <w:p w14:paraId="71B2066C" w14:textId="77777777" w:rsidR="007005EB" w:rsidRPr="00AC09D2" w:rsidRDefault="007005EB" w:rsidP="006E2BC9">
            <w:pPr>
              <w:rPr>
                <w:lang w:eastAsia="ko-KR"/>
              </w:rPr>
            </w:pPr>
          </w:p>
        </w:tc>
        <w:tc>
          <w:tcPr>
            <w:tcW w:w="6232" w:type="dxa"/>
          </w:tcPr>
          <w:p w14:paraId="55AD647B" w14:textId="77777777" w:rsidR="007005EB" w:rsidRPr="00AC09D2" w:rsidRDefault="007005EB" w:rsidP="006E2BC9">
            <w:pPr>
              <w:rPr>
                <w:lang w:eastAsia="ko-KR"/>
              </w:rPr>
            </w:pPr>
          </w:p>
        </w:tc>
      </w:tr>
      <w:tr w:rsidR="007005EB" w14:paraId="0DC9FE24" w14:textId="77777777" w:rsidTr="006E2BC9">
        <w:tc>
          <w:tcPr>
            <w:tcW w:w="2547" w:type="dxa"/>
          </w:tcPr>
          <w:p w14:paraId="7D5C5B67" w14:textId="77777777" w:rsidR="007005EB" w:rsidRPr="00AC09D2" w:rsidRDefault="007005EB" w:rsidP="006E2BC9">
            <w:pPr>
              <w:rPr>
                <w:lang w:eastAsia="ko-KR"/>
              </w:rPr>
            </w:pPr>
          </w:p>
        </w:tc>
        <w:tc>
          <w:tcPr>
            <w:tcW w:w="850" w:type="dxa"/>
          </w:tcPr>
          <w:p w14:paraId="5B2B6BBD" w14:textId="77777777" w:rsidR="007005EB" w:rsidRPr="00AC09D2" w:rsidRDefault="007005EB" w:rsidP="006E2BC9">
            <w:pPr>
              <w:rPr>
                <w:lang w:eastAsia="ko-KR"/>
              </w:rPr>
            </w:pPr>
          </w:p>
        </w:tc>
        <w:tc>
          <w:tcPr>
            <w:tcW w:w="6232" w:type="dxa"/>
          </w:tcPr>
          <w:p w14:paraId="2BD10C1A" w14:textId="77777777" w:rsidR="007005EB" w:rsidRPr="00AC09D2" w:rsidRDefault="007005EB" w:rsidP="006E2BC9">
            <w:pPr>
              <w:rPr>
                <w:lang w:eastAsia="ko-KR"/>
              </w:rPr>
            </w:pPr>
          </w:p>
        </w:tc>
      </w:tr>
    </w:tbl>
    <w:p w14:paraId="19276380" w14:textId="77777777" w:rsidR="007005EB" w:rsidRDefault="007005EB" w:rsidP="007005EB">
      <w:pPr>
        <w:adjustRightInd w:val="0"/>
        <w:snapToGrid w:val="0"/>
        <w:spacing w:afterLines="50" w:after="120"/>
        <w:jc w:val="both"/>
        <w:rPr>
          <w:rFonts w:eastAsia="宋体"/>
          <w:b/>
          <w:sz w:val="22"/>
          <w:lang w:eastAsia="zh-CN"/>
        </w:rPr>
      </w:pPr>
    </w:p>
    <w:p w14:paraId="793B2968" w14:textId="11739FBE" w:rsidR="006F2DD9" w:rsidRDefault="006F2DD9" w:rsidP="006F2DD9">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SIBx is included in </w:t>
      </w:r>
      <w:r w:rsidRPr="006F2DD9">
        <w:rPr>
          <w:rFonts w:eastAsia="宋体"/>
          <w:b/>
          <w:sz w:val="22"/>
          <w:lang w:eastAsia="zh-CN"/>
        </w:rPr>
        <w:t xml:space="preserve">SI-SchedulingInfo in SIB1 </w:t>
      </w:r>
      <w:r>
        <w:rPr>
          <w:rFonts w:eastAsia="宋体"/>
          <w:b/>
          <w:sz w:val="22"/>
          <w:lang w:eastAsia="zh-CN"/>
        </w:rPr>
        <w:t xml:space="preserve">of the </w:t>
      </w:r>
      <w:r w:rsidRPr="006F2DD9">
        <w:rPr>
          <w:rFonts w:eastAsia="宋体"/>
          <w:b/>
          <w:sz w:val="22"/>
          <w:lang w:eastAsia="zh-CN"/>
        </w:rPr>
        <w:t xml:space="preserve">reselection candidate cell </w:t>
      </w:r>
      <w:r>
        <w:rPr>
          <w:rFonts w:eastAsia="宋体"/>
          <w:b/>
          <w:sz w:val="22"/>
          <w:lang w:eastAsia="zh-CN"/>
        </w:rPr>
        <w:t>(i.e. the status of the associated SI message can be either broadcasting or</w:t>
      </w:r>
      <w:r w:rsidRPr="006F2DD9">
        <w:rPr>
          <w:rFonts w:eastAsia="宋体"/>
          <w:b/>
          <w:sz w:val="22"/>
          <w:lang w:eastAsia="zh-CN"/>
        </w:rPr>
        <w:t xml:space="preserve"> notBroadcasting</w:t>
      </w:r>
      <w:r>
        <w:rPr>
          <w:rFonts w:eastAsia="宋体"/>
          <w:b/>
          <w:sz w:val="22"/>
          <w:lang w:eastAsia="zh-CN"/>
        </w:rPr>
        <w:t xml:space="preserve"> and the UE is not required to read SIBx before making prioritization)? </w:t>
      </w:r>
    </w:p>
    <w:tbl>
      <w:tblPr>
        <w:tblStyle w:val="TableGrid"/>
        <w:tblW w:w="0" w:type="auto"/>
        <w:tblLook w:val="04A0" w:firstRow="1" w:lastRow="0" w:firstColumn="1" w:lastColumn="0" w:noHBand="0" w:noVBand="1"/>
      </w:tblPr>
      <w:tblGrid>
        <w:gridCol w:w="2547"/>
        <w:gridCol w:w="850"/>
        <w:gridCol w:w="6232"/>
      </w:tblGrid>
      <w:tr w:rsidR="006F2DD9" w14:paraId="0E68359D" w14:textId="77777777" w:rsidTr="006E2BC9">
        <w:tc>
          <w:tcPr>
            <w:tcW w:w="2547" w:type="dxa"/>
          </w:tcPr>
          <w:p w14:paraId="6DB07E6E" w14:textId="77777777" w:rsidR="006F2DD9" w:rsidRDefault="006F2DD9" w:rsidP="006E2BC9">
            <w:pPr>
              <w:rPr>
                <w:b/>
                <w:lang w:eastAsia="ko-KR"/>
              </w:rPr>
            </w:pPr>
            <w:r>
              <w:rPr>
                <w:b/>
                <w:lang w:eastAsia="ko-KR"/>
              </w:rPr>
              <w:t>Company</w:t>
            </w:r>
          </w:p>
        </w:tc>
        <w:tc>
          <w:tcPr>
            <w:tcW w:w="850" w:type="dxa"/>
          </w:tcPr>
          <w:p w14:paraId="26EF2159" w14:textId="77777777" w:rsidR="006F2DD9" w:rsidRDefault="006F2DD9" w:rsidP="006E2BC9">
            <w:pPr>
              <w:rPr>
                <w:b/>
                <w:lang w:eastAsia="ko-KR"/>
              </w:rPr>
            </w:pPr>
            <w:r>
              <w:rPr>
                <w:b/>
                <w:lang w:eastAsia="ko-KR"/>
              </w:rPr>
              <w:t>Yes/No</w:t>
            </w:r>
          </w:p>
        </w:tc>
        <w:tc>
          <w:tcPr>
            <w:tcW w:w="6232" w:type="dxa"/>
          </w:tcPr>
          <w:p w14:paraId="3EDF0FA6" w14:textId="77777777" w:rsidR="006F2DD9" w:rsidRDefault="006F2DD9" w:rsidP="006E2BC9">
            <w:pPr>
              <w:rPr>
                <w:b/>
                <w:lang w:eastAsia="ko-KR"/>
              </w:rPr>
            </w:pPr>
            <w:r>
              <w:rPr>
                <w:b/>
                <w:lang w:eastAsia="ko-KR"/>
              </w:rPr>
              <w:t>Comments / justification</w:t>
            </w:r>
          </w:p>
        </w:tc>
      </w:tr>
      <w:tr w:rsidR="006F2DD9" w14:paraId="69AA1D99" w14:textId="77777777" w:rsidTr="006E2BC9">
        <w:tc>
          <w:tcPr>
            <w:tcW w:w="2547" w:type="dxa"/>
          </w:tcPr>
          <w:p w14:paraId="4EDD8780" w14:textId="77777777" w:rsidR="006F2DD9" w:rsidRPr="00AC09D2" w:rsidRDefault="006F2DD9" w:rsidP="006E2BC9">
            <w:pPr>
              <w:rPr>
                <w:lang w:eastAsia="ko-KR"/>
              </w:rPr>
            </w:pPr>
          </w:p>
        </w:tc>
        <w:tc>
          <w:tcPr>
            <w:tcW w:w="850" w:type="dxa"/>
          </w:tcPr>
          <w:p w14:paraId="23A40D92" w14:textId="77777777" w:rsidR="006F2DD9" w:rsidRPr="00AC09D2" w:rsidRDefault="006F2DD9" w:rsidP="006E2BC9">
            <w:pPr>
              <w:rPr>
                <w:lang w:eastAsia="ko-KR"/>
              </w:rPr>
            </w:pPr>
          </w:p>
        </w:tc>
        <w:tc>
          <w:tcPr>
            <w:tcW w:w="6232" w:type="dxa"/>
          </w:tcPr>
          <w:p w14:paraId="67A96C3C" w14:textId="77777777" w:rsidR="006F2DD9" w:rsidRPr="00AC09D2" w:rsidRDefault="006F2DD9" w:rsidP="006E2BC9">
            <w:pPr>
              <w:rPr>
                <w:lang w:eastAsia="ko-KR"/>
              </w:rPr>
            </w:pPr>
          </w:p>
        </w:tc>
      </w:tr>
      <w:tr w:rsidR="006F2DD9" w14:paraId="5184CFEC" w14:textId="77777777" w:rsidTr="006E2BC9">
        <w:tc>
          <w:tcPr>
            <w:tcW w:w="2547" w:type="dxa"/>
          </w:tcPr>
          <w:p w14:paraId="3E3E74B0" w14:textId="77777777" w:rsidR="006F2DD9" w:rsidRPr="00AC09D2" w:rsidRDefault="006F2DD9" w:rsidP="006E2BC9">
            <w:pPr>
              <w:rPr>
                <w:lang w:eastAsia="ko-KR"/>
              </w:rPr>
            </w:pPr>
          </w:p>
        </w:tc>
        <w:tc>
          <w:tcPr>
            <w:tcW w:w="850" w:type="dxa"/>
          </w:tcPr>
          <w:p w14:paraId="7D0F524F" w14:textId="77777777" w:rsidR="006F2DD9" w:rsidRPr="00AC09D2" w:rsidRDefault="006F2DD9" w:rsidP="006E2BC9">
            <w:pPr>
              <w:rPr>
                <w:lang w:eastAsia="ko-KR"/>
              </w:rPr>
            </w:pPr>
          </w:p>
        </w:tc>
        <w:tc>
          <w:tcPr>
            <w:tcW w:w="6232" w:type="dxa"/>
          </w:tcPr>
          <w:p w14:paraId="4FD5A0C0" w14:textId="77777777" w:rsidR="006F2DD9" w:rsidRPr="00AC09D2" w:rsidRDefault="006F2DD9" w:rsidP="006E2BC9">
            <w:pPr>
              <w:rPr>
                <w:lang w:eastAsia="ko-KR"/>
              </w:rPr>
            </w:pPr>
          </w:p>
        </w:tc>
      </w:tr>
    </w:tbl>
    <w:p w14:paraId="2CBA116C" w14:textId="77777777" w:rsidR="006F2DD9" w:rsidRDefault="006F2DD9" w:rsidP="007005EB">
      <w:pPr>
        <w:adjustRightInd w:val="0"/>
        <w:snapToGrid w:val="0"/>
        <w:spacing w:afterLines="50" w:after="120"/>
        <w:jc w:val="both"/>
        <w:rPr>
          <w:rFonts w:eastAsia="宋体"/>
          <w:b/>
          <w:sz w:val="22"/>
          <w:lang w:eastAsia="zh-CN"/>
        </w:rPr>
      </w:pPr>
    </w:p>
    <w:p w14:paraId="1007E3C3" w14:textId="69AE9332" w:rsidR="006F2DD9" w:rsidRDefault="00FC6479" w:rsidP="007005EB">
      <w:pPr>
        <w:adjustRightInd w:val="0"/>
        <w:snapToGrid w:val="0"/>
        <w:spacing w:afterLines="50" w:after="120"/>
        <w:jc w:val="both"/>
        <w:rPr>
          <w:iCs/>
          <w:sz w:val="22"/>
          <w:lang w:val="en-US"/>
        </w:rPr>
      </w:pPr>
      <w:r w:rsidRPr="00FC6479">
        <w:rPr>
          <w:rFonts w:eastAsia="宋体"/>
          <w:sz w:val="22"/>
          <w:lang w:eastAsia="zh-CN"/>
        </w:rPr>
        <w:t>When it comes to the second bullet</w:t>
      </w:r>
      <w:r>
        <w:rPr>
          <w:rFonts w:eastAsia="宋体"/>
          <w:sz w:val="22"/>
          <w:lang w:eastAsia="zh-CN"/>
        </w:rPr>
        <w:t xml:space="preserve">, i.e. </w:t>
      </w:r>
      <w:r w:rsidR="00F21D0B">
        <w:rPr>
          <w:rFonts w:eastAsia="宋体"/>
          <w:sz w:val="22"/>
          <w:lang w:eastAsia="zh-CN"/>
        </w:rPr>
        <w:t>“</w:t>
      </w:r>
      <w:r>
        <w:rPr>
          <w:iCs/>
          <w:sz w:val="22"/>
          <w:lang w:val="en-US"/>
        </w:rPr>
        <w:t xml:space="preserve">whether UE should stop to </w:t>
      </w:r>
      <w:r w:rsidRPr="000D4ECF">
        <w:rPr>
          <w:iCs/>
          <w:sz w:val="22"/>
          <w:lang w:val="en-US"/>
        </w:rPr>
        <w:t>prioritize the frequency if SIBx is not scheduled on the serving cell</w:t>
      </w:r>
      <w:r>
        <w:rPr>
          <w:iCs/>
          <w:sz w:val="22"/>
          <w:lang w:val="en-US"/>
        </w:rPr>
        <w:t xml:space="preserve"> </w:t>
      </w:r>
      <w:r w:rsidRPr="000D4ECF">
        <w:rPr>
          <w:iCs/>
          <w:sz w:val="22"/>
          <w:lang w:val="en-US"/>
        </w:rPr>
        <w:t>(i.e. reselected cell) anymore</w:t>
      </w:r>
      <w:r w:rsidR="00F21D0B">
        <w:rPr>
          <w:iCs/>
          <w:sz w:val="22"/>
          <w:lang w:val="en-US"/>
        </w:rPr>
        <w:t>”, rapporteur’s understanding is that this refers to a situation where not all cells on a certain frequency provide SIBx. In that case, it may happen that even though the UE verified the frequency prioritization conditions positively, it ended up on a cell not providing SIBx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2A96C32" w14:textId="50EABFA6" w:rsidR="00F21D0B" w:rsidRDefault="00F21D0B" w:rsidP="00F21D0B">
      <w:pPr>
        <w:adjustRightInd w:val="0"/>
        <w:snapToGrid w:val="0"/>
        <w:spacing w:afterLines="50" w:after="120"/>
        <w:jc w:val="both"/>
        <w:rPr>
          <w:rFonts w:eastAsia="宋体"/>
          <w:b/>
          <w:sz w:val="22"/>
          <w:lang w:eastAsia="zh-CN"/>
        </w:rPr>
      </w:pPr>
      <w:r>
        <w:rPr>
          <w:rFonts w:eastAsia="宋体"/>
          <w:b/>
          <w:sz w:val="22"/>
          <w:lang w:eastAsia="zh-CN"/>
        </w:rPr>
        <w:t>Question 7: Do you agree that it is not required to address the case where the UE reselects a cell not providing/scheduling SIBx, after having performed frequency prioritization/d</w:t>
      </w:r>
      <w:r w:rsidRPr="00F21D0B">
        <w:rPr>
          <w:rFonts w:eastAsia="宋体"/>
          <w:b/>
          <w:sz w:val="22"/>
          <w:lang w:eastAsia="zh-CN"/>
        </w:rPr>
        <w:t>eprioritization</w:t>
      </w:r>
      <w:r>
        <w:rPr>
          <w:rFonts w:eastAsia="宋体"/>
          <w:b/>
          <w:sz w:val="22"/>
          <w:lang w:eastAsia="zh-CN"/>
        </w:rPr>
        <w:t xml:space="preserve">? </w:t>
      </w:r>
    </w:p>
    <w:tbl>
      <w:tblPr>
        <w:tblStyle w:val="TableGrid"/>
        <w:tblW w:w="0" w:type="auto"/>
        <w:tblLook w:val="04A0" w:firstRow="1" w:lastRow="0" w:firstColumn="1" w:lastColumn="0" w:noHBand="0" w:noVBand="1"/>
      </w:tblPr>
      <w:tblGrid>
        <w:gridCol w:w="2547"/>
        <w:gridCol w:w="850"/>
        <w:gridCol w:w="6232"/>
      </w:tblGrid>
      <w:tr w:rsidR="00F21D0B" w14:paraId="22FECA6C" w14:textId="77777777" w:rsidTr="006E2BC9">
        <w:tc>
          <w:tcPr>
            <w:tcW w:w="2547" w:type="dxa"/>
          </w:tcPr>
          <w:p w14:paraId="48A88937" w14:textId="77777777" w:rsidR="00F21D0B" w:rsidRDefault="00F21D0B" w:rsidP="006E2BC9">
            <w:pPr>
              <w:rPr>
                <w:b/>
                <w:lang w:eastAsia="ko-KR"/>
              </w:rPr>
            </w:pPr>
            <w:r>
              <w:rPr>
                <w:b/>
                <w:lang w:eastAsia="ko-KR"/>
              </w:rPr>
              <w:lastRenderedPageBreak/>
              <w:t>Company</w:t>
            </w:r>
          </w:p>
        </w:tc>
        <w:tc>
          <w:tcPr>
            <w:tcW w:w="850" w:type="dxa"/>
          </w:tcPr>
          <w:p w14:paraId="04A4CEA9" w14:textId="77777777" w:rsidR="00F21D0B" w:rsidRDefault="00F21D0B" w:rsidP="006E2BC9">
            <w:pPr>
              <w:rPr>
                <w:b/>
                <w:lang w:eastAsia="ko-KR"/>
              </w:rPr>
            </w:pPr>
            <w:r>
              <w:rPr>
                <w:b/>
                <w:lang w:eastAsia="ko-KR"/>
              </w:rPr>
              <w:t>Yes/No</w:t>
            </w:r>
          </w:p>
        </w:tc>
        <w:tc>
          <w:tcPr>
            <w:tcW w:w="6232" w:type="dxa"/>
          </w:tcPr>
          <w:p w14:paraId="4198EE67" w14:textId="77777777" w:rsidR="00F21D0B" w:rsidRDefault="00F21D0B" w:rsidP="006E2BC9">
            <w:pPr>
              <w:rPr>
                <w:b/>
                <w:lang w:eastAsia="ko-KR"/>
              </w:rPr>
            </w:pPr>
            <w:r>
              <w:rPr>
                <w:b/>
                <w:lang w:eastAsia="ko-KR"/>
              </w:rPr>
              <w:t>Comments / justification</w:t>
            </w:r>
          </w:p>
        </w:tc>
      </w:tr>
      <w:tr w:rsidR="00F21D0B" w14:paraId="461F5B90" w14:textId="77777777" w:rsidTr="006E2BC9">
        <w:tc>
          <w:tcPr>
            <w:tcW w:w="2547" w:type="dxa"/>
          </w:tcPr>
          <w:p w14:paraId="23A86562" w14:textId="77777777" w:rsidR="00F21D0B" w:rsidRPr="00AC09D2" w:rsidRDefault="00F21D0B" w:rsidP="006E2BC9">
            <w:pPr>
              <w:rPr>
                <w:lang w:eastAsia="ko-KR"/>
              </w:rPr>
            </w:pPr>
          </w:p>
        </w:tc>
        <w:tc>
          <w:tcPr>
            <w:tcW w:w="850" w:type="dxa"/>
          </w:tcPr>
          <w:p w14:paraId="0E461368" w14:textId="77777777" w:rsidR="00F21D0B" w:rsidRPr="00AC09D2" w:rsidRDefault="00F21D0B" w:rsidP="006E2BC9">
            <w:pPr>
              <w:rPr>
                <w:lang w:eastAsia="ko-KR"/>
              </w:rPr>
            </w:pPr>
          </w:p>
        </w:tc>
        <w:tc>
          <w:tcPr>
            <w:tcW w:w="6232" w:type="dxa"/>
          </w:tcPr>
          <w:p w14:paraId="3163361A" w14:textId="77777777" w:rsidR="00F21D0B" w:rsidRPr="00AC09D2" w:rsidRDefault="00F21D0B" w:rsidP="006E2BC9">
            <w:pPr>
              <w:rPr>
                <w:lang w:eastAsia="ko-KR"/>
              </w:rPr>
            </w:pPr>
          </w:p>
        </w:tc>
      </w:tr>
      <w:tr w:rsidR="00F21D0B" w14:paraId="0BA47CD0" w14:textId="77777777" w:rsidTr="006E2BC9">
        <w:tc>
          <w:tcPr>
            <w:tcW w:w="2547" w:type="dxa"/>
          </w:tcPr>
          <w:p w14:paraId="3C086E2B" w14:textId="77777777" w:rsidR="00F21D0B" w:rsidRPr="00AC09D2" w:rsidRDefault="00F21D0B" w:rsidP="006E2BC9">
            <w:pPr>
              <w:rPr>
                <w:lang w:eastAsia="ko-KR"/>
              </w:rPr>
            </w:pPr>
          </w:p>
        </w:tc>
        <w:tc>
          <w:tcPr>
            <w:tcW w:w="850" w:type="dxa"/>
          </w:tcPr>
          <w:p w14:paraId="2A772CB5" w14:textId="77777777" w:rsidR="00F21D0B" w:rsidRPr="00AC09D2" w:rsidRDefault="00F21D0B" w:rsidP="006E2BC9">
            <w:pPr>
              <w:rPr>
                <w:lang w:eastAsia="ko-KR"/>
              </w:rPr>
            </w:pPr>
          </w:p>
        </w:tc>
        <w:tc>
          <w:tcPr>
            <w:tcW w:w="6232" w:type="dxa"/>
          </w:tcPr>
          <w:p w14:paraId="38FAE15D" w14:textId="77777777" w:rsidR="00F21D0B" w:rsidRPr="00AC09D2" w:rsidRDefault="00F21D0B" w:rsidP="006E2BC9">
            <w:pPr>
              <w:rPr>
                <w:lang w:eastAsia="ko-KR"/>
              </w:rPr>
            </w:pPr>
          </w:p>
        </w:tc>
      </w:tr>
    </w:tbl>
    <w:p w14:paraId="4054EABD" w14:textId="77777777" w:rsidR="00F21D0B" w:rsidRDefault="00F21D0B" w:rsidP="00F21D0B">
      <w:pPr>
        <w:adjustRightInd w:val="0"/>
        <w:snapToGrid w:val="0"/>
        <w:spacing w:afterLines="50" w:after="120"/>
        <w:jc w:val="both"/>
        <w:rPr>
          <w:rFonts w:eastAsia="宋体"/>
          <w:b/>
          <w:sz w:val="22"/>
          <w:lang w:eastAsia="zh-CN"/>
        </w:rPr>
      </w:pPr>
    </w:p>
    <w:p w14:paraId="6651C2E4" w14:textId="48D04584" w:rsidR="00F21D0B" w:rsidRDefault="007B173C" w:rsidP="007005EB">
      <w:pPr>
        <w:adjustRightInd w:val="0"/>
        <w:snapToGrid w:val="0"/>
        <w:spacing w:afterLines="50" w:after="120"/>
        <w:jc w:val="both"/>
        <w:rPr>
          <w:iCs/>
          <w:sz w:val="22"/>
          <w:lang w:val="en-US"/>
        </w:rPr>
      </w:pPr>
      <w:r>
        <w:rPr>
          <w:rFonts w:eastAsia="宋体"/>
          <w:sz w:val="22"/>
          <w:lang w:eastAsia="zh-CN"/>
        </w:rPr>
        <w:t>With respect t</w:t>
      </w:r>
      <w:r w:rsidR="00F21D0B">
        <w:rPr>
          <w:rFonts w:eastAsia="宋体"/>
          <w:sz w:val="22"/>
          <w:lang w:eastAsia="zh-CN"/>
        </w:rPr>
        <w:t>o the third bullet above, i.e. “</w:t>
      </w:r>
      <w:r w:rsidR="00F21D0B" w:rsidRPr="000D4ECF">
        <w:rPr>
          <w:rFonts w:hint="eastAsia"/>
          <w:iCs/>
          <w:sz w:val="22"/>
          <w:lang w:val="en-US"/>
        </w:rPr>
        <w:t xml:space="preserve">whether </w:t>
      </w:r>
      <w:r w:rsidR="00F21D0B" w:rsidRPr="000D4ECF">
        <w:rPr>
          <w:iCs/>
          <w:sz w:val="22"/>
          <w:lang w:val="en-US"/>
        </w:rPr>
        <w:t>frequency</w:t>
      </w:r>
      <w:r w:rsidR="00F21D0B" w:rsidRPr="000D4ECF">
        <w:rPr>
          <w:rFonts w:hint="eastAsia"/>
          <w:iCs/>
          <w:sz w:val="22"/>
          <w:lang w:val="en-US"/>
        </w:rPr>
        <w:t xml:space="preserve"> in USD should also be checked when </w:t>
      </w:r>
      <w:r w:rsidR="00F21D0B" w:rsidRPr="000D4ECF">
        <w:rPr>
          <w:iCs/>
          <w:sz w:val="22"/>
          <w:lang w:val="en-US"/>
        </w:rPr>
        <w:t>One or more IDs (e.g. SAI) of that frequency are indicated in SIBy of the serving cell</w:t>
      </w:r>
      <w:r w:rsidR="00F21D0B">
        <w:rPr>
          <w:iCs/>
          <w:sz w:val="22"/>
          <w:lang w:val="en-US"/>
        </w:rPr>
        <w:t>”, there were different views in the e-mail discussion on the running 38.304 CR. Some companies indicated this is how frequency prioritization conditions were worded in LTE while other companies indicated tha</w:t>
      </w:r>
      <w:r>
        <w:rPr>
          <w:iCs/>
          <w:sz w:val="22"/>
          <w:lang w:val="en-US"/>
        </w:rPr>
        <w:t>t this condition is unnecessary as SIBy based prioritization could be independent of the information carried by USD.</w:t>
      </w:r>
    </w:p>
    <w:p w14:paraId="7907AE12" w14:textId="1179ADA2" w:rsidR="007B173C" w:rsidRDefault="007B173C" w:rsidP="007005EB">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SIBy for the UEs service/session of interest (e.g. identified by an additional ID such as SAI) </w:t>
      </w:r>
      <w:r w:rsidRPr="007B173C">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547"/>
        <w:gridCol w:w="850"/>
        <w:gridCol w:w="6232"/>
      </w:tblGrid>
      <w:tr w:rsidR="007B173C" w14:paraId="149B88E9" w14:textId="77777777" w:rsidTr="006E2BC9">
        <w:tc>
          <w:tcPr>
            <w:tcW w:w="2547" w:type="dxa"/>
          </w:tcPr>
          <w:p w14:paraId="6CE7FB0D" w14:textId="77777777" w:rsidR="007B173C" w:rsidRDefault="007B173C" w:rsidP="006E2BC9">
            <w:pPr>
              <w:rPr>
                <w:b/>
                <w:lang w:eastAsia="ko-KR"/>
              </w:rPr>
            </w:pPr>
            <w:r>
              <w:rPr>
                <w:b/>
                <w:lang w:eastAsia="ko-KR"/>
              </w:rPr>
              <w:t>Company</w:t>
            </w:r>
          </w:p>
        </w:tc>
        <w:tc>
          <w:tcPr>
            <w:tcW w:w="850" w:type="dxa"/>
          </w:tcPr>
          <w:p w14:paraId="1A970934" w14:textId="77777777" w:rsidR="007B173C" w:rsidRDefault="007B173C" w:rsidP="006E2BC9">
            <w:pPr>
              <w:rPr>
                <w:b/>
                <w:lang w:eastAsia="ko-KR"/>
              </w:rPr>
            </w:pPr>
            <w:r>
              <w:rPr>
                <w:b/>
                <w:lang w:eastAsia="ko-KR"/>
              </w:rPr>
              <w:t>Yes/No</w:t>
            </w:r>
          </w:p>
        </w:tc>
        <w:tc>
          <w:tcPr>
            <w:tcW w:w="6232" w:type="dxa"/>
          </w:tcPr>
          <w:p w14:paraId="2F48BD86" w14:textId="77777777" w:rsidR="007B173C" w:rsidRDefault="007B173C" w:rsidP="006E2BC9">
            <w:pPr>
              <w:rPr>
                <w:b/>
                <w:lang w:eastAsia="ko-KR"/>
              </w:rPr>
            </w:pPr>
            <w:r>
              <w:rPr>
                <w:b/>
                <w:lang w:eastAsia="ko-KR"/>
              </w:rPr>
              <w:t>Comments / justification</w:t>
            </w:r>
          </w:p>
        </w:tc>
      </w:tr>
      <w:tr w:rsidR="007B173C" w14:paraId="2BED7854" w14:textId="77777777" w:rsidTr="006E2BC9">
        <w:tc>
          <w:tcPr>
            <w:tcW w:w="2547" w:type="dxa"/>
          </w:tcPr>
          <w:p w14:paraId="2DE01435" w14:textId="77777777" w:rsidR="007B173C" w:rsidRPr="00AC09D2" w:rsidRDefault="007B173C" w:rsidP="006E2BC9">
            <w:pPr>
              <w:rPr>
                <w:lang w:eastAsia="ko-KR"/>
              </w:rPr>
            </w:pPr>
          </w:p>
        </w:tc>
        <w:tc>
          <w:tcPr>
            <w:tcW w:w="850" w:type="dxa"/>
          </w:tcPr>
          <w:p w14:paraId="08740CA0" w14:textId="77777777" w:rsidR="007B173C" w:rsidRPr="00AC09D2" w:rsidRDefault="007B173C" w:rsidP="006E2BC9">
            <w:pPr>
              <w:rPr>
                <w:lang w:eastAsia="ko-KR"/>
              </w:rPr>
            </w:pPr>
          </w:p>
        </w:tc>
        <w:tc>
          <w:tcPr>
            <w:tcW w:w="6232" w:type="dxa"/>
          </w:tcPr>
          <w:p w14:paraId="671501A8" w14:textId="77777777" w:rsidR="007B173C" w:rsidRPr="00AC09D2" w:rsidRDefault="007B173C" w:rsidP="006E2BC9">
            <w:pPr>
              <w:rPr>
                <w:lang w:eastAsia="ko-KR"/>
              </w:rPr>
            </w:pPr>
          </w:p>
        </w:tc>
      </w:tr>
      <w:tr w:rsidR="007B173C" w14:paraId="65373C7E" w14:textId="77777777" w:rsidTr="006E2BC9">
        <w:tc>
          <w:tcPr>
            <w:tcW w:w="2547" w:type="dxa"/>
          </w:tcPr>
          <w:p w14:paraId="502DF060" w14:textId="77777777" w:rsidR="007B173C" w:rsidRPr="00AC09D2" w:rsidRDefault="007B173C" w:rsidP="006E2BC9">
            <w:pPr>
              <w:rPr>
                <w:lang w:eastAsia="ko-KR"/>
              </w:rPr>
            </w:pPr>
          </w:p>
        </w:tc>
        <w:tc>
          <w:tcPr>
            <w:tcW w:w="850" w:type="dxa"/>
          </w:tcPr>
          <w:p w14:paraId="0D6B861E" w14:textId="77777777" w:rsidR="007B173C" w:rsidRPr="00AC09D2" w:rsidRDefault="007B173C" w:rsidP="006E2BC9">
            <w:pPr>
              <w:rPr>
                <w:lang w:eastAsia="ko-KR"/>
              </w:rPr>
            </w:pPr>
          </w:p>
        </w:tc>
        <w:tc>
          <w:tcPr>
            <w:tcW w:w="6232" w:type="dxa"/>
          </w:tcPr>
          <w:p w14:paraId="7104EE4F" w14:textId="77777777" w:rsidR="007B173C" w:rsidRPr="00AC09D2" w:rsidRDefault="007B173C" w:rsidP="006E2BC9">
            <w:pPr>
              <w:rPr>
                <w:lang w:eastAsia="ko-KR"/>
              </w:rPr>
            </w:pPr>
          </w:p>
        </w:tc>
      </w:tr>
    </w:tbl>
    <w:p w14:paraId="0406E457" w14:textId="77777777" w:rsidR="007B173C" w:rsidRDefault="007B173C" w:rsidP="007005EB">
      <w:pPr>
        <w:adjustRightInd w:val="0"/>
        <w:snapToGrid w:val="0"/>
        <w:spacing w:afterLines="50" w:after="120"/>
        <w:jc w:val="both"/>
        <w:rPr>
          <w:rFonts w:eastAsia="宋体"/>
          <w:b/>
          <w:sz w:val="22"/>
          <w:lang w:eastAsia="zh-CN"/>
        </w:rPr>
      </w:pPr>
    </w:p>
    <w:p w14:paraId="131887EA" w14:textId="363789BE" w:rsidR="007B173C" w:rsidRDefault="007B173C" w:rsidP="007005EB">
      <w:pPr>
        <w:adjustRightInd w:val="0"/>
        <w:snapToGrid w:val="0"/>
        <w:spacing w:afterLines="50" w:after="120"/>
        <w:jc w:val="both"/>
        <w:rPr>
          <w:rFonts w:eastAsia="宋体"/>
          <w:sz w:val="22"/>
          <w:lang w:eastAsia="zh-CN"/>
        </w:rPr>
      </w:pPr>
      <w:r>
        <w:rPr>
          <w:rFonts w:eastAsia="宋体"/>
          <w:sz w:val="22"/>
          <w:lang w:eastAsia="zh-CN"/>
        </w:rPr>
        <w:t>The fourth bullet above, i.e.: “</w:t>
      </w:r>
      <w:r w:rsidRPr="007B173C">
        <w:rPr>
          <w:rFonts w:eastAsia="宋体"/>
          <w:sz w:val="22"/>
          <w:lang w:eastAsia="zh-CN"/>
        </w:rPr>
        <w:t>whether the UE can prioritize the frequency indicated in USD when SIBy is broadcast but does not provide the ma</w:t>
      </w:r>
      <w:r>
        <w:rPr>
          <w:rFonts w:eastAsia="宋体"/>
          <w:sz w:val="22"/>
          <w:lang w:eastAsia="zh-CN"/>
        </w:rPr>
        <w:t xml:space="preserve">pping for the concerned service” was captured based on the observation that in LTE, in case SIBy was provided in the cell, the UE could not prioritize the frequency included in USD, even in case the related service was not included in SIBy. </w:t>
      </w:r>
      <w:r w:rsidR="00500E67">
        <w:rPr>
          <w:rFonts w:eastAsia="宋体"/>
          <w:sz w:val="22"/>
          <w:lang w:eastAsia="zh-CN"/>
        </w:rPr>
        <w:t>However, for some services which are deployed on the same frequency throughout the operator’s network, it may ma</w:t>
      </w:r>
      <w:r w:rsidR="00733B54">
        <w:rPr>
          <w:rFonts w:eastAsia="宋体"/>
          <w:sz w:val="22"/>
          <w:lang w:eastAsia="zh-CN"/>
        </w:rPr>
        <w:t>ke more sense to provide a semi</w:t>
      </w:r>
      <w:r w:rsidR="00500E67">
        <w:rPr>
          <w:rFonts w:eastAsia="宋体"/>
          <w:sz w:val="22"/>
          <w:lang w:eastAsia="zh-CN"/>
        </w:rPr>
        <w:t>-static frequency configuration in USD directly</w:t>
      </w:r>
      <w:r w:rsidR="00733B54">
        <w:rPr>
          <w:rFonts w:eastAsia="宋体"/>
          <w:sz w:val="22"/>
          <w:lang w:eastAsia="zh-CN"/>
        </w:rPr>
        <w:t>,</w:t>
      </w:r>
      <w:r w:rsidR="00500E67">
        <w:rPr>
          <w:rFonts w:eastAsia="宋体"/>
          <w:sz w:val="22"/>
          <w:lang w:eastAsia="zh-CN"/>
        </w:rPr>
        <w:t xml:space="preserve"> while still providing frequencies via SIBy for other services. Therefore, companies are requested to answer the following question:</w:t>
      </w:r>
    </w:p>
    <w:p w14:paraId="76A2800A" w14:textId="7E6C0E5C" w:rsidR="00500E67" w:rsidRDefault="00500E67" w:rsidP="00500E67">
      <w:pPr>
        <w:adjustRightInd w:val="0"/>
        <w:snapToGrid w:val="0"/>
        <w:spacing w:afterLines="50" w:after="120"/>
        <w:jc w:val="both"/>
        <w:rPr>
          <w:b/>
          <w:iCs/>
          <w:sz w:val="22"/>
          <w:lang w:val="en-US"/>
        </w:rPr>
      </w:pPr>
      <w:r>
        <w:rPr>
          <w:b/>
          <w:iCs/>
          <w:sz w:val="22"/>
          <w:lang w:val="en-US"/>
        </w:rPr>
        <w:t xml:space="preserve">Question 9: Do you agree that </w:t>
      </w:r>
      <w:r w:rsidRPr="00500E67">
        <w:rPr>
          <w:b/>
          <w:iCs/>
          <w:sz w:val="22"/>
          <w:lang w:val="en-US"/>
        </w:rPr>
        <w:t xml:space="preserve">the UE </w:t>
      </w:r>
      <w:r>
        <w:rPr>
          <w:b/>
          <w:iCs/>
          <w:sz w:val="22"/>
          <w:lang w:val="en-US"/>
        </w:rPr>
        <w:t xml:space="preserve">should be allowed to </w:t>
      </w:r>
      <w:r w:rsidRPr="00500E67">
        <w:rPr>
          <w:b/>
          <w:iCs/>
          <w:sz w:val="22"/>
          <w:lang w:val="en-US"/>
        </w:rPr>
        <w:t xml:space="preserve">prioritize the frequency indicated in USD when SIBy is </w:t>
      </w:r>
      <w:r>
        <w:rPr>
          <w:b/>
          <w:iCs/>
          <w:sz w:val="22"/>
          <w:lang w:val="en-US"/>
        </w:rPr>
        <w:t xml:space="preserve">provided in the cell </w:t>
      </w:r>
      <w:r w:rsidRPr="00500E67">
        <w:rPr>
          <w:b/>
          <w:iCs/>
          <w:sz w:val="22"/>
          <w:lang w:val="en-US"/>
        </w:rPr>
        <w:t xml:space="preserve">but does not provide the </w:t>
      </w:r>
      <w:r w:rsidR="00733B54">
        <w:rPr>
          <w:b/>
          <w:iCs/>
          <w:sz w:val="22"/>
          <w:lang w:val="en-US"/>
        </w:rPr>
        <w:t xml:space="preserve">frequency </w:t>
      </w:r>
      <w:r w:rsidRPr="00500E67">
        <w:rPr>
          <w:b/>
          <w:iCs/>
          <w:sz w:val="22"/>
          <w:lang w:val="en-US"/>
        </w:rPr>
        <w:t>mapping for the concerned service</w:t>
      </w:r>
      <w:r>
        <w:rPr>
          <w:b/>
          <w:iCs/>
          <w:sz w:val="22"/>
          <w:lang w:val="en-US"/>
        </w:rPr>
        <w:t>?</w:t>
      </w:r>
    </w:p>
    <w:tbl>
      <w:tblPr>
        <w:tblStyle w:val="TableGrid"/>
        <w:tblW w:w="0" w:type="auto"/>
        <w:tblLook w:val="04A0" w:firstRow="1" w:lastRow="0" w:firstColumn="1" w:lastColumn="0" w:noHBand="0" w:noVBand="1"/>
      </w:tblPr>
      <w:tblGrid>
        <w:gridCol w:w="2547"/>
        <w:gridCol w:w="850"/>
        <w:gridCol w:w="6232"/>
      </w:tblGrid>
      <w:tr w:rsidR="00500E67" w14:paraId="20538097" w14:textId="77777777" w:rsidTr="006E2BC9">
        <w:tc>
          <w:tcPr>
            <w:tcW w:w="2547" w:type="dxa"/>
          </w:tcPr>
          <w:p w14:paraId="5316EA54" w14:textId="77777777" w:rsidR="00500E67" w:rsidRDefault="00500E67" w:rsidP="006E2BC9">
            <w:pPr>
              <w:rPr>
                <w:b/>
                <w:lang w:eastAsia="ko-KR"/>
              </w:rPr>
            </w:pPr>
            <w:r>
              <w:rPr>
                <w:b/>
                <w:lang w:eastAsia="ko-KR"/>
              </w:rPr>
              <w:t>Company</w:t>
            </w:r>
          </w:p>
        </w:tc>
        <w:tc>
          <w:tcPr>
            <w:tcW w:w="850" w:type="dxa"/>
          </w:tcPr>
          <w:p w14:paraId="31288B88" w14:textId="77777777" w:rsidR="00500E67" w:rsidRDefault="00500E67" w:rsidP="006E2BC9">
            <w:pPr>
              <w:rPr>
                <w:b/>
                <w:lang w:eastAsia="ko-KR"/>
              </w:rPr>
            </w:pPr>
            <w:r>
              <w:rPr>
                <w:b/>
                <w:lang w:eastAsia="ko-KR"/>
              </w:rPr>
              <w:t>Yes/No</w:t>
            </w:r>
          </w:p>
        </w:tc>
        <w:tc>
          <w:tcPr>
            <w:tcW w:w="6232" w:type="dxa"/>
          </w:tcPr>
          <w:p w14:paraId="7B7DB346" w14:textId="77777777" w:rsidR="00500E67" w:rsidRDefault="00500E67" w:rsidP="006E2BC9">
            <w:pPr>
              <w:rPr>
                <w:b/>
                <w:lang w:eastAsia="ko-KR"/>
              </w:rPr>
            </w:pPr>
            <w:r>
              <w:rPr>
                <w:b/>
                <w:lang w:eastAsia="ko-KR"/>
              </w:rPr>
              <w:t>Comments / justification</w:t>
            </w:r>
          </w:p>
        </w:tc>
      </w:tr>
      <w:tr w:rsidR="00500E67" w14:paraId="517FA73B" w14:textId="77777777" w:rsidTr="006E2BC9">
        <w:tc>
          <w:tcPr>
            <w:tcW w:w="2547" w:type="dxa"/>
          </w:tcPr>
          <w:p w14:paraId="3E78D395" w14:textId="77777777" w:rsidR="00500E67" w:rsidRPr="00AC09D2" w:rsidRDefault="00500E67" w:rsidP="006E2BC9">
            <w:pPr>
              <w:rPr>
                <w:lang w:eastAsia="ko-KR"/>
              </w:rPr>
            </w:pPr>
          </w:p>
        </w:tc>
        <w:tc>
          <w:tcPr>
            <w:tcW w:w="850" w:type="dxa"/>
          </w:tcPr>
          <w:p w14:paraId="3C59D3D8" w14:textId="77777777" w:rsidR="00500E67" w:rsidRPr="00AC09D2" w:rsidRDefault="00500E67" w:rsidP="006E2BC9">
            <w:pPr>
              <w:rPr>
                <w:lang w:eastAsia="ko-KR"/>
              </w:rPr>
            </w:pPr>
          </w:p>
        </w:tc>
        <w:tc>
          <w:tcPr>
            <w:tcW w:w="6232" w:type="dxa"/>
          </w:tcPr>
          <w:p w14:paraId="5D20E1B4" w14:textId="77777777" w:rsidR="00500E67" w:rsidRPr="00AC09D2" w:rsidRDefault="00500E67" w:rsidP="006E2BC9">
            <w:pPr>
              <w:rPr>
                <w:lang w:eastAsia="ko-KR"/>
              </w:rPr>
            </w:pPr>
          </w:p>
        </w:tc>
      </w:tr>
      <w:tr w:rsidR="00500E67" w14:paraId="1C431227" w14:textId="77777777" w:rsidTr="006E2BC9">
        <w:tc>
          <w:tcPr>
            <w:tcW w:w="2547" w:type="dxa"/>
          </w:tcPr>
          <w:p w14:paraId="293F7167" w14:textId="77777777" w:rsidR="00500E67" w:rsidRPr="00AC09D2" w:rsidRDefault="00500E67" w:rsidP="006E2BC9">
            <w:pPr>
              <w:rPr>
                <w:lang w:eastAsia="ko-KR"/>
              </w:rPr>
            </w:pPr>
          </w:p>
        </w:tc>
        <w:tc>
          <w:tcPr>
            <w:tcW w:w="850" w:type="dxa"/>
          </w:tcPr>
          <w:p w14:paraId="01EE56A3" w14:textId="77777777" w:rsidR="00500E67" w:rsidRPr="00AC09D2" w:rsidRDefault="00500E67" w:rsidP="006E2BC9">
            <w:pPr>
              <w:rPr>
                <w:lang w:eastAsia="ko-KR"/>
              </w:rPr>
            </w:pPr>
          </w:p>
        </w:tc>
        <w:tc>
          <w:tcPr>
            <w:tcW w:w="6232" w:type="dxa"/>
          </w:tcPr>
          <w:p w14:paraId="2F7E5301" w14:textId="77777777" w:rsidR="00500E67" w:rsidRPr="00AC09D2" w:rsidRDefault="00500E67" w:rsidP="006E2BC9">
            <w:pPr>
              <w:rPr>
                <w:lang w:eastAsia="ko-KR"/>
              </w:rPr>
            </w:pPr>
          </w:p>
        </w:tc>
      </w:tr>
    </w:tbl>
    <w:p w14:paraId="541C22E8" w14:textId="77777777" w:rsidR="00500E67" w:rsidRDefault="00500E67" w:rsidP="00500E67">
      <w:pPr>
        <w:adjustRightInd w:val="0"/>
        <w:snapToGrid w:val="0"/>
        <w:spacing w:afterLines="50" w:after="120"/>
        <w:jc w:val="both"/>
        <w:rPr>
          <w:rFonts w:eastAsia="宋体"/>
          <w:b/>
          <w:sz w:val="22"/>
          <w:lang w:eastAsia="zh-CN"/>
        </w:rPr>
      </w:pPr>
    </w:p>
    <w:p w14:paraId="40BA7CCA" w14:textId="762594EE"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w:t>
      </w:r>
      <w:r w:rsidR="007D660C">
        <w:rPr>
          <w:rFonts w:ascii="Times New Roman" w:hAnsi="Times New Roman"/>
          <w:b w:val="0"/>
          <w:iCs/>
          <w:sz w:val="22"/>
          <w:lang w:val="en-US"/>
        </w:rPr>
        <w:t>ured in TS 38.304 running CR [5</w:t>
      </w:r>
      <w:r>
        <w:rPr>
          <w:rFonts w:ascii="Times New Roman" w:hAnsi="Times New Roman"/>
          <w:b w:val="0"/>
          <w:iCs/>
          <w:sz w:val="22"/>
          <w:lang w:val="en-US"/>
        </w:rPr>
        <w:t xml:space="preserve">] related to multicast MBS, i.e. </w:t>
      </w:r>
      <w:r w:rsidR="00CE2CE7">
        <w:rPr>
          <w:rFonts w:ascii="Times New Roman" w:hAnsi="Times New Roman"/>
          <w:b w:val="0"/>
          <w:iCs/>
          <w:sz w:val="22"/>
          <w:lang w:val="en-US"/>
        </w:rPr>
        <w:t xml:space="preserve">whether the UE is RRC IDLE/INACTIVE mode which joined a multicast session, should be allowed to prioritize a frequency </w:t>
      </w:r>
      <w:r>
        <w:rPr>
          <w:rFonts w:ascii="Times New Roman" w:hAnsi="Times New Roman"/>
          <w:b w:val="0"/>
          <w:iCs/>
          <w:sz w:val="22"/>
          <w:lang w:val="en-US"/>
        </w:rPr>
        <w:t>for multicast activation monitoring</w:t>
      </w:r>
      <w:r w:rsidR="00CE2CE7">
        <w:rPr>
          <w:rFonts w:ascii="Times New Roman" w:hAnsi="Times New Roman"/>
          <w:b w:val="0"/>
          <w:iCs/>
          <w:sz w:val="22"/>
          <w:lang w:val="en-US"/>
        </w:rPr>
        <w:t>:</w:t>
      </w:r>
    </w:p>
    <w:p w14:paraId="733FE4B6" w14:textId="77777777" w:rsidR="00CE2CE7" w:rsidRDefault="00CE2CE7" w:rsidP="00CE2CE7">
      <w:pPr>
        <w:pStyle w:val="Proposal"/>
        <w:numPr>
          <w:ilvl w:val="0"/>
          <w:numId w:val="25"/>
        </w:numPr>
        <w:spacing w:line="240" w:lineRule="auto"/>
        <w:rPr>
          <w:rFonts w:ascii="Times New Roman" w:hAnsi="Times New Roman"/>
          <w:b w:val="0"/>
          <w:iCs/>
          <w:sz w:val="22"/>
          <w:lang w:val="en-US"/>
        </w:rPr>
      </w:pPr>
      <w:r w:rsidRPr="00D77054">
        <w:rPr>
          <w:rFonts w:ascii="Times New Roman" w:hAnsi="Times New Roman"/>
          <w:b w:val="0"/>
          <w:iCs/>
          <w:sz w:val="22"/>
          <w:lang w:val="en-US"/>
        </w:rPr>
        <w:t>FFS if there is a need to prioritize a frequency with multicast support for idle/inactive UEs that monitor multicast activation notification.</w:t>
      </w:r>
    </w:p>
    <w:p w14:paraId="4E0585C5" w14:textId="5800CA62"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rapporteur’s understanding </w:t>
      </w:r>
      <w:r w:rsidR="00CE2CE7">
        <w:rPr>
          <w:rFonts w:ascii="Times New Roman" w:hAnsi="Times New Roman"/>
          <w:b w:val="0"/>
          <w:iCs/>
          <w:sz w:val="22"/>
          <w:lang w:val="en-US"/>
        </w:rPr>
        <w:t>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w:t>
      </w:r>
      <w:r w:rsidR="00AB4120">
        <w:rPr>
          <w:rFonts w:ascii="Times New Roman" w:hAnsi="Times New Roman"/>
          <w:b w:val="0"/>
          <w:iCs/>
          <w:sz w:val="22"/>
          <w:lang w:val="en-US"/>
        </w:rPr>
        <w:t xml:space="preserve"> in a certain area</w:t>
      </w:r>
      <w:r w:rsidR="00CE2CE7">
        <w:rPr>
          <w:rFonts w:ascii="Times New Roman" w:hAnsi="Times New Roman"/>
          <w:b w:val="0"/>
          <w:iCs/>
          <w:sz w:val="22"/>
          <w:lang w:val="en-US"/>
        </w:rPr>
        <w:t xml:space="preserve"> etc.</w:t>
      </w:r>
    </w:p>
    <w:p w14:paraId="44E9A983" w14:textId="72906D8B" w:rsidR="00CE2CE7" w:rsidRDefault="00AB4120" w:rsidP="00CE2CE7">
      <w:pPr>
        <w:pStyle w:val="Proposal"/>
        <w:spacing w:line="240" w:lineRule="auto"/>
        <w:rPr>
          <w:rFonts w:ascii="Times New Roman" w:hAnsi="Times New Roman"/>
          <w:iCs/>
          <w:sz w:val="22"/>
          <w:lang w:val="en-US"/>
        </w:rPr>
      </w:pPr>
      <w:r>
        <w:rPr>
          <w:rFonts w:ascii="Times New Roman" w:hAnsi="Times New Roman"/>
          <w:iCs/>
          <w:sz w:val="22"/>
          <w:lang w:val="en-US"/>
        </w:rPr>
        <w:t>Q</w:t>
      </w:r>
      <w:r w:rsidR="002D682B">
        <w:rPr>
          <w:rFonts w:ascii="Times New Roman" w:hAnsi="Times New Roman"/>
          <w:iCs/>
          <w:sz w:val="22"/>
          <w:lang w:val="en-US"/>
        </w:rPr>
        <w:t>uestion 10</w:t>
      </w:r>
      <w:r>
        <w:rPr>
          <w:rFonts w:ascii="Times New Roman" w:hAnsi="Times New Roman"/>
          <w:iCs/>
          <w:sz w:val="22"/>
          <w:lang w:val="en-US"/>
        </w:rPr>
        <w:t>: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547"/>
        <w:gridCol w:w="850"/>
        <w:gridCol w:w="6232"/>
      </w:tblGrid>
      <w:tr w:rsidR="00AB4120" w14:paraId="47D7D1A0" w14:textId="77777777" w:rsidTr="006E2BC9">
        <w:tc>
          <w:tcPr>
            <w:tcW w:w="2547" w:type="dxa"/>
          </w:tcPr>
          <w:p w14:paraId="26085391" w14:textId="77777777" w:rsidR="00AB4120" w:rsidRDefault="00AB4120" w:rsidP="006E2BC9">
            <w:pPr>
              <w:rPr>
                <w:b/>
                <w:lang w:eastAsia="ko-KR"/>
              </w:rPr>
            </w:pPr>
            <w:r>
              <w:rPr>
                <w:b/>
                <w:lang w:eastAsia="ko-KR"/>
              </w:rPr>
              <w:t>Company</w:t>
            </w:r>
          </w:p>
        </w:tc>
        <w:tc>
          <w:tcPr>
            <w:tcW w:w="850" w:type="dxa"/>
          </w:tcPr>
          <w:p w14:paraId="287ABB71" w14:textId="77777777" w:rsidR="00AB4120" w:rsidRDefault="00AB4120" w:rsidP="006E2BC9">
            <w:pPr>
              <w:rPr>
                <w:b/>
                <w:lang w:eastAsia="ko-KR"/>
              </w:rPr>
            </w:pPr>
            <w:r>
              <w:rPr>
                <w:b/>
                <w:lang w:eastAsia="ko-KR"/>
              </w:rPr>
              <w:t>Yes/No</w:t>
            </w:r>
          </w:p>
        </w:tc>
        <w:tc>
          <w:tcPr>
            <w:tcW w:w="6232" w:type="dxa"/>
          </w:tcPr>
          <w:p w14:paraId="0775A8C2" w14:textId="77777777" w:rsidR="00AB4120" w:rsidRDefault="00AB4120" w:rsidP="006E2BC9">
            <w:pPr>
              <w:rPr>
                <w:b/>
                <w:lang w:eastAsia="ko-KR"/>
              </w:rPr>
            </w:pPr>
            <w:r>
              <w:rPr>
                <w:b/>
                <w:lang w:eastAsia="ko-KR"/>
              </w:rPr>
              <w:t>Comments / justification</w:t>
            </w:r>
          </w:p>
        </w:tc>
      </w:tr>
      <w:tr w:rsidR="00AB4120" w14:paraId="78A9D7FB" w14:textId="77777777" w:rsidTr="006E2BC9">
        <w:tc>
          <w:tcPr>
            <w:tcW w:w="2547" w:type="dxa"/>
          </w:tcPr>
          <w:p w14:paraId="3D91B4FA" w14:textId="77777777" w:rsidR="00AB4120" w:rsidRPr="00AC09D2" w:rsidRDefault="00AB4120" w:rsidP="006E2BC9">
            <w:pPr>
              <w:rPr>
                <w:lang w:eastAsia="ko-KR"/>
              </w:rPr>
            </w:pPr>
          </w:p>
        </w:tc>
        <w:tc>
          <w:tcPr>
            <w:tcW w:w="850" w:type="dxa"/>
          </w:tcPr>
          <w:p w14:paraId="19D8AA19" w14:textId="77777777" w:rsidR="00AB4120" w:rsidRPr="00AC09D2" w:rsidRDefault="00AB4120" w:rsidP="006E2BC9">
            <w:pPr>
              <w:rPr>
                <w:lang w:eastAsia="ko-KR"/>
              </w:rPr>
            </w:pPr>
          </w:p>
        </w:tc>
        <w:tc>
          <w:tcPr>
            <w:tcW w:w="6232" w:type="dxa"/>
          </w:tcPr>
          <w:p w14:paraId="28023B4E" w14:textId="77777777" w:rsidR="00AB4120" w:rsidRPr="00AC09D2" w:rsidRDefault="00AB4120" w:rsidP="006E2BC9">
            <w:pPr>
              <w:rPr>
                <w:lang w:eastAsia="ko-KR"/>
              </w:rPr>
            </w:pPr>
          </w:p>
        </w:tc>
      </w:tr>
      <w:tr w:rsidR="00AB4120" w14:paraId="706B90DC" w14:textId="77777777" w:rsidTr="006E2BC9">
        <w:tc>
          <w:tcPr>
            <w:tcW w:w="2547" w:type="dxa"/>
          </w:tcPr>
          <w:p w14:paraId="26CF9E50" w14:textId="77777777" w:rsidR="00AB4120" w:rsidRPr="00AC09D2" w:rsidRDefault="00AB4120" w:rsidP="006E2BC9">
            <w:pPr>
              <w:rPr>
                <w:lang w:eastAsia="ko-KR"/>
              </w:rPr>
            </w:pPr>
          </w:p>
        </w:tc>
        <w:tc>
          <w:tcPr>
            <w:tcW w:w="850" w:type="dxa"/>
          </w:tcPr>
          <w:p w14:paraId="05F92CB9" w14:textId="77777777" w:rsidR="00AB4120" w:rsidRPr="00AC09D2" w:rsidRDefault="00AB4120" w:rsidP="006E2BC9">
            <w:pPr>
              <w:rPr>
                <w:lang w:eastAsia="ko-KR"/>
              </w:rPr>
            </w:pPr>
          </w:p>
        </w:tc>
        <w:tc>
          <w:tcPr>
            <w:tcW w:w="6232" w:type="dxa"/>
          </w:tcPr>
          <w:p w14:paraId="43355786" w14:textId="77777777" w:rsidR="00AB4120" w:rsidRPr="00AC09D2" w:rsidRDefault="00AB4120" w:rsidP="006E2BC9">
            <w:pPr>
              <w:rPr>
                <w:lang w:eastAsia="ko-KR"/>
              </w:rPr>
            </w:pPr>
          </w:p>
        </w:tc>
      </w:tr>
    </w:tbl>
    <w:p w14:paraId="0A581901" w14:textId="77777777" w:rsidR="00AB4120" w:rsidRDefault="00AB4120" w:rsidP="00CE2CE7">
      <w:pPr>
        <w:pStyle w:val="Proposal"/>
        <w:spacing w:line="240" w:lineRule="auto"/>
        <w:rPr>
          <w:rFonts w:ascii="Times New Roman" w:hAnsi="Times New Roman"/>
          <w:iCs/>
          <w:sz w:val="22"/>
          <w:lang w:val="en-US"/>
        </w:rPr>
      </w:pPr>
    </w:p>
    <w:p w14:paraId="6EF29CD5" w14:textId="14F493E5" w:rsidR="00EB1AD0" w:rsidRDefault="00EB1AD0" w:rsidP="00EB1AD0">
      <w:pPr>
        <w:pStyle w:val="Heading2"/>
        <w:ind w:left="0" w:firstLine="0"/>
        <w:jc w:val="both"/>
        <w:rPr>
          <w:lang w:eastAsia="ko-KR"/>
        </w:rPr>
      </w:pPr>
      <w:r>
        <w:rPr>
          <w:lang w:eastAsia="ko-KR"/>
        </w:rPr>
        <w:t xml:space="preserve">2.4 </w:t>
      </w:r>
      <w:r w:rsidRPr="00EB1AD0">
        <w:rPr>
          <w:lang w:eastAsia="ko-KR"/>
        </w:rPr>
        <w:t>MBS Interest Indication</w:t>
      </w:r>
    </w:p>
    <w:p w14:paraId="27B652EA" w14:textId="72C66A7A" w:rsidR="00A90B08" w:rsidRDefault="00A90B08" w:rsidP="00D5327A">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w:t>
      </w:r>
      <w:r w:rsidR="007D660C">
        <w:rPr>
          <w:rFonts w:eastAsia="宋体"/>
          <w:sz w:val="22"/>
          <w:lang w:eastAsia="zh-CN"/>
        </w:rPr>
        <w:t xml:space="preserve"> captured in RRC running CR [4</w:t>
      </w:r>
      <w:r>
        <w:rPr>
          <w:rFonts w:eastAsia="宋体"/>
          <w:sz w:val="22"/>
          <w:lang w:eastAsia="zh-CN"/>
        </w:rPr>
        <w:t>]</w:t>
      </w:r>
      <w:r w:rsidR="004B052C">
        <w:rPr>
          <w:rFonts w:eastAsia="宋体"/>
          <w:sz w:val="22"/>
          <w:lang w:eastAsia="zh-CN"/>
        </w:rPr>
        <w:t>:</w:t>
      </w:r>
    </w:p>
    <w:p w14:paraId="1CA813E8" w14:textId="77777777" w:rsidR="004B052C" w:rsidRDefault="004B052C" w:rsidP="004B052C">
      <w:pPr>
        <w:pStyle w:val="Proposal"/>
        <w:numPr>
          <w:ilvl w:val="0"/>
          <w:numId w:val="29"/>
        </w:numPr>
        <w:spacing w:line="240" w:lineRule="auto"/>
        <w:rPr>
          <w:rFonts w:ascii="Times New Roman" w:hAnsi="Times New Roman"/>
          <w:b w:val="0"/>
          <w:iCs/>
          <w:sz w:val="22"/>
          <w:lang w:val="en-US"/>
        </w:rPr>
      </w:pPr>
      <w:r w:rsidRPr="00002A5C">
        <w:rPr>
          <w:rFonts w:ascii="Times New Roman" w:hAnsi="Times New Roman"/>
          <w:b w:val="0"/>
          <w:iCs/>
          <w:sz w:val="22"/>
          <w:lang w:val="en-US"/>
        </w:rPr>
        <w:t>It is FFS whether the any modification is needed for MII triggers as captured above.</w:t>
      </w:r>
    </w:p>
    <w:p w14:paraId="763AE068" w14:textId="0D6732C8" w:rsidR="004B052C" w:rsidRDefault="004B052C" w:rsidP="004B052C">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B052C" w14:paraId="74522996" w14:textId="77777777" w:rsidTr="004B052C">
        <w:tc>
          <w:tcPr>
            <w:tcW w:w="9629" w:type="dxa"/>
          </w:tcPr>
          <w:p w14:paraId="6A4F03D0" w14:textId="6E049194" w:rsidR="004B052C" w:rsidRPr="004B052C" w:rsidRDefault="004B052C" w:rsidP="004B052C">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1C9EA686" w14:textId="77777777" w:rsidR="004B052C" w:rsidRDefault="004B052C" w:rsidP="004B052C">
      <w:pPr>
        <w:pStyle w:val="Proposal"/>
        <w:spacing w:line="240" w:lineRule="auto"/>
        <w:rPr>
          <w:rFonts w:ascii="Times New Roman" w:hAnsi="Times New Roman"/>
          <w:b w:val="0"/>
          <w:iCs/>
          <w:sz w:val="22"/>
          <w:lang w:val="en-US"/>
        </w:rPr>
      </w:pPr>
    </w:p>
    <w:p w14:paraId="4129C39C" w14:textId="465129C9" w:rsidR="004B052C" w:rsidRDefault="00C06460" w:rsidP="004B052C">
      <w:pPr>
        <w:adjustRightInd w:val="0"/>
        <w:snapToGrid w:val="0"/>
        <w:spacing w:afterLines="50" w:after="120"/>
        <w:jc w:val="both"/>
        <w:rPr>
          <w:rFonts w:eastAsia="宋体"/>
          <w:b/>
          <w:sz w:val="22"/>
          <w:lang w:eastAsia="zh-CN"/>
        </w:rPr>
      </w:pPr>
      <w:r>
        <w:rPr>
          <w:rFonts w:eastAsia="宋体"/>
          <w:b/>
          <w:sz w:val="22"/>
          <w:lang w:eastAsia="zh-CN"/>
        </w:rPr>
        <w:t>Question 11</w:t>
      </w:r>
      <w:r w:rsidR="004B052C">
        <w:rPr>
          <w:rFonts w:eastAsia="宋体"/>
          <w:b/>
          <w:sz w:val="22"/>
          <w:lang w:eastAsia="zh-CN"/>
        </w:rPr>
        <w:t>: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547"/>
        <w:gridCol w:w="850"/>
        <w:gridCol w:w="6232"/>
      </w:tblGrid>
      <w:tr w:rsidR="004B052C" w14:paraId="4BD5A12B" w14:textId="77777777" w:rsidTr="006E2BC9">
        <w:tc>
          <w:tcPr>
            <w:tcW w:w="2547" w:type="dxa"/>
          </w:tcPr>
          <w:p w14:paraId="7A420DE9" w14:textId="77777777" w:rsidR="004B052C" w:rsidRDefault="004B052C" w:rsidP="006E2BC9">
            <w:pPr>
              <w:rPr>
                <w:b/>
                <w:lang w:eastAsia="ko-KR"/>
              </w:rPr>
            </w:pPr>
            <w:r>
              <w:rPr>
                <w:b/>
                <w:lang w:eastAsia="ko-KR"/>
              </w:rPr>
              <w:t>Company</w:t>
            </w:r>
          </w:p>
        </w:tc>
        <w:tc>
          <w:tcPr>
            <w:tcW w:w="850" w:type="dxa"/>
          </w:tcPr>
          <w:p w14:paraId="531CA678" w14:textId="77777777" w:rsidR="004B052C" w:rsidRDefault="004B052C" w:rsidP="006E2BC9">
            <w:pPr>
              <w:rPr>
                <w:b/>
                <w:lang w:eastAsia="ko-KR"/>
              </w:rPr>
            </w:pPr>
            <w:r>
              <w:rPr>
                <w:b/>
                <w:lang w:eastAsia="ko-KR"/>
              </w:rPr>
              <w:t>Yes/No</w:t>
            </w:r>
          </w:p>
        </w:tc>
        <w:tc>
          <w:tcPr>
            <w:tcW w:w="6232" w:type="dxa"/>
          </w:tcPr>
          <w:p w14:paraId="0D2B2921" w14:textId="77777777" w:rsidR="004B052C" w:rsidRDefault="004B052C" w:rsidP="006E2BC9">
            <w:pPr>
              <w:rPr>
                <w:b/>
                <w:lang w:eastAsia="ko-KR"/>
              </w:rPr>
            </w:pPr>
            <w:r>
              <w:rPr>
                <w:b/>
                <w:lang w:eastAsia="ko-KR"/>
              </w:rPr>
              <w:t>Comments / justification</w:t>
            </w:r>
          </w:p>
        </w:tc>
      </w:tr>
      <w:tr w:rsidR="004B052C" w14:paraId="7F1F23A7" w14:textId="77777777" w:rsidTr="006E2BC9">
        <w:tc>
          <w:tcPr>
            <w:tcW w:w="2547" w:type="dxa"/>
          </w:tcPr>
          <w:p w14:paraId="5D94C1B7" w14:textId="77777777" w:rsidR="004B052C" w:rsidRPr="00AC09D2" w:rsidRDefault="004B052C" w:rsidP="006E2BC9">
            <w:pPr>
              <w:rPr>
                <w:lang w:eastAsia="ko-KR"/>
              </w:rPr>
            </w:pPr>
          </w:p>
        </w:tc>
        <w:tc>
          <w:tcPr>
            <w:tcW w:w="850" w:type="dxa"/>
          </w:tcPr>
          <w:p w14:paraId="2ED8742E" w14:textId="77777777" w:rsidR="004B052C" w:rsidRPr="00AC09D2" w:rsidRDefault="004B052C" w:rsidP="006E2BC9">
            <w:pPr>
              <w:rPr>
                <w:lang w:eastAsia="ko-KR"/>
              </w:rPr>
            </w:pPr>
          </w:p>
        </w:tc>
        <w:tc>
          <w:tcPr>
            <w:tcW w:w="6232" w:type="dxa"/>
          </w:tcPr>
          <w:p w14:paraId="40EDD55D" w14:textId="77777777" w:rsidR="004B052C" w:rsidRPr="00AC09D2" w:rsidRDefault="004B052C" w:rsidP="006E2BC9">
            <w:pPr>
              <w:rPr>
                <w:lang w:eastAsia="ko-KR"/>
              </w:rPr>
            </w:pPr>
          </w:p>
        </w:tc>
      </w:tr>
      <w:tr w:rsidR="004B052C" w14:paraId="1CC4A7E6" w14:textId="77777777" w:rsidTr="006E2BC9">
        <w:tc>
          <w:tcPr>
            <w:tcW w:w="2547" w:type="dxa"/>
          </w:tcPr>
          <w:p w14:paraId="68A7B9D2" w14:textId="77777777" w:rsidR="004B052C" w:rsidRPr="00AC09D2" w:rsidRDefault="004B052C" w:rsidP="006E2BC9">
            <w:pPr>
              <w:rPr>
                <w:lang w:eastAsia="ko-KR"/>
              </w:rPr>
            </w:pPr>
          </w:p>
        </w:tc>
        <w:tc>
          <w:tcPr>
            <w:tcW w:w="850" w:type="dxa"/>
          </w:tcPr>
          <w:p w14:paraId="0590ACBF" w14:textId="77777777" w:rsidR="004B052C" w:rsidRPr="00AC09D2" w:rsidRDefault="004B052C" w:rsidP="006E2BC9">
            <w:pPr>
              <w:rPr>
                <w:lang w:eastAsia="ko-KR"/>
              </w:rPr>
            </w:pPr>
          </w:p>
        </w:tc>
        <w:tc>
          <w:tcPr>
            <w:tcW w:w="6232" w:type="dxa"/>
          </w:tcPr>
          <w:p w14:paraId="1A3FCDBE" w14:textId="77777777" w:rsidR="004B052C" w:rsidRPr="00AC09D2" w:rsidRDefault="004B052C" w:rsidP="006E2BC9">
            <w:pPr>
              <w:rPr>
                <w:lang w:eastAsia="ko-KR"/>
              </w:rPr>
            </w:pPr>
          </w:p>
        </w:tc>
      </w:tr>
    </w:tbl>
    <w:p w14:paraId="3F69ED09" w14:textId="77777777" w:rsidR="004B052C" w:rsidRDefault="004B052C" w:rsidP="004B052C">
      <w:pPr>
        <w:adjustRightInd w:val="0"/>
        <w:snapToGrid w:val="0"/>
        <w:spacing w:afterLines="50" w:after="120"/>
        <w:jc w:val="both"/>
        <w:rPr>
          <w:rFonts w:eastAsia="宋体"/>
          <w:b/>
          <w:sz w:val="22"/>
          <w:lang w:eastAsia="zh-CN"/>
        </w:rPr>
      </w:pPr>
    </w:p>
    <w:p w14:paraId="75D8E49E" w14:textId="7F2C7F3C" w:rsidR="004B052C" w:rsidRDefault="008E2DB1" w:rsidP="00D5327A">
      <w:pPr>
        <w:adjustRightInd w:val="0"/>
        <w:snapToGrid w:val="0"/>
        <w:spacing w:afterLines="50" w:after="120"/>
        <w:jc w:val="both"/>
        <w:rPr>
          <w:rFonts w:eastAsia="宋体"/>
          <w:sz w:val="22"/>
          <w:lang w:eastAsia="zh-CN"/>
        </w:rPr>
      </w:pPr>
      <w:r>
        <w:rPr>
          <w:rFonts w:eastAsia="宋体"/>
          <w:sz w:val="22"/>
          <w:lang w:eastAsia="zh-CN"/>
        </w:rPr>
        <w:t xml:space="preserve">What is also still unclear are the procedures for </w:t>
      </w:r>
      <w:r w:rsidR="00F9627C">
        <w:rPr>
          <w:rFonts w:eastAsia="宋体"/>
          <w:sz w:val="22"/>
          <w:lang w:eastAsia="zh-CN"/>
        </w:rPr>
        <w:t xml:space="preserve">frequencies and services of interest determination. </w:t>
      </w:r>
      <w:r w:rsidR="004F7D12">
        <w:rPr>
          <w:rFonts w:eastAsia="宋体"/>
          <w:sz w:val="22"/>
          <w:lang w:eastAsia="zh-CN"/>
        </w:rPr>
        <w:t xml:space="preserve">In LTE, the frequencies of interest are determined in the following way, as per </w:t>
      </w:r>
      <w:r w:rsidR="00733B54">
        <w:rPr>
          <w:rFonts w:eastAsia="宋体"/>
          <w:sz w:val="22"/>
          <w:lang w:eastAsia="zh-CN"/>
        </w:rPr>
        <w:t xml:space="preserve">TS 36.331 </w:t>
      </w:r>
      <w:r w:rsidR="006840C7">
        <w:rPr>
          <w:rFonts w:eastAsia="宋体"/>
          <w:sz w:val="22"/>
          <w:lang w:eastAsia="zh-CN"/>
        </w:rPr>
        <w:t>[6</w:t>
      </w:r>
      <w:r w:rsidR="004F7D12">
        <w:rPr>
          <w:rFonts w:eastAsia="宋体"/>
          <w:sz w:val="22"/>
          <w:lang w:eastAsia="zh-CN"/>
        </w:rPr>
        <w:t>]:</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F7D12" w14:paraId="66BEA36E" w14:textId="77777777" w:rsidTr="004F7D12">
        <w:tc>
          <w:tcPr>
            <w:tcW w:w="9629" w:type="dxa"/>
          </w:tcPr>
          <w:p w14:paraId="5CDAFF1D" w14:textId="77777777" w:rsidR="004F7D12" w:rsidRPr="001662C6" w:rsidRDefault="004F7D12" w:rsidP="004F7D12">
            <w:pPr>
              <w:pStyle w:val="Heading4"/>
            </w:pPr>
            <w:bookmarkStart w:id="5" w:name="OLE_LINK7"/>
            <w:bookmarkStart w:id="6" w:name="_Toc20487096"/>
            <w:bookmarkStart w:id="7" w:name="_Toc29342388"/>
            <w:bookmarkStart w:id="8" w:name="_Toc29343527"/>
            <w:bookmarkStart w:id="9" w:name="_Toc36566787"/>
            <w:bookmarkStart w:id="10" w:name="_Toc36810218"/>
            <w:bookmarkStart w:id="11" w:name="_Toc36846582"/>
            <w:bookmarkStart w:id="12" w:name="_Toc36939235"/>
            <w:bookmarkStart w:id="13" w:name="_Toc37082215"/>
            <w:bookmarkStart w:id="14" w:name="_Toc46480847"/>
            <w:bookmarkStart w:id="15" w:name="_Toc46482081"/>
            <w:bookmarkStart w:id="16" w:name="_Toc46483315"/>
            <w:bookmarkStart w:id="17" w:name="_Toc67997121"/>
            <w:r w:rsidRPr="001662C6">
              <w:t>5.8.5.3</w:t>
            </w:r>
            <w:bookmarkEnd w:id="5"/>
            <w:r w:rsidRPr="001662C6">
              <w:tab/>
              <w:t>Determine MBMS frequencies of interest</w:t>
            </w:r>
            <w:bookmarkEnd w:id="6"/>
            <w:bookmarkEnd w:id="7"/>
            <w:bookmarkEnd w:id="8"/>
            <w:bookmarkEnd w:id="9"/>
            <w:bookmarkEnd w:id="10"/>
            <w:bookmarkEnd w:id="11"/>
            <w:bookmarkEnd w:id="12"/>
            <w:bookmarkEnd w:id="13"/>
            <w:bookmarkEnd w:id="14"/>
            <w:bookmarkEnd w:id="15"/>
            <w:bookmarkEnd w:id="16"/>
            <w:bookmarkEnd w:id="17"/>
          </w:p>
          <w:p w14:paraId="5879E329" w14:textId="77777777" w:rsidR="004F7D12" w:rsidRPr="001662C6" w:rsidRDefault="004F7D12" w:rsidP="004F7D12">
            <w:r w:rsidRPr="001662C6">
              <w:t>The UE shall:</w:t>
            </w:r>
          </w:p>
          <w:p w14:paraId="570C7DC0" w14:textId="77777777" w:rsidR="004F7D12" w:rsidRPr="001662C6" w:rsidRDefault="004F7D12" w:rsidP="004F7D12">
            <w:pPr>
              <w:pStyle w:val="B1"/>
            </w:pPr>
            <w:r w:rsidRPr="001662C6">
              <w:t>1&gt;</w:t>
            </w:r>
            <w:r w:rsidRPr="001662C6">
              <w:tab/>
              <w:t>consider a frequency to be part of the MBMS frequencies of interest if the following conditions are met:</w:t>
            </w:r>
          </w:p>
          <w:p w14:paraId="15411122" w14:textId="77777777" w:rsidR="004F7D12" w:rsidRPr="001662C6" w:rsidRDefault="004F7D12" w:rsidP="004F7D12">
            <w:pPr>
              <w:pStyle w:val="B2"/>
            </w:pPr>
            <w:r w:rsidRPr="001662C6">
              <w:t>2&gt;</w:t>
            </w:r>
            <w:r w:rsidRPr="001662C6">
              <w:tab/>
              <w:t>at least one MBMS session the UE is receiving or interested to receive via an MRB or SC-MRB is ongoing or about to start; and</w:t>
            </w:r>
          </w:p>
          <w:p w14:paraId="7C3B0BC8" w14:textId="77777777" w:rsidR="004F7D12" w:rsidRPr="001662C6" w:rsidRDefault="004F7D12" w:rsidP="004F7D12">
            <w:pPr>
              <w:pStyle w:val="NO"/>
            </w:pPr>
            <w:r w:rsidRPr="001662C6">
              <w:t>NOTE 1:</w:t>
            </w:r>
            <w:r w:rsidRPr="001662C6">
              <w:tab/>
              <w:t>The UE may determine whether the session is ongoing from the start and stop time indicated in the User Service Description (USD), see TS 36.300 [9] or TS 26.346 [57].</w:t>
            </w:r>
          </w:p>
          <w:p w14:paraId="003FEDF9" w14:textId="77777777" w:rsidR="004F7D12" w:rsidRPr="001662C6" w:rsidRDefault="004F7D12" w:rsidP="004F7D12">
            <w:pPr>
              <w:pStyle w:val="B2"/>
            </w:pPr>
            <w:r w:rsidRPr="001662C6">
              <w:t>2&gt;</w:t>
            </w:r>
            <w:r w:rsidRPr="001662C6">
              <w:tab/>
              <w:t>for at least one of these MBMS sessions</w:t>
            </w:r>
            <w:r w:rsidRPr="001662C6">
              <w:rPr>
                <w:i/>
              </w:rPr>
              <w:t xml:space="preserve"> </w:t>
            </w:r>
            <w:r w:rsidRPr="001662C6">
              <w:t>either</w:t>
            </w:r>
            <w:r w:rsidRPr="001662C6">
              <w:rPr>
                <w:i/>
              </w:rPr>
              <w:t xml:space="preserve"> SystemInformationBlockType15</w:t>
            </w:r>
            <w:r w:rsidRPr="001662C6">
              <w:t xml:space="preserve"> acquired from the PCell includes for the concerned frequency one or more MBMS SAIs as indicated in the USD for this session or this session is in receive only mode; and</w:t>
            </w:r>
          </w:p>
          <w:p w14:paraId="2F9915BE" w14:textId="77777777" w:rsidR="004F7D12" w:rsidRPr="001662C6" w:rsidRDefault="004F7D12" w:rsidP="004F7D12">
            <w:pPr>
              <w:pStyle w:val="NO"/>
              <w:rPr>
                <w:rFonts w:eastAsia="宋体"/>
              </w:rPr>
            </w:pPr>
            <w:r w:rsidRPr="001662C6">
              <w:rPr>
                <w:rFonts w:eastAsia="宋体"/>
              </w:rPr>
              <w:t>NOTE 2:</w:t>
            </w:r>
            <w:r w:rsidRPr="001662C6">
              <w:rPr>
                <w:rFonts w:eastAsia="宋体"/>
              </w:rPr>
              <w:tab/>
              <w:t xml:space="preserve">The UE </w:t>
            </w:r>
            <w:r w:rsidRPr="001662C6">
              <w:t xml:space="preserve">considers a frequency to be part of the MBMS frequencies of interest </w:t>
            </w:r>
            <w:r w:rsidRPr="001662C6">
              <w:rPr>
                <w:rFonts w:eastAsia="宋体"/>
              </w:rPr>
              <w:t xml:space="preserve">even though E-UTRAN may (temporarily) not employ an MRB or SC-MRB for the concerned session. I.e. the UE does not verify if the session is indicated on </w:t>
            </w:r>
            <w:r w:rsidRPr="001662C6">
              <w:rPr>
                <w:lang w:eastAsia="zh-CN"/>
              </w:rPr>
              <w:t>(SC-)</w:t>
            </w:r>
            <w:r w:rsidRPr="001662C6">
              <w:rPr>
                <w:rFonts w:eastAsia="宋体"/>
              </w:rPr>
              <w:t>MCCH</w:t>
            </w:r>
          </w:p>
          <w:p w14:paraId="1EE3DAEA" w14:textId="77777777" w:rsidR="004F7D12" w:rsidRPr="001662C6" w:rsidRDefault="004F7D12" w:rsidP="004F7D12">
            <w:pPr>
              <w:pStyle w:val="NO"/>
              <w:rPr>
                <w:rFonts w:eastAsia="宋体"/>
              </w:rPr>
            </w:pPr>
            <w:r w:rsidRPr="001662C6">
              <w:rPr>
                <w:rFonts w:eastAsia="宋体"/>
              </w:rPr>
              <w:t>NOTE 3:</w:t>
            </w:r>
            <w:r w:rsidRPr="001662C6">
              <w:rPr>
                <w:rFonts w:eastAsia="宋体"/>
              </w:rPr>
              <w:tab/>
              <w:t xml:space="preserve">The UE considers the frequencies of interest independently of any synchronization state, e.g. </w:t>
            </w:r>
            <w:r w:rsidRPr="001662C6">
              <w:t>TS 36.300</w:t>
            </w:r>
            <w:r w:rsidRPr="001662C6">
              <w:rPr>
                <w:rFonts w:eastAsia="宋体"/>
              </w:rPr>
              <w:t xml:space="preserve"> [9], Annex J.1.</w:t>
            </w:r>
          </w:p>
          <w:p w14:paraId="26521069" w14:textId="77777777" w:rsidR="004F7D12" w:rsidRPr="004F7D12" w:rsidRDefault="004F7D12" w:rsidP="004F7D12">
            <w:pPr>
              <w:pStyle w:val="B2"/>
              <w:rPr>
                <w:highlight w:val="yellow"/>
                <w:lang w:eastAsia="zh-CN"/>
              </w:rPr>
            </w:pPr>
            <w:r w:rsidRPr="004F7D12">
              <w:rPr>
                <w:highlight w:val="yellow"/>
              </w:rPr>
              <w:t>2&gt;</w:t>
            </w:r>
            <w:r w:rsidRPr="004F7D12">
              <w:rPr>
                <w:highlight w:val="yellow"/>
              </w:rPr>
              <w:tab/>
              <w:t xml:space="preserve">the UE is capable of simultaneously receiving </w:t>
            </w:r>
            <w:r w:rsidRPr="004F7D12">
              <w:rPr>
                <w:highlight w:val="yellow"/>
                <w:lang w:eastAsia="zh-CN"/>
              </w:rPr>
              <w:t xml:space="preserve">MRBs </w:t>
            </w:r>
            <w:r w:rsidRPr="004F7D12">
              <w:rPr>
                <w:highlight w:val="yellow"/>
              </w:rPr>
              <w:t xml:space="preserve">and/or is capable of simultaneously receiving SC-MRBs </w:t>
            </w:r>
            <w:r w:rsidRPr="004F7D12">
              <w:rPr>
                <w:highlight w:val="yellow"/>
                <w:lang w:eastAsia="zh-CN"/>
              </w:rPr>
              <w:t xml:space="preserve">on </w:t>
            </w:r>
            <w:r w:rsidRPr="004F7D12">
              <w:rPr>
                <w:highlight w:val="yellow"/>
              </w:rPr>
              <w:t>the set of MBMS frequencies of interest, regardless of whether a serving cell is configured on each of these frequencies or not; and</w:t>
            </w:r>
          </w:p>
          <w:p w14:paraId="354C57F9" w14:textId="77777777" w:rsidR="004F7D12" w:rsidRPr="001662C6" w:rsidRDefault="004F7D12" w:rsidP="004F7D12">
            <w:pPr>
              <w:pStyle w:val="B2"/>
            </w:pPr>
            <w:r w:rsidRPr="004F7D12">
              <w:rPr>
                <w:highlight w:val="yellow"/>
              </w:rPr>
              <w:t>2&gt;</w:t>
            </w:r>
            <w:r w:rsidRPr="004F7D12">
              <w:rPr>
                <w:highlight w:val="yellow"/>
              </w:rPr>
              <w:tab/>
              <w:t xml:space="preserve">the </w:t>
            </w:r>
            <w:r w:rsidRPr="004F7D12">
              <w:rPr>
                <w:i/>
                <w:highlight w:val="yellow"/>
              </w:rPr>
              <w:t>supportedBandCombination</w:t>
            </w:r>
            <w:r w:rsidRPr="004F7D12">
              <w:rPr>
                <w:highlight w:val="yellow"/>
              </w:rPr>
              <w:t xml:space="preserve"> the UE included in </w:t>
            </w:r>
            <w:r w:rsidRPr="004F7D12">
              <w:rPr>
                <w:i/>
                <w:highlight w:val="yellow"/>
              </w:rPr>
              <w:t>UE-EUTRA-Capability</w:t>
            </w:r>
            <w:r w:rsidRPr="004F7D12">
              <w:rPr>
                <w:highlight w:val="yellow"/>
              </w:rPr>
              <w:t xml:space="preserve"> contains at least one band combination including the set of MBMS frequencies of interest;</w:t>
            </w:r>
          </w:p>
          <w:p w14:paraId="4CD7BE67" w14:textId="77777777" w:rsidR="004F7D12" w:rsidRPr="001662C6" w:rsidRDefault="004F7D12" w:rsidP="004F7D12">
            <w:pPr>
              <w:pStyle w:val="NO"/>
            </w:pPr>
            <w:r w:rsidRPr="001662C6">
              <w:lastRenderedPageBreak/>
              <w:t>NOTE 4:</w:t>
            </w:r>
            <w:r w:rsidRPr="001662C6">
              <w:tab/>
              <w:t xml:space="preserve">Indicating a frequency implies that the UE supports </w:t>
            </w:r>
            <w:r w:rsidRPr="001662C6">
              <w:rPr>
                <w:i/>
              </w:rPr>
              <w:t>SystemInformationBlockType13</w:t>
            </w:r>
            <w:r w:rsidRPr="001662C6">
              <w:t xml:space="preserve"> or </w:t>
            </w:r>
            <w:r w:rsidRPr="001662C6">
              <w:rPr>
                <w:i/>
              </w:rPr>
              <w:t xml:space="preserve">SystemInformationBlockType20 </w:t>
            </w:r>
            <w:r w:rsidRPr="001662C6">
              <w:t>acquisition for the concerned frequency i.e. the indication should be independent of whether a serving cell is configured on that frequency.</w:t>
            </w:r>
          </w:p>
          <w:p w14:paraId="0BB0522F" w14:textId="77777777" w:rsidR="004F7D12" w:rsidRPr="001662C6" w:rsidRDefault="004F7D12" w:rsidP="004F7D12">
            <w:pPr>
              <w:pStyle w:val="NO"/>
            </w:pPr>
            <w:r w:rsidRPr="00233205">
              <w:rPr>
                <w:highlight w:val="yellow"/>
              </w:rPr>
              <w:t>NOTE 5:</w:t>
            </w:r>
            <w:r w:rsidRPr="00233205">
              <w:rPr>
                <w:highlight w:val="yellow"/>
              </w:rPr>
              <w:tab/>
              <w:t>When evaluating which frequencies it can receive simultaneously, the UE does not take into account the serving frequencies that are currently configured i.e. it only considers MBMS frequencies it is interested to receive.</w:t>
            </w:r>
          </w:p>
          <w:p w14:paraId="064D839C" w14:textId="77777777" w:rsidR="004F7D12" w:rsidRPr="004F7D12" w:rsidRDefault="004F7D12" w:rsidP="004F7D12">
            <w:pPr>
              <w:pStyle w:val="NO"/>
            </w:pPr>
            <w:r w:rsidRPr="001662C6">
              <w:t>NOTE 6:</w:t>
            </w:r>
            <w:r w:rsidRPr="001662C6">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sidRPr="001662C6">
              <w:rPr>
                <w:i/>
                <w:iCs/>
              </w:rPr>
              <w:t>SystemInformationBlockType1</w:t>
            </w:r>
            <w:r w:rsidRPr="001662C6">
              <w:t xml:space="preserve"> (for serving frequency) or </w:t>
            </w:r>
            <w:r w:rsidRPr="001662C6">
              <w:rPr>
                <w:i/>
                <w:iCs/>
              </w:rPr>
              <w:t>SystemInformationBlockType15</w:t>
            </w:r>
            <w:r w:rsidRPr="001662C6">
              <w:t xml:space="preserve"> (for neighbouring frequencies). In this case, E-UTRAN may assume the UE supports MBMS reception on any of the bands supported by the UE (i.e. according to </w:t>
            </w:r>
            <w:r w:rsidRPr="001662C6">
              <w:rPr>
                <w:i/>
              </w:rPr>
              <w:t>supportedBandCombination</w:t>
            </w:r>
            <w:r w:rsidRPr="001662C6">
              <w:t>).</w:t>
            </w:r>
          </w:p>
        </w:tc>
      </w:tr>
    </w:tbl>
    <w:p w14:paraId="25E2E3C5" w14:textId="77777777" w:rsidR="004F7D12" w:rsidRDefault="004F7D12" w:rsidP="00D5327A">
      <w:pPr>
        <w:adjustRightInd w:val="0"/>
        <w:snapToGrid w:val="0"/>
        <w:spacing w:afterLines="50" w:after="120"/>
        <w:jc w:val="both"/>
        <w:rPr>
          <w:rFonts w:eastAsia="宋体"/>
          <w:sz w:val="22"/>
          <w:lang w:eastAsia="zh-CN"/>
        </w:rPr>
      </w:pPr>
    </w:p>
    <w:p w14:paraId="1CEA9903" w14:textId="0D20C5FA" w:rsidR="00391AB1" w:rsidRDefault="004F7D12" w:rsidP="00D5327A">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w:t>
      </w:r>
      <w:r w:rsidR="00B50B4F">
        <w:rPr>
          <w:rFonts w:eastAsia="宋体"/>
          <w:sz w:val="22"/>
          <w:lang w:eastAsia="zh-CN"/>
        </w:rPr>
        <w:t>reply to an LS RAN2 send in [7</w:t>
      </w:r>
      <w:r>
        <w:rPr>
          <w:rFonts w:eastAsia="宋体"/>
          <w:sz w:val="22"/>
          <w:lang w:eastAsia="zh-CN"/>
        </w:rPr>
        <w:t xml:space="preserve">] related to USD/SAI definition for NR. However, the parts highlighted in </w:t>
      </w:r>
      <w:r w:rsidRPr="004F7D12">
        <w:rPr>
          <w:rFonts w:eastAsia="宋体"/>
          <w:sz w:val="22"/>
          <w:highlight w:val="yellow"/>
          <w:lang w:eastAsia="zh-CN"/>
        </w:rPr>
        <w:t>yellow</w:t>
      </w:r>
      <w:r>
        <w:rPr>
          <w:rFonts w:eastAsia="宋体"/>
          <w:sz w:val="22"/>
          <w:lang w:eastAsia="zh-CN"/>
        </w:rPr>
        <w:t xml:space="preserve"> are not depending on this and they we</w:t>
      </w:r>
      <w:r w:rsidR="00B50B4F">
        <w:rPr>
          <w:rFonts w:eastAsia="宋体"/>
          <w:sz w:val="22"/>
          <w:lang w:eastAsia="zh-CN"/>
        </w:rPr>
        <w:t>re tentatively discussed in [1</w:t>
      </w:r>
      <w:r>
        <w:rPr>
          <w:rFonts w:eastAsia="宋体"/>
          <w:sz w:val="22"/>
          <w:lang w:eastAsia="zh-CN"/>
        </w:rPr>
        <w:t xml:space="preserve">], but not concluded eventually. </w:t>
      </w:r>
      <w:r w:rsidR="00391AB1">
        <w:rPr>
          <w:rFonts w:eastAsia="宋体"/>
          <w:sz w:val="22"/>
          <w:lang w:eastAsia="zh-CN"/>
        </w:rPr>
        <w:t xml:space="preserve">This discussion is somewhat related to UE capabilities as well and the following </w:t>
      </w:r>
      <w:r w:rsidR="00733B54">
        <w:rPr>
          <w:rFonts w:eastAsia="宋体"/>
          <w:sz w:val="22"/>
          <w:lang w:eastAsia="zh-CN"/>
        </w:rPr>
        <w:t xml:space="preserve">relevant </w:t>
      </w:r>
      <w:r w:rsidR="00391AB1">
        <w:rPr>
          <w:rFonts w:eastAsia="宋体"/>
          <w:sz w:val="22"/>
          <w:lang w:eastAsia="zh-CN"/>
        </w:rPr>
        <w:t>capabilitie</w:t>
      </w:r>
      <w:r w:rsidR="00B50B4F">
        <w:rPr>
          <w:rFonts w:eastAsia="宋体"/>
          <w:sz w:val="22"/>
          <w:lang w:eastAsia="zh-CN"/>
        </w:rPr>
        <w:t>s are captured in TS 36.306 [8</w:t>
      </w:r>
      <w:r w:rsidR="00391AB1">
        <w:rPr>
          <w:rFonts w:eastAsia="宋体"/>
          <w:sz w:val="22"/>
          <w:lang w:eastAsia="zh-CN"/>
        </w:rPr>
        <w:t>] for MBMS:</w:t>
      </w:r>
    </w:p>
    <w:tbl>
      <w:tblPr>
        <w:tblStyle w:val="TableGrid"/>
        <w:tblW w:w="0" w:type="auto"/>
        <w:tblLook w:val="04A0" w:firstRow="1" w:lastRow="0" w:firstColumn="1" w:lastColumn="0" w:noHBand="0" w:noVBand="1"/>
      </w:tblPr>
      <w:tblGrid>
        <w:gridCol w:w="9629"/>
      </w:tblGrid>
      <w:tr w:rsidR="00391AB1" w14:paraId="759722CB" w14:textId="77777777" w:rsidTr="00391AB1">
        <w:tc>
          <w:tcPr>
            <w:tcW w:w="9629" w:type="dxa"/>
          </w:tcPr>
          <w:p w14:paraId="6CEC395D" w14:textId="77777777" w:rsidR="00391AB1" w:rsidRDefault="00391AB1" w:rsidP="00391AB1">
            <w:pPr>
              <w:pStyle w:val="Heading4"/>
              <w:rPr>
                <w:i/>
                <w:lang w:eastAsia="ja-JP"/>
              </w:rPr>
            </w:pPr>
            <w:bookmarkStart w:id="18" w:name="_Toc76426038"/>
            <w:bookmarkStart w:id="19" w:name="_Toc52534895"/>
            <w:bookmarkStart w:id="20" w:name="_Toc46494001"/>
            <w:bookmarkStart w:id="21" w:name="_Toc37236839"/>
            <w:bookmarkStart w:id="22" w:name="_Toc37152902"/>
            <w:bookmarkStart w:id="23" w:name="_Toc29241433"/>
            <w:r>
              <w:t>4.3.17.1</w:t>
            </w:r>
            <w:r>
              <w:tab/>
            </w:r>
            <w:r>
              <w:rPr>
                <w:i/>
              </w:rPr>
              <w:t>mbms-SCell-r11</w:t>
            </w:r>
            <w:bookmarkEnd w:id="18"/>
            <w:bookmarkEnd w:id="19"/>
            <w:bookmarkEnd w:id="20"/>
            <w:bookmarkEnd w:id="21"/>
            <w:bookmarkEnd w:id="22"/>
            <w:bookmarkEnd w:id="23"/>
          </w:p>
          <w:p w14:paraId="3D618BE3" w14:textId="77777777" w:rsidR="00391AB1" w:rsidRDefault="00391AB1" w:rsidP="00391AB1">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14:paraId="62405AE8" w14:textId="77777777" w:rsidR="00391AB1" w:rsidRDefault="00391AB1" w:rsidP="00391AB1">
            <w:pPr>
              <w:pStyle w:val="Heading4"/>
            </w:pPr>
            <w:bookmarkStart w:id="24" w:name="_Toc76426039"/>
            <w:bookmarkStart w:id="25" w:name="_Toc52534896"/>
            <w:bookmarkStart w:id="26" w:name="_Toc46494002"/>
            <w:bookmarkStart w:id="27" w:name="_Toc37236840"/>
            <w:bookmarkStart w:id="28" w:name="_Toc37152903"/>
            <w:bookmarkStart w:id="29" w:name="_Toc29241434"/>
            <w:r>
              <w:t>4.3.17.2</w:t>
            </w:r>
            <w:r>
              <w:tab/>
            </w:r>
            <w:r>
              <w:rPr>
                <w:i/>
              </w:rPr>
              <w:t>mbms-NonServingCell-r11</w:t>
            </w:r>
            <w:bookmarkEnd w:id="24"/>
            <w:bookmarkEnd w:id="25"/>
            <w:bookmarkEnd w:id="26"/>
            <w:bookmarkEnd w:id="27"/>
            <w:bookmarkEnd w:id="28"/>
            <w:bookmarkEnd w:id="29"/>
          </w:p>
          <w:p w14:paraId="0EE1556E" w14:textId="59A5289D" w:rsidR="00391AB1" w:rsidRPr="00391AB1" w:rsidRDefault="00391AB1" w:rsidP="00391AB1">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1ED5CE49" w14:textId="77777777" w:rsidR="00391AB1" w:rsidRDefault="00391AB1" w:rsidP="00D5327A">
      <w:pPr>
        <w:adjustRightInd w:val="0"/>
        <w:snapToGrid w:val="0"/>
        <w:spacing w:afterLines="50" w:after="120"/>
        <w:jc w:val="both"/>
        <w:rPr>
          <w:rFonts w:eastAsia="宋体"/>
          <w:sz w:val="22"/>
          <w:lang w:eastAsia="zh-CN"/>
        </w:rPr>
      </w:pPr>
    </w:p>
    <w:p w14:paraId="70360109" w14:textId="31B4929F" w:rsidR="00391AB1" w:rsidRDefault="00391AB1" w:rsidP="00D5327A">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w:t>
      </w:r>
      <w:r w:rsidR="00233205">
        <w:rPr>
          <w:rFonts w:eastAsia="宋体"/>
          <w:sz w:val="22"/>
          <w:lang w:eastAsia="zh-CN"/>
        </w:rPr>
        <w:t xml:space="preserve"> Considering this, the companies are requested to answer the following questions.</w:t>
      </w:r>
    </w:p>
    <w:p w14:paraId="7FB40431" w14:textId="124D6CF6" w:rsidR="00391AB1" w:rsidRDefault="00C06460" w:rsidP="00D5327A">
      <w:pPr>
        <w:adjustRightInd w:val="0"/>
        <w:snapToGrid w:val="0"/>
        <w:spacing w:afterLines="50" w:after="120"/>
        <w:jc w:val="both"/>
        <w:rPr>
          <w:rFonts w:eastAsia="宋体"/>
          <w:b/>
          <w:sz w:val="22"/>
          <w:lang w:eastAsia="zh-CN"/>
        </w:rPr>
      </w:pPr>
      <w:r>
        <w:rPr>
          <w:rFonts w:eastAsia="宋体"/>
          <w:b/>
          <w:sz w:val="22"/>
          <w:lang w:eastAsia="zh-CN"/>
        </w:rPr>
        <w:t>Question 12</w:t>
      </w:r>
      <w:r w:rsidR="00391AB1">
        <w:rPr>
          <w:rFonts w:eastAsia="宋体"/>
          <w:b/>
          <w:sz w:val="22"/>
          <w:lang w:eastAsia="zh-CN"/>
        </w:rPr>
        <w:t xml:space="preserve">: Do you agree that the UE may receive MBS broadcast </w:t>
      </w:r>
      <w:r w:rsidR="006D0B49">
        <w:rPr>
          <w:rFonts w:eastAsia="宋体"/>
          <w:b/>
          <w:sz w:val="22"/>
          <w:lang w:eastAsia="zh-CN"/>
        </w:rPr>
        <w:t>service from an SCell</w:t>
      </w:r>
      <w:r w:rsidR="00391AB1">
        <w:rPr>
          <w:rFonts w:eastAsia="宋体"/>
          <w:b/>
          <w:sz w:val="22"/>
          <w:lang w:eastAsia="zh-CN"/>
        </w:rPr>
        <w:t>?</w:t>
      </w:r>
    </w:p>
    <w:tbl>
      <w:tblPr>
        <w:tblStyle w:val="TableGrid"/>
        <w:tblW w:w="0" w:type="auto"/>
        <w:tblLook w:val="04A0" w:firstRow="1" w:lastRow="0" w:firstColumn="1" w:lastColumn="0" w:noHBand="0" w:noVBand="1"/>
      </w:tblPr>
      <w:tblGrid>
        <w:gridCol w:w="2547"/>
        <w:gridCol w:w="850"/>
        <w:gridCol w:w="6232"/>
      </w:tblGrid>
      <w:tr w:rsidR="00391AB1" w14:paraId="43D28554" w14:textId="77777777" w:rsidTr="006E2BC9">
        <w:tc>
          <w:tcPr>
            <w:tcW w:w="2547" w:type="dxa"/>
          </w:tcPr>
          <w:p w14:paraId="7A141751" w14:textId="77777777" w:rsidR="00391AB1" w:rsidRDefault="00391AB1" w:rsidP="006E2BC9">
            <w:pPr>
              <w:rPr>
                <w:b/>
                <w:lang w:eastAsia="ko-KR"/>
              </w:rPr>
            </w:pPr>
            <w:r>
              <w:rPr>
                <w:b/>
                <w:lang w:eastAsia="ko-KR"/>
              </w:rPr>
              <w:t>Company</w:t>
            </w:r>
          </w:p>
        </w:tc>
        <w:tc>
          <w:tcPr>
            <w:tcW w:w="850" w:type="dxa"/>
          </w:tcPr>
          <w:p w14:paraId="6FCF8778" w14:textId="77777777" w:rsidR="00391AB1" w:rsidRDefault="00391AB1" w:rsidP="006E2BC9">
            <w:pPr>
              <w:rPr>
                <w:b/>
                <w:lang w:eastAsia="ko-KR"/>
              </w:rPr>
            </w:pPr>
            <w:r>
              <w:rPr>
                <w:b/>
                <w:lang w:eastAsia="ko-KR"/>
              </w:rPr>
              <w:t>Yes/No</w:t>
            </w:r>
          </w:p>
        </w:tc>
        <w:tc>
          <w:tcPr>
            <w:tcW w:w="6232" w:type="dxa"/>
          </w:tcPr>
          <w:p w14:paraId="078CE8FA" w14:textId="77777777" w:rsidR="00391AB1" w:rsidRDefault="00391AB1" w:rsidP="006E2BC9">
            <w:pPr>
              <w:rPr>
                <w:b/>
                <w:lang w:eastAsia="ko-KR"/>
              </w:rPr>
            </w:pPr>
            <w:r>
              <w:rPr>
                <w:b/>
                <w:lang w:eastAsia="ko-KR"/>
              </w:rPr>
              <w:t>Comments / justification</w:t>
            </w:r>
          </w:p>
        </w:tc>
      </w:tr>
      <w:tr w:rsidR="00391AB1" w14:paraId="4E38C257" w14:textId="77777777" w:rsidTr="006E2BC9">
        <w:tc>
          <w:tcPr>
            <w:tcW w:w="2547" w:type="dxa"/>
          </w:tcPr>
          <w:p w14:paraId="7E51BE6E" w14:textId="77777777" w:rsidR="00391AB1" w:rsidRPr="00AC09D2" w:rsidRDefault="00391AB1" w:rsidP="006E2BC9">
            <w:pPr>
              <w:rPr>
                <w:lang w:eastAsia="ko-KR"/>
              </w:rPr>
            </w:pPr>
          </w:p>
        </w:tc>
        <w:tc>
          <w:tcPr>
            <w:tcW w:w="850" w:type="dxa"/>
          </w:tcPr>
          <w:p w14:paraId="210376C7" w14:textId="77777777" w:rsidR="00391AB1" w:rsidRPr="00AC09D2" w:rsidRDefault="00391AB1" w:rsidP="006E2BC9">
            <w:pPr>
              <w:rPr>
                <w:lang w:eastAsia="ko-KR"/>
              </w:rPr>
            </w:pPr>
          </w:p>
        </w:tc>
        <w:tc>
          <w:tcPr>
            <w:tcW w:w="6232" w:type="dxa"/>
          </w:tcPr>
          <w:p w14:paraId="1CF06AAA" w14:textId="77777777" w:rsidR="00391AB1" w:rsidRPr="00AC09D2" w:rsidRDefault="00391AB1" w:rsidP="006E2BC9">
            <w:pPr>
              <w:rPr>
                <w:lang w:eastAsia="ko-KR"/>
              </w:rPr>
            </w:pPr>
          </w:p>
        </w:tc>
      </w:tr>
      <w:tr w:rsidR="00391AB1" w14:paraId="0AD309C8" w14:textId="77777777" w:rsidTr="006E2BC9">
        <w:tc>
          <w:tcPr>
            <w:tcW w:w="2547" w:type="dxa"/>
          </w:tcPr>
          <w:p w14:paraId="7284617D" w14:textId="77777777" w:rsidR="00391AB1" w:rsidRPr="00AC09D2" w:rsidRDefault="00391AB1" w:rsidP="006E2BC9">
            <w:pPr>
              <w:rPr>
                <w:lang w:eastAsia="ko-KR"/>
              </w:rPr>
            </w:pPr>
          </w:p>
        </w:tc>
        <w:tc>
          <w:tcPr>
            <w:tcW w:w="850" w:type="dxa"/>
          </w:tcPr>
          <w:p w14:paraId="5B9CE91A" w14:textId="77777777" w:rsidR="00391AB1" w:rsidRPr="00AC09D2" w:rsidRDefault="00391AB1" w:rsidP="006E2BC9">
            <w:pPr>
              <w:rPr>
                <w:lang w:eastAsia="ko-KR"/>
              </w:rPr>
            </w:pPr>
          </w:p>
        </w:tc>
        <w:tc>
          <w:tcPr>
            <w:tcW w:w="6232" w:type="dxa"/>
          </w:tcPr>
          <w:p w14:paraId="2DA76B7B" w14:textId="77777777" w:rsidR="00391AB1" w:rsidRPr="00AC09D2" w:rsidRDefault="00391AB1" w:rsidP="006E2BC9">
            <w:pPr>
              <w:rPr>
                <w:lang w:eastAsia="ko-KR"/>
              </w:rPr>
            </w:pPr>
          </w:p>
        </w:tc>
      </w:tr>
    </w:tbl>
    <w:p w14:paraId="5237F121" w14:textId="77777777" w:rsidR="00391AB1" w:rsidRDefault="00391AB1" w:rsidP="00D5327A">
      <w:pPr>
        <w:adjustRightInd w:val="0"/>
        <w:snapToGrid w:val="0"/>
        <w:spacing w:afterLines="50" w:after="120"/>
        <w:jc w:val="both"/>
        <w:rPr>
          <w:rFonts w:eastAsia="宋体"/>
          <w:b/>
          <w:sz w:val="22"/>
          <w:lang w:eastAsia="zh-CN"/>
        </w:rPr>
      </w:pPr>
    </w:p>
    <w:p w14:paraId="1C151E91" w14:textId="7636480E" w:rsidR="006D0B49" w:rsidRDefault="00C06460" w:rsidP="006D0B49">
      <w:pPr>
        <w:adjustRightInd w:val="0"/>
        <w:snapToGrid w:val="0"/>
        <w:spacing w:afterLines="50" w:after="120"/>
        <w:jc w:val="both"/>
        <w:rPr>
          <w:rFonts w:eastAsia="宋体"/>
          <w:b/>
          <w:sz w:val="22"/>
          <w:lang w:eastAsia="zh-CN"/>
        </w:rPr>
      </w:pPr>
      <w:r>
        <w:rPr>
          <w:rFonts w:eastAsia="宋体"/>
          <w:b/>
          <w:sz w:val="22"/>
          <w:lang w:eastAsia="zh-CN"/>
        </w:rPr>
        <w:t>Question 13</w:t>
      </w:r>
      <w:r w:rsidR="006D0B49">
        <w:rPr>
          <w:rFonts w:eastAsia="宋体"/>
          <w:b/>
          <w:sz w:val="22"/>
          <w:lang w:eastAsia="zh-CN"/>
        </w:rPr>
        <w:t>: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547"/>
        <w:gridCol w:w="850"/>
        <w:gridCol w:w="6232"/>
      </w:tblGrid>
      <w:tr w:rsidR="006D0B49" w14:paraId="6880E4DC" w14:textId="77777777" w:rsidTr="006E2BC9">
        <w:tc>
          <w:tcPr>
            <w:tcW w:w="2547" w:type="dxa"/>
          </w:tcPr>
          <w:p w14:paraId="71426A8D" w14:textId="77777777" w:rsidR="006D0B49" w:rsidRDefault="006D0B49" w:rsidP="006E2BC9">
            <w:pPr>
              <w:rPr>
                <w:b/>
                <w:lang w:eastAsia="ko-KR"/>
              </w:rPr>
            </w:pPr>
            <w:r>
              <w:rPr>
                <w:b/>
                <w:lang w:eastAsia="ko-KR"/>
              </w:rPr>
              <w:t>Company</w:t>
            </w:r>
          </w:p>
        </w:tc>
        <w:tc>
          <w:tcPr>
            <w:tcW w:w="850" w:type="dxa"/>
          </w:tcPr>
          <w:p w14:paraId="1BFEA72D" w14:textId="77777777" w:rsidR="006D0B49" w:rsidRDefault="006D0B49" w:rsidP="006E2BC9">
            <w:pPr>
              <w:rPr>
                <w:b/>
                <w:lang w:eastAsia="ko-KR"/>
              </w:rPr>
            </w:pPr>
            <w:r>
              <w:rPr>
                <w:b/>
                <w:lang w:eastAsia="ko-KR"/>
              </w:rPr>
              <w:t>Yes/No</w:t>
            </w:r>
          </w:p>
        </w:tc>
        <w:tc>
          <w:tcPr>
            <w:tcW w:w="6232" w:type="dxa"/>
          </w:tcPr>
          <w:p w14:paraId="136017E2" w14:textId="77777777" w:rsidR="006D0B49" w:rsidRDefault="006D0B49" w:rsidP="006E2BC9">
            <w:pPr>
              <w:rPr>
                <w:b/>
                <w:lang w:eastAsia="ko-KR"/>
              </w:rPr>
            </w:pPr>
            <w:r>
              <w:rPr>
                <w:b/>
                <w:lang w:eastAsia="ko-KR"/>
              </w:rPr>
              <w:t>Comments / justification</w:t>
            </w:r>
          </w:p>
        </w:tc>
      </w:tr>
      <w:tr w:rsidR="006D0B49" w14:paraId="628E5885" w14:textId="77777777" w:rsidTr="006E2BC9">
        <w:tc>
          <w:tcPr>
            <w:tcW w:w="2547" w:type="dxa"/>
          </w:tcPr>
          <w:p w14:paraId="33D8A8C2" w14:textId="77777777" w:rsidR="006D0B49" w:rsidRPr="00AC09D2" w:rsidRDefault="006D0B49" w:rsidP="006E2BC9">
            <w:pPr>
              <w:rPr>
                <w:lang w:eastAsia="ko-KR"/>
              </w:rPr>
            </w:pPr>
          </w:p>
        </w:tc>
        <w:tc>
          <w:tcPr>
            <w:tcW w:w="850" w:type="dxa"/>
          </w:tcPr>
          <w:p w14:paraId="19CEF657" w14:textId="77777777" w:rsidR="006D0B49" w:rsidRPr="00AC09D2" w:rsidRDefault="006D0B49" w:rsidP="006E2BC9">
            <w:pPr>
              <w:rPr>
                <w:lang w:eastAsia="ko-KR"/>
              </w:rPr>
            </w:pPr>
          </w:p>
        </w:tc>
        <w:tc>
          <w:tcPr>
            <w:tcW w:w="6232" w:type="dxa"/>
          </w:tcPr>
          <w:p w14:paraId="33CD359B" w14:textId="77777777" w:rsidR="006D0B49" w:rsidRPr="00AC09D2" w:rsidRDefault="006D0B49" w:rsidP="006E2BC9">
            <w:pPr>
              <w:rPr>
                <w:lang w:eastAsia="ko-KR"/>
              </w:rPr>
            </w:pPr>
          </w:p>
        </w:tc>
      </w:tr>
      <w:tr w:rsidR="006D0B49" w14:paraId="4CCFF867" w14:textId="77777777" w:rsidTr="006E2BC9">
        <w:tc>
          <w:tcPr>
            <w:tcW w:w="2547" w:type="dxa"/>
          </w:tcPr>
          <w:p w14:paraId="09E6BEA9" w14:textId="77777777" w:rsidR="006D0B49" w:rsidRPr="00AC09D2" w:rsidRDefault="006D0B49" w:rsidP="006E2BC9">
            <w:pPr>
              <w:rPr>
                <w:lang w:eastAsia="ko-KR"/>
              </w:rPr>
            </w:pPr>
          </w:p>
        </w:tc>
        <w:tc>
          <w:tcPr>
            <w:tcW w:w="850" w:type="dxa"/>
          </w:tcPr>
          <w:p w14:paraId="742D12C9" w14:textId="77777777" w:rsidR="006D0B49" w:rsidRPr="00AC09D2" w:rsidRDefault="006D0B49" w:rsidP="006E2BC9">
            <w:pPr>
              <w:rPr>
                <w:lang w:eastAsia="ko-KR"/>
              </w:rPr>
            </w:pPr>
          </w:p>
        </w:tc>
        <w:tc>
          <w:tcPr>
            <w:tcW w:w="6232" w:type="dxa"/>
          </w:tcPr>
          <w:p w14:paraId="0036AE79" w14:textId="77777777" w:rsidR="006D0B49" w:rsidRPr="00AC09D2" w:rsidRDefault="006D0B49" w:rsidP="006E2BC9">
            <w:pPr>
              <w:rPr>
                <w:lang w:eastAsia="ko-KR"/>
              </w:rPr>
            </w:pPr>
          </w:p>
        </w:tc>
      </w:tr>
    </w:tbl>
    <w:p w14:paraId="0CAE76ED" w14:textId="77777777" w:rsidR="006D0B49" w:rsidRDefault="006D0B49" w:rsidP="00D5327A">
      <w:pPr>
        <w:adjustRightInd w:val="0"/>
        <w:snapToGrid w:val="0"/>
        <w:spacing w:afterLines="50" w:after="120"/>
        <w:jc w:val="both"/>
        <w:rPr>
          <w:rFonts w:eastAsia="宋体"/>
          <w:b/>
          <w:sz w:val="22"/>
          <w:lang w:eastAsia="zh-CN"/>
        </w:rPr>
      </w:pPr>
    </w:p>
    <w:p w14:paraId="7534CF39" w14:textId="492A6464" w:rsidR="006D0B49" w:rsidRDefault="00C06460" w:rsidP="006D0B49">
      <w:pPr>
        <w:adjustRightInd w:val="0"/>
        <w:snapToGrid w:val="0"/>
        <w:spacing w:afterLines="50" w:after="120"/>
        <w:jc w:val="both"/>
        <w:rPr>
          <w:rFonts w:eastAsia="宋体"/>
          <w:b/>
          <w:sz w:val="22"/>
          <w:lang w:eastAsia="zh-CN"/>
        </w:rPr>
      </w:pPr>
      <w:r>
        <w:rPr>
          <w:rFonts w:eastAsia="宋体"/>
          <w:b/>
          <w:sz w:val="22"/>
          <w:lang w:eastAsia="zh-CN"/>
        </w:rPr>
        <w:lastRenderedPageBreak/>
        <w:t>Question 14</w:t>
      </w:r>
      <w:r w:rsidR="006D0B49">
        <w:rPr>
          <w:rFonts w:eastAsia="宋体"/>
          <w:b/>
          <w:sz w:val="22"/>
          <w:lang w:eastAsia="zh-CN"/>
        </w:rPr>
        <w:t xml:space="preserve">: </w:t>
      </w:r>
      <w:r w:rsidR="00233205">
        <w:rPr>
          <w:rFonts w:eastAsia="宋体"/>
          <w:b/>
          <w:sz w:val="22"/>
          <w:lang w:eastAsia="zh-CN"/>
        </w:rPr>
        <w:t>For MII, d</w:t>
      </w:r>
      <w:r w:rsidR="006D0B49">
        <w:rPr>
          <w:rFonts w:eastAsia="宋体"/>
          <w:b/>
          <w:sz w:val="22"/>
          <w:lang w:eastAsia="zh-CN"/>
        </w:rPr>
        <w:t xml:space="preserve">o you agree that the UE should only report the set of MBS frequencies of interest </w:t>
      </w:r>
      <w:r w:rsidR="006D0B49" w:rsidRPr="006D0B49">
        <w:rPr>
          <w:rFonts w:eastAsia="宋体"/>
          <w:b/>
          <w:sz w:val="22"/>
          <w:lang w:eastAsia="zh-CN"/>
        </w:rPr>
        <w:t xml:space="preserve">the UE is capable </w:t>
      </w:r>
      <w:r w:rsidR="006D0B49">
        <w:rPr>
          <w:rFonts w:eastAsia="宋体"/>
          <w:b/>
          <w:sz w:val="22"/>
          <w:lang w:eastAsia="zh-CN"/>
        </w:rPr>
        <w:t>to simultaneously receive?</w:t>
      </w:r>
    </w:p>
    <w:tbl>
      <w:tblPr>
        <w:tblStyle w:val="TableGrid"/>
        <w:tblW w:w="0" w:type="auto"/>
        <w:tblLook w:val="04A0" w:firstRow="1" w:lastRow="0" w:firstColumn="1" w:lastColumn="0" w:noHBand="0" w:noVBand="1"/>
      </w:tblPr>
      <w:tblGrid>
        <w:gridCol w:w="2547"/>
        <w:gridCol w:w="850"/>
        <w:gridCol w:w="6232"/>
      </w:tblGrid>
      <w:tr w:rsidR="006D0B49" w14:paraId="2BAA0034" w14:textId="77777777" w:rsidTr="006E2BC9">
        <w:tc>
          <w:tcPr>
            <w:tcW w:w="2547" w:type="dxa"/>
          </w:tcPr>
          <w:p w14:paraId="05FEBCDD" w14:textId="77777777" w:rsidR="006D0B49" w:rsidRDefault="006D0B49" w:rsidP="006E2BC9">
            <w:pPr>
              <w:rPr>
                <w:b/>
                <w:lang w:eastAsia="ko-KR"/>
              </w:rPr>
            </w:pPr>
            <w:r>
              <w:rPr>
                <w:b/>
                <w:lang w:eastAsia="ko-KR"/>
              </w:rPr>
              <w:t>Company</w:t>
            </w:r>
          </w:p>
        </w:tc>
        <w:tc>
          <w:tcPr>
            <w:tcW w:w="850" w:type="dxa"/>
          </w:tcPr>
          <w:p w14:paraId="18A02734" w14:textId="77777777" w:rsidR="006D0B49" w:rsidRDefault="006D0B49" w:rsidP="006E2BC9">
            <w:pPr>
              <w:rPr>
                <w:b/>
                <w:lang w:eastAsia="ko-KR"/>
              </w:rPr>
            </w:pPr>
            <w:r>
              <w:rPr>
                <w:b/>
                <w:lang w:eastAsia="ko-KR"/>
              </w:rPr>
              <w:t>Yes/No</w:t>
            </w:r>
          </w:p>
        </w:tc>
        <w:tc>
          <w:tcPr>
            <w:tcW w:w="6232" w:type="dxa"/>
          </w:tcPr>
          <w:p w14:paraId="530CC337" w14:textId="77777777" w:rsidR="006D0B49" w:rsidRDefault="006D0B49" w:rsidP="006E2BC9">
            <w:pPr>
              <w:rPr>
                <w:b/>
                <w:lang w:eastAsia="ko-KR"/>
              </w:rPr>
            </w:pPr>
            <w:r>
              <w:rPr>
                <w:b/>
                <w:lang w:eastAsia="ko-KR"/>
              </w:rPr>
              <w:t>Comments / justification</w:t>
            </w:r>
          </w:p>
        </w:tc>
      </w:tr>
      <w:tr w:rsidR="006D0B49" w14:paraId="1A29F3C1" w14:textId="77777777" w:rsidTr="006E2BC9">
        <w:tc>
          <w:tcPr>
            <w:tcW w:w="2547" w:type="dxa"/>
          </w:tcPr>
          <w:p w14:paraId="33D6A1F5" w14:textId="77777777" w:rsidR="006D0B49" w:rsidRPr="00AC09D2" w:rsidRDefault="006D0B49" w:rsidP="006E2BC9">
            <w:pPr>
              <w:rPr>
                <w:lang w:eastAsia="ko-KR"/>
              </w:rPr>
            </w:pPr>
          </w:p>
        </w:tc>
        <w:tc>
          <w:tcPr>
            <w:tcW w:w="850" w:type="dxa"/>
          </w:tcPr>
          <w:p w14:paraId="4C101064" w14:textId="77777777" w:rsidR="006D0B49" w:rsidRPr="00AC09D2" w:rsidRDefault="006D0B49" w:rsidP="006E2BC9">
            <w:pPr>
              <w:rPr>
                <w:lang w:eastAsia="ko-KR"/>
              </w:rPr>
            </w:pPr>
          </w:p>
        </w:tc>
        <w:tc>
          <w:tcPr>
            <w:tcW w:w="6232" w:type="dxa"/>
          </w:tcPr>
          <w:p w14:paraId="1F51A4BF" w14:textId="77777777" w:rsidR="006D0B49" w:rsidRPr="00AC09D2" w:rsidRDefault="006D0B49" w:rsidP="006E2BC9">
            <w:pPr>
              <w:rPr>
                <w:lang w:eastAsia="ko-KR"/>
              </w:rPr>
            </w:pPr>
          </w:p>
        </w:tc>
      </w:tr>
      <w:tr w:rsidR="006D0B49" w14:paraId="4E9D6797" w14:textId="77777777" w:rsidTr="006E2BC9">
        <w:tc>
          <w:tcPr>
            <w:tcW w:w="2547" w:type="dxa"/>
          </w:tcPr>
          <w:p w14:paraId="5678E7B6" w14:textId="77777777" w:rsidR="006D0B49" w:rsidRPr="00AC09D2" w:rsidRDefault="006D0B49" w:rsidP="006E2BC9">
            <w:pPr>
              <w:rPr>
                <w:lang w:eastAsia="ko-KR"/>
              </w:rPr>
            </w:pPr>
          </w:p>
        </w:tc>
        <w:tc>
          <w:tcPr>
            <w:tcW w:w="850" w:type="dxa"/>
          </w:tcPr>
          <w:p w14:paraId="775E1E96" w14:textId="77777777" w:rsidR="006D0B49" w:rsidRPr="00AC09D2" w:rsidRDefault="006D0B49" w:rsidP="006E2BC9">
            <w:pPr>
              <w:rPr>
                <w:lang w:eastAsia="ko-KR"/>
              </w:rPr>
            </w:pPr>
          </w:p>
        </w:tc>
        <w:tc>
          <w:tcPr>
            <w:tcW w:w="6232" w:type="dxa"/>
          </w:tcPr>
          <w:p w14:paraId="70C848CA" w14:textId="77777777" w:rsidR="006D0B49" w:rsidRPr="00AC09D2" w:rsidRDefault="006D0B49" w:rsidP="006E2BC9">
            <w:pPr>
              <w:rPr>
                <w:lang w:eastAsia="ko-KR"/>
              </w:rPr>
            </w:pPr>
          </w:p>
        </w:tc>
      </w:tr>
    </w:tbl>
    <w:p w14:paraId="1DECE934" w14:textId="77777777" w:rsidR="006D0B49" w:rsidRDefault="006D0B49" w:rsidP="00D5327A">
      <w:pPr>
        <w:adjustRightInd w:val="0"/>
        <w:snapToGrid w:val="0"/>
        <w:spacing w:afterLines="50" w:after="120"/>
        <w:jc w:val="both"/>
        <w:rPr>
          <w:rFonts w:eastAsia="宋体"/>
          <w:sz w:val="22"/>
          <w:lang w:eastAsia="zh-CN"/>
        </w:rPr>
      </w:pPr>
    </w:p>
    <w:p w14:paraId="13BBAA91" w14:textId="703023DE" w:rsidR="00952B39" w:rsidRDefault="00952B39" w:rsidP="00952B39">
      <w:pPr>
        <w:adjustRightInd w:val="0"/>
        <w:snapToGrid w:val="0"/>
        <w:spacing w:afterLines="50" w:after="120"/>
        <w:jc w:val="both"/>
        <w:rPr>
          <w:rFonts w:eastAsia="宋体"/>
          <w:b/>
          <w:sz w:val="22"/>
          <w:lang w:eastAsia="zh-CN"/>
        </w:rPr>
      </w:pPr>
      <w:r>
        <w:rPr>
          <w:rFonts w:eastAsia="宋体"/>
          <w:b/>
          <w:sz w:val="22"/>
          <w:lang w:eastAsia="zh-CN"/>
        </w:rPr>
        <w:t xml:space="preserve">Question </w:t>
      </w:r>
      <w:r w:rsidR="00C06460">
        <w:rPr>
          <w:rFonts w:eastAsia="宋体"/>
          <w:b/>
          <w:sz w:val="22"/>
          <w:lang w:eastAsia="zh-CN"/>
        </w:rPr>
        <w:t>15</w:t>
      </w:r>
      <w:r>
        <w:rPr>
          <w:rFonts w:eastAsia="宋体"/>
          <w:b/>
          <w:sz w:val="22"/>
          <w:lang w:eastAsia="zh-CN"/>
        </w:rPr>
        <w:t xml:space="preserve">: </w:t>
      </w:r>
      <w:r w:rsidR="00233205">
        <w:rPr>
          <w:rFonts w:eastAsia="宋体"/>
          <w:b/>
          <w:sz w:val="22"/>
          <w:lang w:eastAsia="zh-CN"/>
        </w:rPr>
        <w:t>For MII, d</w:t>
      </w:r>
      <w:r>
        <w:rPr>
          <w:rFonts w:eastAsia="宋体"/>
          <w:b/>
          <w:sz w:val="22"/>
          <w:lang w:eastAsia="zh-CN"/>
        </w:rPr>
        <w:t>o you agree that the UE should only report the set of MB</w:t>
      </w:r>
      <w:r w:rsidRPr="00952B39">
        <w:rPr>
          <w:rFonts w:eastAsia="宋体"/>
          <w:b/>
          <w:sz w:val="22"/>
          <w:lang w:eastAsia="zh-CN"/>
        </w:rPr>
        <w:t xml:space="preserve">S </w:t>
      </w:r>
      <w:r>
        <w:rPr>
          <w:rFonts w:eastAsia="宋体"/>
          <w:b/>
          <w:sz w:val="22"/>
          <w:lang w:eastAsia="zh-CN"/>
        </w:rPr>
        <w:t xml:space="preserve">broadcast </w:t>
      </w:r>
      <w:r w:rsidRPr="00952B39">
        <w:rPr>
          <w:rFonts w:eastAsia="宋体"/>
          <w:b/>
          <w:sz w:val="22"/>
          <w:lang w:eastAsia="zh-CN"/>
        </w:rPr>
        <w:t>frequencies of interest</w:t>
      </w:r>
      <w:r>
        <w:rPr>
          <w:rFonts w:eastAsia="宋体"/>
          <w:b/>
          <w:sz w:val="22"/>
          <w:lang w:eastAsia="zh-CN"/>
        </w:rPr>
        <w:t xml:space="preserve"> in case the UE supports at least one band combination containing this set of frequencies? </w:t>
      </w:r>
    </w:p>
    <w:tbl>
      <w:tblPr>
        <w:tblStyle w:val="TableGrid"/>
        <w:tblW w:w="0" w:type="auto"/>
        <w:tblLook w:val="04A0" w:firstRow="1" w:lastRow="0" w:firstColumn="1" w:lastColumn="0" w:noHBand="0" w:noVBand="1"/>
      </w:tblPr>
      <w:tblGrid>
        <w:gridCol w:w="2547"/>
        <w:gridCol w:w="850"/>
        <w:gridCol w:w="6232"/>
      </w:tblGrid>
      <w:tr w:rsidR="00952B39" w14:paraId="44356461" w14:textId="77777777" w:rsidTr="006E2BC9">
        <w:tc>
          <w:tcPr>
            <w:tcW w:w="2547" w:type="dxa"/>
          </w:tcPr>
          <w:p w14:paraId="218B3613" w14:textId="77777777" w:rsidR="00952B39" w:rsidRDefault="00952B39" w:rsidP="006E2BC9">
            <w:pPr>
              <w:rPr>
                <w:b/>
                <w:lang w:eastAsia="ko-KR"/>
              </w:rPr>
            </w:pPr>
            <w:r>
              <w:rPr>
                <w:b/>
                <w:lang w:eastAsia="ko-KR"/>
              </w:rPr>
              <w:t>Company</w:t>
            </w:r>
          </w:p>
        </w:tc>
        <w:tc>
          <w:tcPr>
            <w:tcW w:w="850" w:type="dxa"/>
          </w:tcPr>
          <w:p w14:paraId="74A62F9F" w14:textId="77777777" w:rsidR="00952B39" w:rsidRDefault="00952B39" w:rsidP="006E2BC9">
            <w:pPr>
              <w:rPr>
                <w:b/>
                <w:lang w:eastAsia="ko-KR"/>
              </w:rPr>
            </w:pPr>
            <w:r>
              <w:rPr>
                <w:b/>
                <w:lang w:eastAsia="ko-KR"/>
              </w:rPr>
              <w:t>Yes/No</w:t>
            </w:r>
          </w:p>
        </w:tc>
        <w:tc>
          <w:tcPr>
            <w:tcW w:w="6232" w:type="dxa"/>
          </w:tcPr>
          <w:p w14:paraId="267DD3DC" w14:textId="77777777" w:rsidR="00952B39" w:rsidRDefault="00952B39" w:rsidP="006E2BC9">
            <w:pPr>
              <w:rPr>
                <w:b/>
                <w:lang w:eastAsia="ko-KR"/>
              </w:rPr>
            </w:pPr>
            <w:r>
              <w:rPr>
                <w:b/>
                <w:lang w:eastAsia="ko-KR"/>
              </w:rPr>
              <w:t>Comments / justification</w:t>
            </w:r>
          </w:p>
        </w:tc>
      </w:tr>
      <w:tr w:rsidR="00952B39" w14:paraId="0A8D8689" w14:textId="77777777" w:rsidTr="006E2BC9">
        <w:tc>
          <w:tcPr>
            <w:tcW w:w="2547" w:type="dxa"/>
          </w:tcPr>
          <w:p w14:paraId="4F58C5B0" w14:textId="77777777" w:rsidR="00952B39" w:rsidRPr="00AC09D2" w:rsidRDefault="00952B39" w:rsidP="006E2BC9">
            <w:pPr>
              <w:rPr>
                <w:lang w:eastAsia="ko-KR"/>
              </w:rPr>
            </w:pPr>
          </w:p>
        </w:tc>
        <w:tc>
          <w:tcPr>
            <w:tcW w:w="850" w:type="dxa"/>
          </w:tcPr>
          <w:p w14:paraId="1BA4D2B9" w14:textId="77777777" w:rsidR="00952B39" w:rsidRPr="00AC09D2" w:rsidRDefault="00952B39" w:rsidP="006E2BC9">
            <w:pPr>
              <w:rPr>
                <w:lang w:eastAsia="ko-KR"/>
              </w:rPr>
            </w:pPr>
          </w:p>
        </w:tc>
        <w:tc>
          <w:tcPr>
            <w:tcW w:w="6232" w:type="dxa"/>
          </w:tcPr>
          <w:p w14:paraId="1D34B842" w14:textId="77777777" w:rsidR="00952B39" w:rsidRPr="00AC09D2" w:rsidRDefault="00952B39" w:rsidP="006E2BC9">
            <w:pPr>
              <w:rPr>
                <w:lang w:eastAsia="ko-KR"/>
              </w:rPr>
            </w:pPr>
          </w:p>
        </w:tc>
      </w:tr>
      <w:tr w:rsidR="00952B39" w14:paraId="27A9F5ED" w14:textId="77777777" w:rsidTr="006E2BC9">
        <w:tc>
          <w:tcPr>
            <w:tcW w:w="2547" w:type="dxa"/>
          </w:tcPr>
          <w:p w14:paraId="726EDEFA" w14:textId="77777777" w:rsidR="00952B39" w:rsidRPr="00AC09D2" w:rsidRDefault="00952B39" w:rsidP="006E2BC9">
            <w:pPr>
              <w:rPr>
                <w:lang w:eastAsia="ko-KR"/>
              </w:rPr>
            </w:pPr>
          </w:p>
        </w:tc>
        <w:tc>
          <w:tcPr>
            <w:tcW w:w="850" w:type="dxa"/>
          </w:tcPr>
          <w:p w14:paraId="226D1947" w14:textId="77777777" w:rsidR="00952B39" w:rsidRPr="00AC09D2" w:rsidRDefault="00952B39" w:rsidP="006E2BC9">
            <w:pPr>
              <w:rPr>
                <w:lang w:eastAsia="ko-KR"/>
              </w:rPr>
            </w:pPr>
          </w:p>
        </w:tc>
        <w:tc>
          <w:tcPr>
            <w:tcW w:w="6232" w:type="dxa"/>
          </w:tcPr>
          <w:p w14:paraId="4E6F8764" w14:textId="77777777" w:rsidR="00952B39" w:rsidRPr="00AC09D2" w:rsidRDefault="00952B39" w:rsidP="006E2BC9">
            <w:pPr>
              <w:rPr>
                <w:lang w:eastAsia="ko-KR"/>
              </w:rPr>
            </w:pPr>
          </w:p>
        </w:tc>
      </w:tr>
    </w:tbl>
    <w:p w14:paraId="29E3658D" w14:textId="77777777" w:rsidR="00952B39" w:rsidRDefault="00952B39" w:rsidP="00D5327A">
      <w:pPr>
        <w:adjustRightInd w:val="0"/>
        <w:snapToGrid w:val="0"/>
        <w:spacing w:afterLines="50" w:after="120"/>
        <w:jc w:val="both"/>
        <w:rPr>
          <w:rFonts w:eastAsia="宋体"/>
          <w:sz w:val="22"/>
          <w:lang w:eastAsia="zh-CN"/>
        </w:rPr>
      </w:pPr>
    </w:p>
    <w:p w14:paraId="14688DE7" w14:textId="149CF89E" w:rsidR="00233205" w:rsidRDefault="00233205" w:rsidP="00233205">
      <w:pPr>
        <w:adjustRightInd w:val="0"/>
        <w:snapToGrid w:val="0"/>
        <w:spacing w:afterLines="50" w:after="120"/>
        <w:jc w:val="both"/>
        <w:rPr>
          <w:rFonts w:eastAsia="宋体"/>
          <w:b/>
          <w:sz w:val="22"/>
          <w:lang w:eastAsia="zh-CN"/>
        </w:rPr>
      </w:pPr>
      <w:r>
        <w:rPr>
          <w:rFonts w:eastAsia="宋体"/>
          <w:b/>
          <w:sz w:val="22"/>
          <w:lang w:eastAsia="zh-CN"/>
        </w:rPr>
        <w:t xml:space="preserve">Question </w:t>
      </w:r>
      <w:r w:rsidR="00C06460">
        <w:rPr>
          <w:rFonts w:eastAsia="宋体"/>
          <w:b/>
          <w:sz w:val="22"/>
          <w:lang w:eastAsia="zh-CN"/>
        </w:rPr>
        <w:t>16</w:t>
      </w:r>
      <w:r>
        <w:rPr>
          <w:rFonts w:eastAsia="宋体"/>
          <w:b/>
          <w:sz w:val="22"/>
          <w:lang w:eastAsia="zh-CN"/>
        </w:rPr>
        <w:t>: For MII, do you agree that, w</w:t>
      </w:r>
      <w:r w:rsidRPr="00233205">
        <w:rPr>
          <w:rFonts w:eastAsia="宋体"/>
          <w:b/>
          <w:sz w:val="22"/>
          <w:lang w:eastAsia="zh-CN"/>
        </w:rPr>
        <w:t>hen evaluating which frequencies it can receive simultaneously, the UE does not take into account the serving frequencies that are currently configured i.e. it only considers MBMS frequencies it is interested to receive</w:t>
      </w:r>
      <w:r>
        <w:rPr>
          <w:rFonts w:eastAsia="宋体"/>
          <w:b/>
          <w:sz w:val="22"/>
          <w:lang w:eastAsia="zh-CN"/>
        </w:rPr>
        <w:t xml:space="preserve">? </w:t>
      </w:r>
    </w:p>
    <w:tbl>
      <w:tblPr>
        <w:tblStyle w:val="TableGrid"/>
        <w:tblW w:w="0" w:type="auto"/>
        <w:tblLook w:val="04A0" w:firstRow="1" w:lastRow="0" w:firstColumn="1" w:lastColumn="0" w:noHBand="0" w:noVBand="1"/>
      </w:tblPr>
      <w:tblGrid>
        <w:gridCol w:w="2547"/>
        <w:gridCol w:w="850"/>
        <w:gridCol w:w="6232"/>
      </w:tblGrid>
      <w:tr w:rsidR="00233205" w14:paraId="7091F413" w14:textId="77777777" w:rsidTr="006E2BC9">
        <w:tc>
          <w:tcPr>
            <w:tcW w:w="2547" w:type="dxa"/>
          </w:tcPr>
          <w:p w14:paraId="32C28FB0" w14:textId="77777777" w:rsidR="00233205" w:rsidRDefault="00233205" w:rsidP="006E2BC9">
            <w:pPr>
              <w:rPr>
                <w:b/>
                <w:lang w:eastAsia="ko-KR"/>
              </w:rPr>
            </w:pPr>
            <w:r>
              <w:rPr>
                <w:b/>
                <w:lang w:eastAsia="ko-KR"/>
              </w:rPr>
              <w:t>Company</w:t>
            </w:r>
          </w:p>
        </w:tc>
        <w:tc>
          <w:tcPr>
            <w:tcW w:w="850" w:type="dxa"/>
          </w:tcPr>
          <w:p w14:paraId="6D0F24AF" w14:textId="77777777" w:rsidR="00233205" w:rsidRDefault="00233205" w:rsidP="006E2BC9">
            <w:pPr>
              <w:rPr>
                <w:b/>
                <w:lang w:eastAsia="ko-KR"/>
              </w:rPr>
            </w:pPr>
            <w:r>
              <w:rPr>
                <w:b/>
                <w:lang w:eastAsia="ko-KR"/>
              </w:rPr>
              <w:t>Yes/No</w:t>
            </w:r>
          </w:p>
        </w:tc>
        <w:tc>
          <w:tcPr>
            <w:tcW w:w="6232" w:type="dxa"/>
          </w:tcPr>
          <w:p w14:paraId="78FF2DEE" w14:textId="77777777" w:rsidR="00233205" w:rsidRDefault="00233205" w:rsidP="006E2BC9">
            <w:pPr>
              <w:rPr>
                <w:b/>
                <w:lang w:eastAsia="ko-KR"/>
              </w:rPr>
            </w:pPr>
            <w:r>
              <w:rPr>
                <w:b/>
                <w:lang w:eastAsia="ko-KR"/>
              </w:rPr>
              <w:t>Comments / justification</w:t>
            </w:r>
          </w:p>
        </w:tc>
      </w:tr>
      <w:tr w:rsidR="00233205" w14:paraId="10266FFB" w14:textId="77777777" w:rsidTr="006E2BC9">
        <w:tc>
          <w:tcPr>
            <w:tcW w:w="2547" w:type="dxa"/>
          </w:tcPr>
          <w:p w14:paraId="2A4D7D68" w14:textId="77777777" w:rsidR="00233205" w:rsidRPr="00AC09D2" w:rsidRDefault="00233205" w:rsidP="006E2BC9">
            <w:pPr>
              <w:rPr>
                <w:lang w:eastAsia="ko-KR"/>
              </w:rPr>
            </w:pPr>
          </w:p>
        </w:tc>
        <w:tc>
          <w:tcPr>
            <w:tcW w:w="850" w:type="dxa"/>
          </w:tcPr>
          <w:p w14:paraId="79D0C609" w14:textId="77777777" w:rsidR="00233205" w:rsidRPr="00AC09D2" w:rsidRDefault="00233205" w:rsidP="006E2BC9">
            <w:pPr>
              <w:rPr>
                <w:lang w:eastAsia="ko-KR"/>
              </w:rPr>
            </w:pPr>
          </w:p>
        </w:tc>
        <w:tc>
          <w:tcPr>
            <w:tcW w:w="6232" w:type="dxa"/>
          </w:tcPr>
          <w:p w14:paraId="594A3D81" w14:textId="77777777" w:rsidR="00233205" w:rsidRPr="00AC09D2" w:rsidRDefault="00233205" w:rsidP="006E2BC9">
            <w:pPr>
              <w:rPr>
                <w:lang w:eastAsia="ko-KR"/>
              </w:rPr>
            </w:pPr>
          </w:p>
        </w:tc>
      </w:tr>
      <w:tr w:rsidR="00233205" w14:paraId="50FBE834" w14:textId="77777777" w:rsidTr="006E2BC9">
        <w:tc>
          <w:tcPr>
            <w:tcW w:w="2547" w:type="dxa"/>
          </w:tcPr>
          <w:p w14:paraId="2DA2BC2A" w14:textId="77777777" w:rsidR="00233205" w:rsidRPr="00AC09D2" w:rsidRDefault="00233205" w:rsidP="006E2BC9">
            <w:pPr>
              <w:rPr>
                <w:lang w:eastAsia="ko-KR"/>
              </w:rPr>
            </w:pPr>
          </w:p>
        </w:tc>
        <w:tc>
          <w:tcPr>
            <w:tcW w:w="850" w:type="dxa"/>
          </w:tcPr>
          <w:p w14:paraId="571951C7" w14:textId="77777777" w:rsidR="00233205" w:rsidRPr="00AC09D2" w:rsidRDefault="00233205" w:rsidP="006E2BC9">
            <w:pPr>
              <w:rPr>
                <w:lang w:eastAsia="ko-KR"/>
              </w:rPr>
            </w:pPr>
          </w:p>
        </w:tc>
        <w:tc>
          <w:tcPr>
            <w:tcW w:w="6232" w:type="dxa"/>
          </w:tcPr>
          <w:p w14:paraId="016313D1" w14:textId="77777777" w:rsidR="00233205" w:rsidRPr="00AC09D2" w:rsidRDefault="00233205" w:rsidP="006E2BC9">
            <w:pPr>
              <w:rPr>
                <w:lang w:eastAsia="ko-KR"/>
              </w:rPr>
            </w:pPr>
          </w:p>
        </w:tc>
      </w:tr>
    </w:tbl>
    <w:p w14:paraId="087B14BC" w14:textId="77777777" w:rsidR="00952B39" w:rsidRDefault="00952B39" w:rsidP="00D5327A">
      <w:pPr>
        <w:adjustRightInd w:val="0"/>
        <w:snapToGrid w:val="0"/>
        <w:spacing w:afterLines="50" w:after="120"/>
        <w:jc w:val="both"/>
        <w:rPr>
          <w:rFonts w:eastAsia="宋体"/>
          <w:sz w:val="22"/>
          <w:lang w:eastAsia="zh-CN"/>
        </w:rPr>
      </w:pPr>
    </w:p>
    <w:p w14:paraId="7B181024" w14:textId="1028B0EF" w:rsidR="00002A5C" w:rsidRDefault="00233205" w:rsidP="007008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w:t>
      </w:r>
      <w:r w:rsidR="00700882">
        <w:rPr>
          <w:rFonts w:eastAsia="宋体"/>
          <w:sz w:val="22"/>
          <w:lang w:eastAsia="zh-CN"/>
        </w:rPr>
        <w:t xml:space="preserve">Similarly, </w:t>
      </w:r>
      <w:r w:rsidR="00D37ECE" w:rsidRPr="00D37ECE">
        <w:rPr>
          <w:iCs/>
          <w:sz w:val="22"/>
          <w:lang w:val="en-US"/>
        </w:rPr>
        <w:t>whether MII is reported via UEAssistanceInformation or a new RRC message</w:t>
      </w:r>
      <w:r w:rsidR="00700882">
        <w:rPr>
          <w:iCs/>
          <w:sz w:val="22"/>
          <w:lang w:val="en-US"/>
        </w:rPr>
        <w:t xml:space="preserve"> is dependent on the </w:t>
      </w:r>
      <w:r w:rsidR="00002A5C" w:rsidRPr="00700882">
        <w:rPr>
          <w:iCs/>
          <w:sz w:val="22"/>
          <w:lang w:val="en-US"/>
        </w:rPr>
        <w:t>re</w:t>
      </w:r>
      <w:r w:rsidR="00C8781B">
        <w:rPr>
          <w:iCs/>
          <w:sz w:val="22"/>
          <w:lang w:val="en-US"/>
        </w:rPr>
        <w:t>ply to the LS RAN2 sent to SA3, h</w:t>
      </w:r>
      <w:r w:rsidR="00002A5C" w:rsidRPr="00700882">
        <w:rPr>
          <w:iCs/>
          <w:sz w:val="22"/>
          <w:lang w:val="en-US"/>
        </w:rPr>
        <w:t xml:space="preserve">ence </w:t>
      </w:r>
      <w:r w:rsidR="00C574B4">
        <w:rPr>
          <w:iCs/>
          <w:sz w:val="22"/>
          <w:lang w:val="en-US"/>
        </w:rPr>
        <w:t>is</w:t>
      </w:r>
      <w:r w:rsidR="00C8781B">
        <w:rPr>
          <w:iCs/>
          <w:sz w:val="22"/>
          <w:lang w:val="en-US"/>
        </w:rPr>
        <w:t xml:space="preserve"> </w:t>
      </w:r>
      <w:r w:rsidR="00002A5C" w:rsidRPr="00700882">
        <w:rPr>
          <w:iCs/>
          <w:sz w:val="22"/>
          <w:lang w:val="en-US"/>
        </w:rPr>
        <w:t xml:space="preserve">not discussed at the moment. </w:t>
      </w:r>
    </w:p>
    <w:p w14:paraId="16ED1DE3" w14:textId="1F7CC1CB" w:rsidR="00C84063" w:rsidRDefault="00C84063" w:rsidP="00C84063">
      <w:pPr>
        <w:pStyle w:val="Heading2"/>
        <w:ind w:left="0" w:firstLine="0"/>
        <w:jc w:val="both"/>
        <w:rPr>
          <w:lang w:eastAsia="ko-KR"/>
        </w:rPr>
      </w:pPr>
      <w:r>
        <w:rPr>
          <w:lang w:eastAsia="ko-KR"/>
        </w:rPr>
        <w:t>2.5 MBS specific UAC and establishment cause</w:t>
      </w:r>
    </w:p>
    <w:p w14:paraId="2AC0EE01" w14:textId="0A247CC6" w:rsidR="001E706D" w:rsidRDefault="00C84063" w:rsidP="00C84063">
      <w:pPr>
        <w:rPr>
          <w:lang w:eastAsia="ko-KR"/>
        </w:rPr>
      </w:pPr>
      <w:r>
        <w:rPr>
          <w:lang w:eastAsia="ko-KR"/>
        </w:rPr>
        <w:t>Whether to support MBS specific UAC and establishment cause was discussed tentatively in [</w:t>
      </w:r>
      <w:r w:rsidR="0043679E">
        <w:rPr>
          <w:lang w:eastAsia="ko-KR"/>
        </w:rPr>
        <w:t>2</w:t>
      </w:r>
      <w:r>
        <w:rPr>
          <w:lang w:eastAsia="ko-KR"/>
        </w:rPr>
        <w:t xml:space="preserve">], but no conclusion could be reached. </w:t>
      </w:r>
      <w:r w:rsidR="001E706D">
        <w:rPr>
          <w:lang w:eastAsia="ko-KR"/>
        </w:rPr>
        <w:t>Proponents indicated that MBS specific UAC and EC allows the network to control the access attempts more flexibly and to apply specific treatment for MBS related access attempts</w:t>
      </w:r>
      <w:r w:rsidR="001A6664">
        <w:rPr>
          <w:lang w:eastAsia="ko-KR"/>
        </w:rPr>
        <w:t xml:space="preserve"> during congestion</w:t>
      </w:r>
      <w:r w:rsidR="001E706D">
        <w:rPr>
          <w:lang w:eastAsia="ko-KR"/>
        </w:rPr>
        <w:t xml:space="preserve">. The sceptical companies indicated that </w:t>
      </w:r>
      <w:r w:rsidR="001A6664">
        <w:rPr>
          <w:lang w:eastAsia="ko-KR"/>
        </w:rPr>
        <w:t xml:space="preserve">MBS can be used to provide different kinds of services which can apply </w:t>
      </w:r>
      <w:r w:rsidR="001E706D">
        <w:rPr>
          <w:lang w:eastAsia="ko-KR"/>
        </w:rPr>
        <w:t>the current ACs/AIs</w:t>
      </w:r>
      <w:r w:rsidR="001A6664">
        <w:rPr>
          <w:lang w:eastAsia="ko-KR"/>
        </w:rPr>
        <w:t xml:space="preserve"> and that</w:t>
      </w:r>
      <w:r w:rsidR="001E706D">
        <w:rPr>
          <w:lang w:eastAsia="ko-KR"/>
        </w:rPr>
        <w:t xml:space="preserve"> mt-Access establishment cause </w:t>
      </w:r>
      <w:r w:rsidR="001A6664">
        <w:rPr>
          <w:lang w:eastAsia="ko-KR"/>
        </w:rPr>
        <w:t>can be reused as the UE replies to paging from the network.</w:t>
      </w:r>
      <w:r w:rsidR="009859A2">
        <w:rPr>
          <w:lang w:eastAsia="ko-KR"/>
        </w:rPr>
        <w:t xml:space="preserve"> Companies are then requested to answer the following questions.</w:t>
      </w:r>
    </w:p>
    <w:p w14:paraId="75A3A849" w14:textId="6ED25BAB" w:rsidR="009859A2" w:rsidRDefault="009859A2" w:rsidP="00C84063">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9859A2" w14:paraId="7D9A6A6D" w14:textId="77777777" w:rsidTr="006E2BC9">
        <w:tc>
          <w:tcPr>
            <w:tcW w:w="2547" w:type="dxa"/>
          </w:tcPr>
          <w:p w14:paraId="27AC42AA" w14:textId="77777777" w:rsidR="009859A2" w:rsidRDefault="009859A2" w:rsidP="006E2BC9">
            <w:pPr>
              <w:rPr>
                <w:b/>
                <w:lang w:eastAsia="ko-KR"/>
              </w:rPr>
            </w:pPr>
            <w:r>
              <w:rPr>
                <w:b/>
                <w:lang w:eastAsia="ko-KR"/>
              </w:rPr>
              <w:t>Company</w:t>
            </w:r>
          </w:p>
        </w:tc>
        <w:tc>
          <w:tcPr>
            <w:tcW w:w="850" w:type="dxa"/>
          </w:tcPr>
          <w:p w14:paraId="16863553" w14:textId="77777777" w:rsidR="009859A2" w:rsidRDefault="009859A2" w:rsidP="006E2BC9">
            <w:pPr>
              <w:rPr>
                <w:b/>
                <w:lang w:eastAsia="ko-KR"/>
              </w:rPr>
            </w:pPr>
            <w:r>
              <w:rPr>
                <w:b/>
                <w:lang w:eastAsia="ko-KR"/>
              </w:rPr>
              <w:t>Yes/No</w:t>
            </w:r>
          </w:p>
        </w:tc>
        <w:tc>
          <w:tcPr>
            <w:tcW w:w="6232" w:type="dxa"/>
          </w:tcPr>
          <w:p w14:paraId="35B86228" w14:textId="77777777" w:rsidR="009859A2" w:rsidRDefault="009859A2" w:rsidP="006E2BC9">
            <w:pPr>
              <w:rPr>
                <w:b/>
                <w:lang w:eastAsia="ko-KR"/>
              </w:rPr>
            </w:pPr>
            <w:r>
              <w:rPr>
                <w:b/>
                <w:lang w:eastAsia="ko-KR"/>
              </w:rPr>
              <w:t>Comments / justification</w:t>
            </w:r>
          </w:p>
        </w:tc>
      </w:tr>
      <w:tr w:rsidR="009859A2" w14:paraId="7436BA24" w14:textId="77777777" w:rsidTr="006E2BC9">
        <w:tc>
          <w:tcPr>
            <w:tcW w:w="2547" w:type="dxa"/>
          </w:tcPr>
          <w:p w14:paraId="27F1C5E5" w14:textId="77777777" w:rsidR="009859A2" w:rsidRPr="00AC09D2" w:rsidRDefault="009859A2" w:rsidP="006E2BC9">
            <w:pPr>
              <w:rPr>
                <w:lang w:eastAsia="ko-KR"/>
              </w:rPr>
            </w:pPr>
          </w:p>
        </w:tc>
        <w:tc>
          <w:tcPr>
            <w:tcW w:w="850" w:type="dxa"/>
          </w:tcPr>
          <w:p w14:paraId="0141A40F" w14:textId="77777777" w:rsidR="009859A2" w:rsidRPr="00AC09D2" w:rsidRDefault="009859A2" w:rsidP="006E2BC9">
            <w:pPr>
              <w:rPr>
                <w:lang w:eastAsia="ko-KR"/>
              </w:rPr>
            </w:pPr>
          </w:p>
        </w:tc>
        <w:tc>
          <w:tcPr>
            <w:tcW w:w="6232" w:type="dxa"/>
          </w:tcPr>
          <w:p w14:paraId="4E3F79F6" w14:textId="77777777" w:rsidR="009859A2" w:rsidRPr="00AC09D2" w:rsidRDefault="009859A2" w:rsidP="006E2BC9">
            <w:pPr>
              <w:rPr>
                <w:lang w:eastAsia="ko-KR"/>
              </w:rPr>
            </w:pPr>
          </w:p>
        </w:tc>
      </w:tr>
      <w:tr w:rsidR="009859A2" w14:paraId="5121EC62" w14:textId="77777777" w:rsidTr="006E2BC9">
        <w:tc>
          <w:tcPr>
            <w:tcW w:w="2547" w:type="dxa"/>
          </w:tcPr>
          <w:p w14:paraId="728FF255" w14:textId="77777777" w:rsidR="009859A2" w:rsidRPr="00AC09D2" w:rsidRDefault="009859A2" w:rsidP="006E2BC9">
            <w:pPr>
              <w:rPr>
                <w:lang w:eastAsia="ko-KR"/>
              </w:rPr>
            </w:pPr>
          </w:p>
        </w:tc>
        <w:tc>
          <w:tcPr>
            <w:tcW w:w="850" w:type="dxa"/>
          </w:tcPr>
          <w:p w14:paraId="17509F71" w14:textId="77777777" w:rsidR="009859A2" w:rsidRPr="00AC09D2" w:rsidRDefault="009859A2" w:rsidP="006E2BC9">
            <w:pPr>
              <w:rPr>
                <w:lang w:eastAsia="ko-KR"/>
              </w:rPr>
            </w:pPr>
          </w:p>
        </w:tc>
        <w:tc>
          <w:tcPr>
            <w:tcW w:w="6232" w:type="dxa"/>
          </w:tcPr>
          <w:p w14:paraId="0B016F92" w14:textId="77777777" w:rsidR="009859A2" w:rsidRPr="00AC09D2" w:rsidRDefault="009859A2" w:rsidP="006E2BC9">
            <w:pPr>
              <w:rPr>
                <w:lang w:eastAsia="ko-KR"/>
              </w:rPr>
            </w:pPr>
          </w:p>
        </w:tc>
      </w:tr>
    </w:tbl>
    <w:p w14:paraId="6DF33E5C" w14:textId="77777777" w:rsidR="009859A2" w:rsidRDefault="009859A2" w:rsidP="00C84063">
      <w:pPr>
        <w:rPr>
          <w:b/>
          <w:lang w:eastAsia="ko-KR"/>
        </w:rPr>
      </w:pPr>
    </w:p>
    <w:p w14:paraId="770C63F5" w14:textId="606FEB92" w:rsidR="009859A2" w:rsidRDefault="009859A2" w:rsidP="009859A2">
      <w:pPr>
        <w:rPr>
          <w:b/>
          <w:lang w:eastAsia="ko-KR"/>
        </w:rPr>
      </w:pPr>
      <w:r>
        <w:rPr>
          <w:b/>
          <w:lang w:eastAsia="ko-KR"/>
        </w:rPr>
        <w:t>Question 18: Do you think that UE access attempts due to multicast MBS (i.e. triggered by group paging) should apply MBS specific establishment/resume cause and why?</w:t>
      </w:r>
      <w:r w:rsidRPr="009859A2">
        <w:rPr>
          <w:b/>
          <w:lang w:eastAsia="ko-KR"/>
        </w:rPr>
        <w:t xml:space="preserve"> </w:t>
      </w:r>
      <w:r>
        <w:rPr>
          <w:b/>
          <w:lang w:eastAsia="ko-KR"/>
        </w:rPr>
        <w:t>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9859A2" w14:paraId="43A46E0A" w14:textId="77777777" w:rsidTr="006E2BC9">
        <w:tc>
          <w:tcPr>
            <w:tcW w:w="2547" w:type="dxa"/>
          </w:tcPr>
          <w:p w14:paraId="3163ABCF" w14:textId="77777777" w:rsidR="009859A2" w:rsidRDefault="009859A2" w:rsidP="006E2BC9">
            <w:pPr>
              <w:rPr>
                <w:b/>
                <w:lang w:eastAsia="ko-KR"/>
              </w:rPr>
            </w:pPr>
            <w:r>
              <w:rPr>
                <w:b/>
                <w:lang w:eastAsia="ko-KR"/>
              </w:rPr>
              <w:lastRenderedPageBreak/>
              <w:t>Company</w:t>
            </w:r>
          </w:p>
        </w:tc>
        <w:tc>
          <w:tcPr>
            <w:tcW w:w="850" w:type="dxa"/>
          </w:tcPr>
          <w:p w14:paraId="57C2FD23" w14:textId="77777777" w:rsidR="009859A2" w:rsidRDefault="009859A2" w:rsidP="006E2BC9">
            <w:pPr>
              <w:rPr>
                <w:b/>
                <w:lang w:eastAsia="ko-KR"/>
              </w:rPr>
            </w:pPr>
            <w:r>
              <w:rPr>
                <w:b/>
                <w:lang w:eastAsia="ko-KR"/>
              </w:rPr>
              <w:t>Yes/No</w:t>
            </w:r>
          </w:p>
        </w:tc>
        <w:tc>
          <w:tcPr>
            <w:tcW w:w="6232" w:type="dxa"/>
          </w:tcPr>
          <w:p w14:paraId="6E7618DB" w14:textId="77777777" w:rsidR="009859A2" w:rsidRDefault="009859A2" w:rsidP="006E2BC9">
            <w:pPr>
              <w:rPr>
                <w:b/>
                <w:lang w:eastAsia="ko-KR"/>
              </w:rPr>
            </w:pPr>
            <w:r>
              <w:rPr>
                <w:b/>
                <w:lang w:eastAsia="ko-KR"/>
              </w:rPr>
              <w:t>Comments / justification</w:t>
            </w:r>
          </w:p>
        </w:tc>
      </w:tr>
      <w:tr w:rsidR="009859A2" w14:paraId="5DCB4592" w14:textId="77777777" w:rsidTr="006E2BC9">
        <w:tc>
          <w:tcPr>
            <w:tcW w:w="2547" w:type="dxa"/>
          </w:tcPr>
          <w:p w14:paraId="161E3F71" w14:textId="77777777" w:rsidR="009859A2" w:rsidRPr="00AC09D2" w:rsidRDefault="009859A2" w:rsidP="006E2BC9">
            <w:pPr>
              <w:rPr>
                <w:lang w:eastAsia="ko-KR"/>
              </w:rPr>
            </w:pPr>
          </w:p>
        </w:tc>
        <w:tc>
          <w:tcPr>
            <w:tcW w:w="850" w:type="dxa"/>
          </w:tcPr>
          <w:p w14:paraId="2174824F" w14:textId="77777777" w:rsidR="009859A2" w:rsidRPr="00AC09D2" w:rsidRDefault="009859A2" w:rsidP="006E2BC9">
            <w:pPr>
              <w:rPr>
                <w:lang w:eastAsia="ko-KR"/>
              </w:rPr>
            </w:pPr>
          </w:p>
        </w:tc>
        <w:tc>
          <w:tcPr>
            <w:tcW w:w="6232" w:type="dxa"/>
          </w:tcPr>
          <w:p w14:paraId="0DB7C347" w14:textId="77777777" w:rsidR="009859A2" w:rsidRPr="00AC09D2" w:rsidRDefault="009859A2" w:rsidP="006E2BC9">
            <w:pPr>
              <w:rPr>
                <w:lang w:eastAsia="ko-KR"/>
              </w:rPr>
            </w:pPr>
          </w:p>
        </w:tc>
      </w:tr>
      <w:tr w:rsidR="009859A2" w14:paraId="63587BC9" w14:textId="77777777" w:rsidTr="006E2BC9">
        <w:tc>
          <w:tcPr>
            <w:tcW w:w="2547" w:type="dxa"/>
          </w:tcPr>
          <w:p w14:paraId="5A38D684" w14:textId="77777777" w:rsidR="009859A2" w:rsidRPr="00AC09D2" w:rsidRDefault="009859A2" w:rsidP="006E2BC9">
            <w:pPr>
              <w:rPr>
                <w:lang w:eastAsia="ko-KR"/>
              </w:rPr>
            </w:pPr>
          </w:p>
        </w:tc>
        <w:tc>
          <w:tcPr>
            <w:tcW w:w="850" w:type="dxa"/>
          </w:tcPr>
          <w:p w14:paraId="518A760C" w14:textId="77777777" w:rsidR="009859A2" w:rsidRPr="00AC09D2" w:rsidRDefault="009859A2" w:rsidP="006E2BC9">
            <w:pPr>
              <w:rPr>
                <w:lang w:eastAsia="ko-KR"/>
              </w:rPr>
            </w:pPr>
          </w:p>
        </w:tc>
        <w:tc>
          <w:tcPr>
            <w:tcW w:w="6232" w:type="dxa"/>
          </w:tcPr>
          <w:p w14:paraId="47DF7A02" w14:textId="77777777" w:rsidR="009859A2" w:rsidRPr="00AC09D2" w:rsidRDefault="009859A2" w:rsidP="006E2BC9">
            <w:pPr>
              <w:rPr>
                <w:lang w:eastAsia="ko-KR"/>
              </w:rPr>
            </w:pPr>
          </w:p>
        </w:tc>
      </w:tr>
    </w:tbl>
    <w:p w14:paraId="106F3FBE" w14:textId="77777777" w:rsidR="00C84063" w:rsidRPr="00700882" w:rsidRDefault="00C84063" w:rsidP="00700882">
      <w:pPr>
        <w:adjustRightInd w:val="0"/>
        <w:snapToGrid w:val="0"/>
        <w:spacing w:afterLines="50" w:after="120"/>
        <w:jc w:val="both"/>
        <w:rPr>
          <w:iCs/>
          <w:sz w:val="22"/>
          <w:lang w:val="en-US"/>
        </w:rPr>
      </w:pPr>
    </w:p>
    <w:p w14:paraId="47C4DAF6" w14:textId="03FE0294" w:rsidR="00821CEE" w:rsidRDefault="00821CEE" w:rsidP="00821CEE">
      <w:pPr>
        <w:pStyle w:val="Heading2"/>
        <w:ind w:left="0" w:firstLine="0"/>
        <w:jc w:val="both"/>
        <w:rPr>
          <w:lang w:eastAsia="ko-KR"/>
        </w:rPr>
      </w:pPr>
      <w:r>
        <w:rPr>
          <w:lang w:eastAsia="ko-KR"/>
        </w:rPr>
        <w:t xml:space="preserve">2.5 </w:t>
      </w:r>
      <w:r w:rsidRPr="00821CEE">
        <w:rPr>
          <w:lang w:eastAsia="ko-KR"/>
        </w:rPr>
        <w:t>Data loss minimization during HO to non-MBS supporting nodes</w:t>
      </w:r>
    </w:p>
    <w:p w14:paraId="21D9752B" w14:textId="6CA702B8" w:rsidR="00C91206"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A1BB16A" w14:textId="13A98B9E" w:rsidR="003035E5" w:rsidRPr="0037070A" w:rsidRDefault="00A007FB" w:rsidP="003035E5">
      <w:pPr>
        <w:numPr>
          <w:ilvl w:val="0"/>
          <w:numId w:val="32"/>
        </w:numPr>
        <w:spacing w:before="60" w:after="0"/>
        <w:ind w:left="540"/>
        <w:textAlignment w:val="center"/>
        <w:rPr>
          <w:rFonts w:ascii="Calibri" w:eastAsia="Times New Roman" w:hAnsi="Calibri" w:cs="Calibri"/>
          <w:color w:val="000000"/>
          <w:sz w:val="22"/>
          <w:szCs w:val="22"/>
          <w:lang w:eastAsia="zh-CN"/>
        </w:rPr>
      </w:pPr>
      <w:r w:rsidRPr="003035E5">
        <w:rPr>
          <w:rFonts w:ascii="Arial" w:eastAsia="Times New Roman" w:hAnsi="Arial" w:cs="Arial"/>
          <w:b/>
          <w:bCs/>
          <w:color w:val="000000"/>
          <w:lang w:eastAsia="zh-CN"/>
        </w:rPr>
        <w:t xml:space="preserve"> </w:t>
      </w:r>
      <w:r w:rsidR="003035E5" w:rsidRPr="0037070A">
        <w:rPr>
          <w:rFonts w:ascii="Arial" w:eastAsia="Times New Roman" w:hAnsi="Arial" w:cs="Arial"/>
          <w:b/>
          <w:bCs/>
          <w:color w:val="000000"/>
          <w:lang w:eastAsia="zh-CN"/>
        </w:rPr>
        <w:t>[037]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57A27380" w14:textId="77777777" w:rsidR="003035E5" w:rsidRDefault="003035E5" w:rsidP="002444E3">
      <w:pPr>
        <w:pStyle w:val="Proposal"/>
        <w:spacing w:line="240" w:lineRule="auto"/>
        <w:rPr>
          <w:rFonts w:ascii="Times New Roman" w:hAnsi="Times New Roman"/>
          <w:b w:val="0"/>
          <w:iCs/>
          <w:sz w:val="22"/>
          <w:lang w:val="en-US"/>
        </w:rPr>
      </w:pPr>
    </w:p>
    <w:p w14:paraId="10475603" w14:textId="6F7F9CC0" w:rsidR="00A007FB"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w:t>
      </w:r>
      <w:r w:rsidR="003B2A0A">
        <w:rPr>
          <w:rFonts w:ascii="Times New Roman" w:hAnsi="Times New Roman"/>
          <w:b w:val="0"/>
          <w:iCs/>
          <w:sz w:val="22"/>
          <w:lang w:val="en-US"/>
        </w:rPr>
        <w:t>3</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9629"/>
      </w:tblGrid>
      <w:tr w:rsidR="00A007FB" w14:paraId="2DF1173B" w14:textId="77777777" w:rsidTr="00A007FB">
        <w:tc>
          <w:tcPr>
            <w:tcW w:w="9629" w:type="dxa"/>
          </w:tcPr>
          <w:p w14:paraId="15150741" w14:textId="77777777" w:rsidR="00A007FB" w:rsidRPr="004F4610" w:rsidRDefault="00A007FB" w:rsidP="00A007FB">
            <w:pPr>
              <w:pStyle w:val="ListParagraph"/>
              <w:widowControl w:val="0"/>
              <w:numPr>
                <w:ilvl w:val="0"/>
                <w:numId w:val="35"/>
              </w:numPr>
              <w:spacing w:line="360" w:lineRule="auto"/>
              <w:contextualSpacing/>
              <w:jc w:val="both"/>
              <w:rPr>
                <w:rFonts w:ascii="Times New Roman" w:hAnsi="Times New Roman"/>
              </w:rPr>
            </w:pPr>
            <w:r w:rsidRPr="004F4610">
              <w:rPr>
                <w:rFonts w:ascii="Times New Roman" w:hAnsi="Times New Roman"/>
              </w:rPr>
              <w:t>For mobility from supporting to non-supporting nodes:</w:t>
            </w:r>
          </w:p>
          <w:p w14:paraId="62C413C4"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1737272A"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MBS support Indicator is included in Path Switch Request Transfer sent by an MBS supporting node to indicate support. </w:t>
            </w:r>
          </w:p>
          <w:p w14:paraId="39E62B62"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MBS traffic delivery resources will be set up at target side using the information provided in the associated PDU session resource context in HO Request (for both Xn and NG mobility)</w:t>
            </w:r>
          </w:p>
          <w:p w14:paraId="4E1B201F"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Standards support data forwarding to minimize data loss during handover from MBS-supporting nodes to non-MBS supporting nodes.</w:t>
            </w:r>
          </w:p>
          <w:p w14:paraId="43339BE9" w14:textId="5DDD9189" w:rsidR="00A007FB" w:rsidRPr="00A007FB"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0D46F345" w14:textId="77777777" w:rsidR="00A007FB" w:rsidRDefault="00A007FB" w:rsidP="002444E3">
      <w:pPr>
        <w:pStyle w:val="Proposal"/>
        <w:spacing w:line="240" w:lineRule="auto"/>
        <w:rPr>
          <w:rFonts w:ascii="Times New Roman" w:hAnsi="Times New Roman"/>
          <w:b w:val="0"/>
          <w:iCs/>
          <w:sz w:val="22"/>
          <w:lang w:val="en-US"/>
        </w:rPr>
      </w:pPr>
    </w:p>
    <w:p w14:paraId="65317815" w14:textId="375B24A8" w:rsidR="00A007FB" w:rsidRDefault="0037070A" w:rsidP="0037070A">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w:t>
      </w:r>
      <w:r w:rsidR="002C5526">
        <w:rPr>
          <w:rFonts w:ascii="Times New Roman" w:hAnsi="Times New Roman"/>
          <w:b w:val="0"/>
          <w:iCs/>
          <w:sz w:val="22"/>
          <w:lang w:val="en-US"/>
        </w:rPr>
        <w:t>3.247 [9</w:t>
      </w:r>
      <w:r>
        <w:rPr>
          <w:rFonts w:ascii="Times New Roman" w:hAnsi="Times New Roman"/>
          <w:b w:val="0"/>
          <w:iCs/>
          <w:sz w:val="22"/>
          <w:lang w:val="en-US"/>
        </w:rPr>
        <w:t>]. From SA2 perspective, the Xn/N2 handover procedures are described in sections 7.2.3</w:t>
      </w:r>
      <w:r w:rsidR="002C5526">
        <w:rPr>
          <w:rFonts w:ascii="Times New Roman" w:hAnsi="Times New Roman"/>
          <w:b w:val="0"/>
          <w:iCs/>
          <w:sz w:val="22"/>
          <w:lang w:val="en-US"/>
        </w:rPr>
        <w:t>.2 and 7.2.3.3 of TS 23.247 [9</w:t>
      </w:r>
      <w:r>
        <w:rPr>
          <w:rFonts w:ascii="Times New Roman" w:hAnsi="Times New Roman"/>
          <w:b w:val="0"/>
          <w:iCs/>
          <w:sz w:val="22"/>
          <w:lang w:val="en-US"/>
        </w:rPr>
        <w:t xml:space="preserve">] and they cover both MBS supporting nodes and non-MBS supporting nodes. For the latter, the traffic is switched from multicast session to the PDU session during the handover and the mapping between </w:t>
      </w:r>
      <w:r w:rsidRPr="006E2BC9">
        <w:rPr>
          <w:rFonts w:ascii="Times New Roman" w:hAnsi="Times New Roman"/>
          <w:b w:val="0"/>
          <w:iCs/>
          <w:sz w:val="22"/>
          <w:lang w:val="en-US"/>
        </w:rPr>
        <w:t>multicast QFI and the corresponding unicast QFI</w:t>
      </w:r>
      <w:r>
        <w:rPr>
          <w:rFonts w:ascii="Times New Roman" w:hAnsi="Times New Roman"/>
          <w:b w:val="0"/>
          <w:iCs/>
          <w:sz w:val="22"/>
          <w:lang w:val="en-US"/>
        </w:rPr>
        <w:t xml:space="preserve"> is provided by SMF to UPF. SA2 also captures the main principles of the handover from MBS supporting node to a node not supporting MBS in</w:t>
      </w:r>
      <w:r w:rsidR="002C5526">
        <w:rPr>
          <w:rFonts w:ascii="Times New Roman" w:hAnsi="Times New Roman"/>
          <w:b w:val="0"/>
          <w:iCs/>
          <w:sz w:val="22"/>
          <w:lang w:val="en-US"/>
        </w:rPr>
        <w:t xml:space="preserve"> section 6.3.1 of TS 23.247 [9</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9629"/>
      </w:tblGrid>
      <w:tr w:rsidR="0037070A" w14:paraId="4D96D109" w14:textId="77777777" w:rsidTr="0037070A">
        <w:tc>
          <w:tcPr>
            <w:tcW w:w="9629" w:type="dxa"/>
          </w:tcPr>
          <w:p w14:paraId="1E451985" w14:textId="77777777" w:rsidR="0037070A" w:rsidRDefault="0037070A" w:rsidP="0037070A">
            <w:r>
              <w:t xml:space="preserve">To support </w:t>
            </w:r>
            <w:r>
              <w:rPr>
                <w:lang w:eastAsia="zh-CN"/>
              </w:rPr>
              <w:t xml:space="preserve">Handover </w:t>
            </w:r>
            <w:r>
              <w:t>from NG-RAN node that supports MBS to a target NG-RAN node that does not support MBS:</w:t>
            </w:r>
          </w:p>
          <w:p w14:paraId="5BF0D5A9" w14:textId="77777777" w:rsidR="0037070A" w:rsidRDefault="0037070A" w:rsidP="0037070A">
            <w:pPr>
              <w:pStyle w:val="B1"/>
            </w:pPr>
            <w:r>
              <w:t>-</w:t>
            </w:r>
            <w:r>
              <w:tab/>
            </w:r>
            <w:r w:rsidRPr="0037070A">
              <w:rPr>
                <w:rFonts w:cs="宋体"/>
                <w:highlight w:val="yellow"/>
                <w:lang w:eastAsia="zh-CN"/>
              </w:rPr>
              <w:t>mapping information about unicast QoS flows for multicast data transmission and the information of associated multicast QoS flows are provided to the NG-RAN node</w:t>
            </w:r>
            <w:r w:rsidRPr="0037070A">
              <w:rPr>
                <w:highlight w:val="yellow"/>
              </w:rPr>
              <w:t>.</w:t>
            </w:r>
            <w:r>
              <w:t xml:space="preserve"> This is already performed during the PDU session modification procedure for the PDU session associated with the MBS session when the UE Joins into the MBS Session;</w:t>
            </w:r>
          </w:p>
          <w:p w14:paraId="4141A623" w14:textId="77777777" w:rsidR="0037070A" w:rsidRDefault="0037070A" w:rsidP="0037070A">
            <w:pPr>
              <w:pStyle w:val="B1"/>
              <w:rPr>
                <w:rFonts w:cs="宋体"/>
                <w:lang w:eastAsia="zh-CN"/>
              </w:rPr>
            </w:pPr>
            <w:r>
              <w:rPr>
                <w:lang w:eastAsia="zh-CN"/>
              </w:rPr>
              <w:t>-</w:t>
            </w:r>
            <w:r>
              <w:rPr>
                <w:lang w:eastAsia="zh-CN"/>
              </w:rPr>
              <w:tab/>
            </w:r>
            <w:r w:rsidRPr="0037070A">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3BDDF899" w14:textId="2CD1791B" w:rsidR="0037070A" w:rsidRPr="0037070A" w:rsidRDefault="0037070A" w:rsidP="0037070A">
            <w:pPr>
              <w:pStyle w:val="B1"/>
              <w:rPr>
                <w:rFonts w:eastAsia="MS Mincho"/>
                <w:lang w:eastAsia="ja-JP"/>
              </w:rPr>
            </w:pPr>
            <w:r>
              <w:lastRenderedPageBreak/>
              <w:t>-</w:t>
            </w:r>
            <w:r>
              <w:tab/>
              <w:t xml:space="preserve">the SMF and the MB-SMF shall activate the GTP tunnel between the UPF and the MB-UPF for </w:t>
            </w:r>
            <w:r>
              <w:rPr>
                <w:rFonts w:cs="宋体"/>
                <w:lang w:val="en-US" w:eastAsia="zh-CN"/>
              </w:rPr>
              <w:t>5GC Individual MBS traffic delivery method, if needed.</w:t>
            </w:r>
          </w:p>
        </w:tc>
      </w:tr>
    </w:tbl>
    <w:p w14:paraId="2B47585E" w14:textId="77777777" w:rsidR="0037070A" w:rsidRDefault="0037070A" w:rsidP="0037070A">
      <w:pPr>
        <w:pStyle w:val="Proposal"/>
        <w:spacing w:line="240" w:lineRule="auto"/>
      </w:pPr>
    </w:p>
    <w:p w14:paraId="31DD9345" w14:textId="191B97F6" w:rsidR="00821CEE" w:rsidRDefault="00BD112A"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w:t>
      </w:r>
      <w:r w:rsidR="00716E60">
        <w:rPr>
          <w:rFonts w:ascii="Times New Roman" w:hAnsi="Times New Roman"/>
          <w:b w:val="0"/>
          <w:iCs/>
          <w:sz w:val="22"/>
          <w:lang w:val="en-US"/>
        </w:rPr>
        <w:t xml:space="preserve"> the data loss, the source gNB can forward multicast data with a unicast QFI included</w:t>
      </w:r>
      <w:r w:rsidR="007716C8">
        <w:rPr>
          <w:rFonts w:ascii="Times New Roman" w:hAnsi="Times New Roman"/>
          <w:b w:val="0"/>
          <w:iCs/>
          <w:sz w:val="22"/>
          <w:lang w:val="en-US"/>
        </w:rPr>
        <w:t>,</w:t>
      </w:r>
      <w:r w:rsidR="00716E60">
        <w:rPr>
          <w:rFonts w:ascii="Times New Roman" w:hAnsi="Times New Roman"/>
          <w:b w:val="0"/>
          <w:iCs/>
          <w:sz w:val="22"/>
          <w:lang w:val="en-US"/>
        </w:rPr>
        <w:t xml:space="preserve"> to the target gNB. Subsequently</w:t>
      </w:r>
      <w:r w:rsidR="007716C8">
        <w:rPr>
          <w:rFonts w:ascii="Times New Roman" w:hAnsi="Times New Roman"/>
          <w:b w:val="0"/>
          <w:iCs/>
          <w:sz w:val="22"/>
          <w:lang w:val="en-US"/>
        </w:rPr>
        <w:t>,</w:t>
      </w:r>
      <w:r w:rsidR="00716E60">
        <w:rPr>
          <w:rFonts w:ascii="Times New Roman" w:hAnsi="Times New Roman"/>
          <w:b w:val="0"/>
          <w:iCs/>
          <w:sz w:val="22"/>
          <w:lang w:val="en-US"/>
        </w:rPr>
        <w:t xml:space="preserve"> target gNB can send this data to the UE using unicast, i.e. a DRB.</w:t>
      </w:r>
      <w:r w:rsidR="00371246">
        <w:rPr>
          <w:rFonts w:ascii="Times New Roman" w:hAnsi="Times New Roman"/>
          <w:b w:val="0"/>
          <w:iCs/>
          <w:sz w:val="22"/>
          <w:lang w:val="en-US"/>
        </w:rPr>
        <w:t xml:space="preserve">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w:t>
      </w:r>
      <w:r w:rsidR="00C1290A">
        <w:rPr>
          <w:rFonts w:ascii="Times New Roman" w:hAnsi="Times New Roman"/>
          <w:b w:val="0"/>
          <w:iCs/>
          <w:sz w:val="22"/>
          <w:lang w:val="en-US"/>
        </w:rPr>
        <w:t>data loss or duplicate packet delivery to application layer. One way to avoid this happening would be to reconfigure MRB to DRB</w:t>
      </w:r>
      <w:r w:rsidR="007716C8">
        <w:rPr>
          <w:rFonts w:ascii="Times New Roman" w:hAnsi="Times New Roman"/>
          <w:b w:val="0"/>
          <w:iCs/>
          <w:sz w:val="22"/>
          <w:lang w:val="en-US"/>
        </w:rPr>
        <w:t xml:space="preserve"> in the source node</w:t>
      </w:r>
      <w:r w:rsidR="00C1290A">
        <w:rPr>
          <w:rFonts w:ascii="Times New Roman" w:hAnsi="Times New Roman"/>
          <w:b w:val="0"/>
          <w:iCs/>
          <w:sz w:val="22"/>
          <w:lang w:val="en-US"/>
        </w:rPr>
        <w:t xml:space="preserve"> before the handover and</w:t>
      </w:r>
      <w:r w:rsidR="007716C8">
        <w:rPr>
          <w:rFonts w:ascii="Times New Roman" w:hAnsi="Times New Roman"/>
          <w:b w:val="0"/>
          <w:iCs/>
          <w:sz w:val="22"/>
          <w:lang w:val="en-US"/>
        </w:rPr>
        <w:t xml:space="preserve"> deliver</w:t>
      </w:r>
      <w:r w:rsidR="00C1290A">
        <w:rPr>
          <w:rFonts w:ascii="Times New Roman" w:hAnsi="Times New Roman"/>
          <w:b w:val="0"/>
          <w:iCs/>
          <w:sz w:val="22"/>
          <w:lang w:val="en-US"/>
        </w:rPr>
        <w:t xml:space="preserve"> multicast data via DRB as a transient state. Companies are then requested to answer the following question.</w:t>
      </w:r>
    </w:p>
    <w:p w14:paraId="5114CFC7" w14:textId="0A51322C" w:rsidR="00C1290A" w:rsidRPr="00C1290A" w:rsidRDefault="00C1290A" w:rsidP="002444E3">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18: Do you</w:t>
      </w:r>
      <w:r>
        <w:rPr>
          <w:rFonts w:ascii="Times New Roman" w:hAnsi="Times New Roman"/>
          <w:iCs/>
          <w:sz w:val="22"/>
          <w:lang w:val="en-US"/>
        </w:rPr>
        <w:t xml:space="preserve">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547"/>
        <w:gridCol w:w="850"/>
        <w:gridCol w:w="6232"/>
      </w:tblGrid>
      <w:tr w:rsidR="00C1290A" w14:paraId="66FDBF49" w14:textId="77777777" w:rsidTr="004E505F">
        <w:tc>
          <w:tcPr>
            <w:tcW w:w="2547" w:type="dxa"/>
          </w:tcPr>
          <w:p w14:paraId="23BAF378" w14:textId="77777777" w:rsidR="00C1290A" w:rsidRDefault="00C1290A" w:rsidP="004E505F">
            <w:pPr>
              <w:rPr>
                <w:b/>
                <w:lang w:eastAsia="ko-KR"/>
              </w:rPr>
            </w:pPr>
            <w:r>
              <w:rPr>
                <w:b/>
                <w:lang w:eastAsia="ko-KR"/>
              </w:rPr>
              <w:t>Company</w:t>
            </w:r>
          </w:p>
        </w:tc>
        <w:tc>
          <w:tcPr>
            <w:tcW w:w="850" w:type="dxa"/>
          </w:tcPr>
          <w:p w14:paraId="561B0FEB" w14:textId="77777777" w:rsidR="00C1290A" w:rsidRDefault="00C1290A" w:rsidP="004E505F">
            <w:pPr>
              <w:rPr>
                <w:b/>
                <w:lang w:eastAsia="ko-KR"/>
              </w:rPr>
            </w:pPr>
            <w:r>
              <w:rPr>
                <w:b/>
                <w:lang w:eastAsia="ko-KR"/>
              </w:rPr>
              <w:t>Yes/No</w:t>
            </w:r>
          </w:p>
        </w:tc>
        <w:tc>
          <w:tcPr>
            <w:tcW w:w="6232" w:type="dxa"/>
          </w:tcPr>
          <w:p w14:paraId="673E9597" w14:textId="77777777" w:rsidR="00C1290A" w:rsidRDefault="00C1290A" w:rsidP="004E505F">
            <w:pPr>
              <w:rPr>
                <w:b/>
                <w:lang w:eastAsia="ko-KR"/>
              </w:rPr>
            </w:pPr>
            <w:r>
              <w:rPr>
                <w:b/>
                <w:lang w:eastAsia="ko-KR"/>
              </w:rPr>
              <w:t>Comments / justification</w:t>
            </w:r>
          </w:p>
        </w:tc>
      </w:tr>
      <w:tr w:rsidR="00C1290A" w14:paraId="0AB4A54B" w14:textId="77777777" w:rsidTr="004E505F">
        <w:tc>
          <w:tcPr>
            <w:tcW w:w="2547" w:type="dxa"/>
          </w:tcPr>
          <w:p w14:paraId="2FA02FE8" w14:textId="77777777" w:rsidR="00C1290A" w:rsidRPr="00AC09D2" w:rsidRDefault="00C1290A" w:rsidP="004E505F">
            <w:pPr>
              <w:rPr>
                <w:lang w:eastAsia="ko-KR"/>
              </w:rPr>
            </w:pPr>
          </w:p>
        </w:tc>
        <w:tc>
          <w:tcPr>
            <w:tcW w:w="850" w:type="dxa"/>
          </w:tcPr>
          <w:p w14:paraId="2F5AAFB3" w14:textId="77777777" w:rsidR="00C1290A" w:rsidRPr="00AC09D2" w:rsidRDefault="00C1290A" w:rsidP="004E505F">
            <w:pPr>
              <w:rPr>
                <w:lang w:eastAsia="ko-KR"/>
              </w:rPr>
            </w:pPr>
          </w:p>
        </w:tc>
        <w:tc>
          <w:tcPr>
            <w:tcW w:w="6232" w:type="dxa"/>
          </w:tcPr>
          <w:p w14:paraId="45132664" w14:textId="77777777" w:rsidR="00C1290A" w:rsidRPr="00AC09D2" w:rsidRDefault="00C1290A" w:rsidP="004E505F">
            <w:pPr>
              <w:rPr>
                <w:lang w:eastAsia="ko-KR"/>
              </w:rPr>
            </w:pPr>
          </w:p>
        </w:tc>
      </w:tr>
      <w:tr w:rsidR="00C1290A" w14:paraId="12284157" w14:textId="77777777" w:rsidTr="004E505F">
        <w:tc>
          <w:tcPr>
            <w:tcW w:w="2547" w:type="dxa"/>
          </w:tcPr>
          <w:p w14:paraId="4F35F55A" w14:textId="77777777" w:rsidR="00C1290A" w:rsidRPr="00AC09D2" w:rsidRDefault="00C1290A" w:rsidP="004E505F">
            <w:pPr>
              <w:rPr>
                <w:lang w:eastAsia="ko-KR"/>
              </w:rPr>
            </w:pPr>
          </w:p>
        </w:tc>
        <w:tc>
          <w:tcPr>
            <w:tcW w:w="850" w:type="dxa"/>
          </w:tcPr>
          <w:p w14:paraId="641265FE" w14:textId="77777777" w:rsidR="00C1290A" w:rsidRPr="00AC09D2" w:rsidRDefault="00C1290A" w:rsidP="004E505F">
            <w:pPr>
              <w:rPr>
                <w:lang w:eastAsia="ko-KR"/>
              </w:rPr>
            </w:pPr>
          </w:p>
        </w:tc>
        <w:tc>
          <w:tcPr>
            <w:tcW w:w="6232" w:type="dxa"/>
          </w:tcPr>
          <w:p w14:paraId="30DFBB7C" w14:textId="77777777" w:rsidR="00C1290A" w:rsidRPr="00AC09D2" w:rsidRDefault="00C1290A" w:rsidP="004E505F">
            <w:pPr>
              <w:rPr>
                <w:lang w:eastAsia="ko-KR"/>
              </w:rPr>
            </w:pPr>
          </w:p>
        </w:tc>
      </w:tr>
    </w:tbl>
    <w:p w14:paraId="42B59E8A" w14:textId="77777777" w:rsidR="00821CEE" w:rsidRDefault="00821CEE" w:rsidP="002444E3">
      <w:pPr>
        <w:pStyle w:val="Proposal"/>
        <w:spacing w:line="240" w:lineRule="auto"/>
        <w:rPr>
          <w:rFonts w:ascii="Times New Roman" w:hAnsi="Times New Roman"/>
          <w:b w:val="0"/>
          <w:iCs/>
          <w:sz w:val="22"/>
          <w:lang w:val="en-US"/>
        </w:rPr>
      </w:pPr>
    </w:p>
    <w:p w14:paraId="5E1E07A1" w14:textId="588556B2" w:rsidR="00821CEE" w:rsidRDefault="00F6349A" w:rsidP="00821CEE">
      <w:pPr>
        <w:pStyle w:val="Heading2"/>
        <w:ind w:left="0" w:firstLine="0"/>
        <w:jc w:val="both"/>
        <w:rPr>
          <w:lang w:eastAsia="ko-KR"/>
        </w:rPr>
      </w:pPr>
      <w:r>
        <w:rPr>
          <w:lang w:eastAsia="ko-KR"/>
        </w:rPr>
        <w:t>2.6</w:t>
      </w:r>
      <w:r w:rsidR="00821CEE">
        <w:rPr>
          <w:lang w:eastAsia="ko-KR"/>
        </w:rPr>
        <w:t xml:space="preserve"> </w:t>
      </w:r>
      <w:r w:rsidR="00821CEE" w:rsidRPr="00821CEE">
        <w:rPr>
          <w:lang w:eastAsia="ko-KR"/>
        </w:rPr>
        <w:t xml:space="preserve">Other </w:t>
      </w:r>
      <w:r w:rsidR="00821CEE">
        <w:rPr>
          <w:lang w:eastAsia="ko-KR"/>
        </w:rPr>
        <w:t xml:space="preserve">FFS points from </w:t>
      </w:r>
      <w:r w:rsidR="00821CEE" w:rsidRPr="00821CEE">
        <w:rPr>
          <w:lang w:eastAsia="ko-KR"/>
        </w:rPr>
        <w:t>the RRC running CR</w:t>
      </w:r>
    </w:p>
    <w:p w14:paraId="7457D136" w14:textId="4EE016EA" w:rsidR="002444E3" w:rsidRPr="00E074F1" w:rsidRDefault="00C65FC8" w:rsidP="00C65FC8">
      <w:pPr>
        <w:pStyle w:val="Proposal"/>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This section addresses some other FFS points from the RRC running CR related to Control Plane:</w:t>
      </w:r>
    </w:p>
    <w:p w14:paraId="649E2D87" w14:textId="77777777" w:rsidR="00182B73" w:rsidRPr="00E074F1" w:rsidRDefault="00182B73" w:rsidP="00182B73">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 xml:space="preserve">The definitions/acronyms of radio bearers related to MBS need to be agreed and aligned between TS 38.331 and TS 38.300. </w:t>
      </w:r>
    </w:p>
    <w:p w14:paraId="21A405F2" w14:textId="57CD71BD"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hether mtch-SchedulingInfo is provided in MBS-SessionInfo IE or another place (e.g. depending whether the DRX configuration can be common for multiple MBS sessions).</w:t>
      </w:r>
    </w:p>
    <w:p w14:paraId="2B5F7739" w14:textId="0476D139"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hether if this field is absent (mtch-schedulingInfo), the MTCH may be scheduled in any slot.</w:t>
      </w:r>
    </w:p>
    <w:p w14:paraId="7E864428" w14:textId="424E7378"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hether and extensible IE should be used instead of TMGI within PagingGroupList.</w:t>
      </w:r>
    </w:p>
    <w:p w14:paraId="690D7E03" w14:textId="77777777" w:rsidR="007A52BF" w:rsidRPr="00E074F1" w:rsidRDefault="007A52BF" w:rsidP="007A52BF">
      <w:pPr>
        <w:rPr>
          <w:b/>
          <w:sz w:val="22"/>
          <w:szCs w:val="22"/>
          <w:u w:val="single"/>
          <w:lang w:eastAsia="ko-KR"/>
        </w:rPr>
      </w:pPr>
    </w:p>
    <w:p w14:paraId="234579B9" w14:textId="4A83319A" w:rsidR="00182B73" w:rsidRPr="00E074F1" w:rsidRDefault="00182B73" w:rsidP="007A52BF">
      <w:pPr>
        <w:rPr>
          <w:sz w:val="22"/>
          <w:szCs w:val="22"/>
          <w:lang w:eastAsia="ko-KR"/>
        </w:rPr>
      </w:pPr>
      <w:r w:rsidRPr="00E074F1">
        <w:rPr>
          <w:sz w:val="22"/>
          <w:szCs w:val="22"/>
          <w:lang w:eastAsia="ko-KR"/>
        </w:rPr>
        <w:t xml:space="preserve">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w:t>
      </w:r>
      <w:r w:rsidR="007716C8">
        <w:rPr>
          <w:sz w:val="22"/>
          <w:szCs w:val="22"/>
          <w:lang w:eastAsia="ko-KR"/>
        </w:rPr>
        <w:t xml:space="preserve">a </w:t>
      </w:r>
      <w:r w:rsidRPr="00E074F1">
        <w:rPr>
          <w:sz w:val="22"/>
          <w:szCs w:val="22"/>
          <w:lang w:eastAsia="ko-KR"/>
        </w:rPr>
        <w:t xml:space="preserve">vast majority of procedures applies to one type of MRB only, but not to the other. This resulted in referring to multicast MRBs and broadcast MRBs in the current RRC running CR. However, there is no definition </w:t>
      </w:r>
      <w:r w:rsidR="004700BC" w:rsidRPr="00E074F1">
        <w:rPr>
          <w:sz w:val="22"/>
          <w:szCs w:val="22"/>
          <w:lang w:eastAsia="ko-KR"/>
        </w:rPr>
        <w:t>of multicast MRB and broadcast MRB currently in the CR. The rapporteur thinks there are two possibilities to resolve this:</w:t>
      </w:r>
    </w:p>
    <w:p w14:paraId="7F62A36B" w14:textId="5F39B1F7" w:rsidR="004700BC" w:rsidRPr="00E074F1" w:rsidRDefault="004700BC" w:rsidP="004700BC">
      <w:pPr>
        <w:pStyle w:val="ListParagraph"/>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1: Revert the previous decision and introduce MRB as Multicast Radio Bearer and BRB as Broadcast Radio Bearer.</w:t>
      </w:r>
    </w:p>
    <w:p w14:paraId="436D2E17" w14:textId="1FB7AC5F" w:rsidR="004700BC" w:rsidRPr="00E074F1" w:rsidRDefault="004700BC" w:rsidP="004700BC">
      <w:pPr>
        <w:pStyle w:val="ListParagraph"/>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2: Introduce definition</w:t>
      </w:r>
      <w:r w:rsidR="00D213A3" w:rsidRPr="00E074F1">
        <w:rPr>
          <w:rFonts w:ascii="Times New Roman" w:hAnsi="Times New Roman" w:cs="Times New Roman"/>
          <w:sz w:val="22"/>
          <w:szCs w:val="22"/>
          <w:lang w:eastAsia="ko-KR"/>
        </w:rPr>
        <w:t>s</w:t>
      </w:r>
      <w:r w:rsidRPr="00E074F1">
        <w:rPr>
          <w:rFonts w:ascii="Times New Roman" w:hAnsi="Times New Roman" w:cs="Times New Roman"/>
          <w:sz w:val="22"/>
          <w:szCs w:val="22"/>
          <w:lang w:eastAsia="ko-KR"/>
        </w:rPr>
        <w:t xml:space="preserve"> of </w:t>
      </w:r>
      <w:r w:rsidR="00D213A3" w:rsidRPr="00E074F1">
        <w:rPr>
          <w:rFonts w:ascii="Times New Roman" w:hAnsi="Times New Roman" w:cs="Times New Roman"/>
          <w:sz w:val="22"/>
          <w:szCs w:val="22"/>
          <w:lang w:eastAsia="ko-KR"/>
        </w:rPr>
        <w:t xml:space="preserve">broadcast MRB and multicast MRB in the specifications. </w:t>
      </w:r>
    </w:p>
    <w:p w14:paraId="14845539" w14:textId="77777777" w:rsidR="00E074F1" w:rsidRPr="00E074F1" w:rsidRDefault="00E074F1" w:rsidP="00E074F1">
      <w:pPr>
        <w:rPr>
          <w:sz w:val="22"/>
          <w:szCs w:val="22"/>
          <w:lang w:eastAsia="ko-KR"/>
        </w:rPr>
      </w:pPr>
    </w:p>
    <w:p w14:paraId="26C91D28" w14:textId="59D815FA" w:rsidR="00E074F1" w:rsidRPr="00E074F1" w:rsidRDefault="00E074F1" w:rsidP="00E074F1">
      <w:pPr>
        <w:rPr>
          <w:sz w:val="22"/>
          <w:szCs w:val="22"/>
          <w:lang w:eastAsia="ko-KR"/>
        </w:rPr>
      </w:pPr>
      <w:r w:rsidRPr="00E074F1">
        <w:rPr>
          <w:sz w:val="22"/>
          <w:szCs w:val="22"/>
          <w:lang w:eastAsia="ko-KR"/>
        </w:rPr>
        <w:t xml:space="preserve">First option seems to be cleaner, but would require RAN2 to revert its previous decision (this is not necessarily very problematic), while the second option is aligned with the current RAN2 decision and RRC running CR, but is a bit </w:t>
      </w:r>
      <w:r w:rsidR="007716C8">
        <w:rPr>
          <w:sz w:val="22"/>
          <w:szCs w:val="22"/>
          <w:lang w:eastAsia="ko-KR"/>
        </w:rPr>
        <w:t>less clear</w:t>
      </w:r>
      <w:r w:rsidRPr="00E074F1">
        <w:rPr>
          <w:sz w:val="22"/>
          <w:szCs w:val="22"/>
          <w:lang w:eastAsia="ko-KR"/>
        </w:rPr>
        <w:t>. In any case, the companies are requested to provide their preference for this issue.</w:t>
      </w:r>
    </w:p>
    <w:p w14:paraId="44EDCD30" w14:textId="6140E408" w:rsidR="00E074F1" w:rsidRPr="00C1290A" w:rsidRDefault="00E074F1" w:rsidP="00E074F1">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w:t>
      </w:r>
      <w:r>
        <w:rPr>
          <w:rFonts w:ascii="Times New Roman" w:hAnsi="Times New Roman"/>
          <w:iCs/>
          <w:sz w:val="22"/>
          <w:lang w:val="en-US"/>
        </w:rPr>
        <w:t>9</w:t>
      </w:r>
      <w:r w:rsidRPr="00C1290A">
        <w:rPr>
          <w:rFonts w:ascii="Times New Roman" w:hAnsi="Times New Roman"/>
          <w:iCs/>
          <w:sz w:val="22"/>
          <w:lang w:val="en-US"/>
        </w:rPr>
        <w:t xml:space="preserve">: </w:t>
      </w:r>
      <w:r>
        <w:rPr>
          <w:rFonts w:ascii="Times New Roman" w:hAnsi="Times New Roman"/>
          <w:iCs/>
          <w:sz w:val="22"/>
          <w:lang w:val="en-US"/>
        </w:rPr>
        <w:t>Please indicate your preferred option for the multicast/broadcast radio bearers</w:t>
      </w:r>
      <w:r w:rsidR="00BF6A53">
        <w:rPr>
          <w:rFonts w:ascii="Times New Roman" w:hAnsi="Times New Roman"/>
          <w:iCs/>
          <w:sz w:val="22"/>
          <w:lang w:val="en-US"/>
        </w:rPr>
        <w:t>’</w:t>
      </w:r>
      <w:r>
        <w:rPr>
          <w:rFonts w:ascii="Times New Roman" w:hAnsi="Times New Roman"/>
          <w:iCs/>
          <w:sz w:val="22"/>
          <w:lang w:val="en-US"/>
        </w:rPr>
        <w:t xml:space="preserve"> defin</w:t>
      </w:r>
      <w:r w:rsidR="00BF6A53">
        <w:rPr>
          <w:rFonts w:ascii="Times New Roman" w:hAnsi="Times New Roman"/>
          <w:iCs/>
          <w:sz w:val="22"/>
          <w:lang w:val="en-US"/>
        </w:rPr>
        <w:t>i</w:t>
      </w:r>
      <w:r>
        <w:rPr>
          <w:rFonts w:ascii="Times New Roman" w:hAnsi="Times New Roman"/>
          <w:iCs/>
          <w:sz w:val="22"/>
          <w:lang w:val="en-US"/>
        </w:rPr>
        <w:t>tion.</w:t>
      </w:r>
    </w:p>
    <w:tbl>
      <w:tblPr>
        <w:tblStyle w:val="TableGrid"/>
        <w:tblW w:w="0" w:type="auto"/>
        <w:tblLook w:val="04A0" w:firstRow="1" w:lastRow="0" w:firstColumn="1" w:lastColumn="0" w:noHBand="0" w:noVBand="1"/>
      </w:tblPr>
      <w:tblGrid>
        <w:gridCol w:w="2501"/>
        <w:gridCol w:w="1049"/>
        <w:gridCol w:w="6079"/>
      </w:tblGrid>
      <w:tr w:rsidR="00E074F1" w14:paraId="1013BEB4" w14:textId="77777777" w:rsidTr="004E505F">
        <w:tc>
          <w:tcPr>
            <w:tcW w:w="2547" w:type="dxa"/>
          </w:tcPr>
          <w:p w14:paraId="71E57A9C" w14:textId="77777777" w:rsidR="00E074F1" w:rsidRDefault="00E074F1" w:rsidP="004E505F">
            <w:pPr>
              <w:rPr>
                <w:b/>
                <w:lang w:eastAsia="ko-KR"/>
              </w:rPr>
            </w:pPr>
            <w:r>
              <w:rPr>
                <w:b/>
                <w:lang w:eastAsia="ko-KR"/>
              </w:rPr>
              <w:lastRenderedPageBreak/>
              <w:t>Company</w:t>
            </w:r>
          </w:p>
        </w:tc>
        <w:tc>
          <w:tcPr>
            <w:tcW w:w="850" w:type="dxa"/>
          </w:tcPr>
          <w:p w14:paraId="0B9D9A27" w14:textId="4A5A5D9A" w:rsidR="00E074F1" w:rsidRDefault="00E074F1" w:rsidP="004E505F">
            <w:pPr>
              <w:rPr>
                <w:b/>
                <w:lang w:eastAsia="ko-KR"/>
              </w:rPr>
            </w:pPr>
            <w:r>
              <w:rPr>
                <w:b/>
                <w:lang w:eastAsia="ko-KR"/>
              </w:rPr>
              <w:t>Preferred option</w:t>
            </w:r>
          </w:p>
        </w:tc>
        <w:tc>
          <w:tcPr>
            <w:tcW w:w="6232" w:type="dxa"/>
          </w:tcPr>
          <w:p w14:paraId="382F77CD" w14:textId="77777777" w:rsidR="00E074F1" w:rsidRDefault="00E074F1" w:rsidP="004E505F">
            <w:pPr>
              <w:rPr>
                <w:b/>
                <w:lang w:eastAsia="ko-KR"/>
              </w:rPr>
            </w:pPr>
            <w:r>
              <w:rPr>
                <w:b/>
                <w:lang w:eastAsia="ko-KR"/>
              </w:rPr>
              <w:t>Comments / justification</w:t>
            </w:r>
          </w:p>
        </w:tc>
      </w:tr>
      <w:tr w:rsidR="00E074F1" w14:paraId="7D96100D" w14:textId="77777777" w:rsidTr="004E505F">
        <w:tc>
          <w:tcPr>
            <w:tcW w:w="2547" w:type="dxa"/>
          </w:tcPr>
          <w:p w14:paraId="6087C0F4" w14:textId="77777777" w:rsidR="00E074F1" w:rsidRPr="00AC09D2" w:rsidRDefault="00E074F1" w:rsidP="004E505F">
            <w:pPr>
              <w:rPr>
                <w:lang w:eastAsia="ko-KR"/>
              </w:rPr>
            </w:pPr>
          </w:p>
        </w:tc>
        <w:tc>
          <w:tcPr>
            <w:tcW w:w="850" w:type="dxa"/>
          </w:tcPr>
          <w:p w14:paraId="53022802" w14:textId="77777777" w:rsidR="00E074F1" w:rsidRPr="00AC09D2" w:rsidRDefault="00E074F1" w:rsidP="004E505F">
            <w:pPr>
              <w:rPr>
                <w:lang w:eastAsia="ko-KR"/>
              </w:rPr>
            </w:pPr>
          </w:p>
        </w:tc>
        <w:tc>
          <w:tcPr>
            <w:tcW w:w="6232" w:type="dxa"/>
          </w:tcPr>
          <w:p w14:paraId="14C5A6A0" w14:textId="77777777" w:rsidR="00E074F1" w:rsidRPr="00AC09D2" w:rsidRDefault="00E074F1" w:rsidP="004E505F">
            <w:pPr>
              <w:rPr>
                <w:lang w:eastAsia="ko-KR"/>
              </w:rPr>
            </w:pPr>
          </w:p>
        </w:tc>
      </w:tr>
      <w:tr w:rsidR="00E074F1" w14:paraId="300DCE97" w14:textId="77777777" w:rsidTr="004E505F">
        <w:tc>
          <w:tcPr>
            <w:tcW w:w="2547" w:type="dxa"/>
          </w:tcPr>
          <w:p w14:paraId="00F2D151" w14:textId="77777777" w:rsidR="00E074F1" w:rsidRPr="00AC09D2" w:rsidRDefault="00E074F1" w:rsidP="004E505F">
            <w:pPr>
              <w:rPr>
                <w:lang w:eastAsia="ko-KR"/>
              </w:rPr>
            </w:pPr>
          </w:p>
        </w:tc>
        <w:tc>
          <w:tcPr>
            <w:tcW w:w="850" w:type="dxa"/>
          </w:tcPr>
          <w:p w14:paraId="7E54B703" w14:textId="77777777" w:rsidR="00E074F1" w:rsidRPr="00AC09D2" w:rsidRDefault="00E074F1" w:rsidP="004E505F">
            <w:pPr>
              <w:rPr>
                <w:lang w:eastAsia="ko-KR"/>
              </w:rPr>
            </w:pPr>
          </w:p>
        </w:tc>
        <w:tc>
          <w:tcPr>
            <w:tcW w:w="6232" w:type="dxa"/>
          </w:tcPr>
          <w:p w14:paraId="12FDDCD7" w14:textId="77777777" w:rsidR="00E074F1" w:rsidRPr="00AC09D2" w:rsidRDefault="00E074F1" w:rsidP="004E505F">
            <w:pPr>
              <w:rPr>
                <w:lang w:eastAsia="ko-KR"/>
              </w:rPr>
            </w:pPr>
          </w:p>
        </w:tc>
      </w:tr>
    </w:tbl>
    <w:p w14:paraId="1CBB5053" w14:textId="77777777" w:rsidR="00E074F1" w:rsidRDefault="00E074F1" w:rsidP="00E074F1">
      <w:pPr>
        <w:pStyle w:val="Proposal"/>
        <w:spacing w:line="240" w:lineRule="auto"/>
        <w:rPr>
          <w:rFonts w:ascii="Times New Roman" w:hAnsi="Times New Roman"/>
          <w:b w:val="0"/>
          <w:iCs/>
          <w:sz w:val="22"/>
          <w:lang w:val="en-US"/>
        </w:rPr>
      </w:pPr>
    </w:p>
    <w:p w14:paraId="39010971" w14:textId="4F52817A" w:rsidR="00BF6A53" w:rsidRDefault="00BF6A53" w:rsidP="00E074F1">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sidR="0047653C" w:rsidRPr="00E074F1">
        <w:rPr>
          <w:rFonts w:ascii="Times New Roman" w:hAnsi="Times New Roman"/>
          <w:b w:val="0"/>
          <w:iCs/>
          <w:sz w:val="22"/>
          <w:szCs w:val="22"/>
          <w:lang w:val="en-US"/>
        </w:rPr>
        <w:t xml:space="preserve">the DRX configuration can be </w:t>
      </w:r>
      <w:r w:rsidR="0047653C">
        <w:rPr>
          <w:rFonts w:ascii="Times New Roman" w:hAnsi="Times New Roman"/>
          <w:b w:val="0"/>
          <w:iCs/>
          <w:sz w:val="22"/>
          <w:szCs w:val="22"/>
          <w:lang w:val="en-US"/>
        </w:rPr>
        <w:t>common for multiple MBS sessions which are mapped to different G-RNTIs (since the DRX configuration is per G-RNTI, it seems obvious it can be common for multiple sessions mapped to the same G-RNTI</w:t>
      </w:r>
      <w:r w:rsidR="00F2235C">
        <w:rPr>
          <w:rFonts w:ascii="Times New Roman" w:hAnsi="Times New Roman"/>
          <w:b w:val="0"/>
          <w:iCs/>
          <w:sz w:val="22"/>
          <w:szCs w:val="22"/>
          <w:lang w:val="en-US"/>
        </w:rPr>
        <w:t>, if such mapping is a</w:t>
      </w:r>
      <w:r w:rsidR="007716C8">
        <w:rPr>
          <w:rFonts w:ascii="Times New Roman" w:hAnsi="Times New Roman"/>
          <w:b w:val="0"/>
          <w:iCs/>
          <w:sz w:val="22"/>
          <w:szCs w:val="22"/>
          <w:lang w:val="en-US"/>
        </w:rPr>
        <w:t>llowed</w:t>
      </w:r>
      <w:r w:rsidR="0047653C">
        <w:rPr>
          <w:rFonts w:ascii="Times New Roman" w:hAnsi="Times New Roman"/>
          <w:b w:val="0"/>
          <w:iCs/>
          <w:sz w:val="22"/>
          <w:szCs w:val="22"/>
          <w:lang w:val="en-US"/>
        </w:rPr>
        <w:t>).</w:t>
      </w:r>
    </w:p>
    <w:p w14:paraId="599962F8" w14:textId="483417F2" w:rsidR="0047653C" w:rsidRPr="00C1290A" w:rsidRDefault="0047653C" w:rsidP="0047653C">
      <w:pPr>
        <w:pStyle w:val="Proposal"/>
        <w:spacing w:line="240" w:lineRule="auto"/>
        <w:rPr>
          <w:rFonts w:ascii="Times New Roman" w:hAnsi="Times New Roman"/>
          <w:iCs/>
          <w:sz w:val="22"/>
          <w:lang w:val="en-US"/>
        </w:rPr>
      </w:pPr>
      <w:r>
        <w:rPr>
          <w:rFonts w:ascii="Times New Roman" w:hAnsi="Times New Roman"/>
          <w:iCs/>
          <w:sz w:val="22"/>
          <w:lang w:val="en-US"/>
        </w:rPr>
        <w:t>Question 20</w:t>
      </w:r>
      <w:r w:rsidRPr="00C1290A">
        <w:rPr>
          <w:rFonts w:ascii="Times New Roman" w:hAnsi="Times New Roman"/>
          <w:iCs/>
          <w:sz w:val="22"/>
          <w:lang w:val="en-US"/>
        </w:rPr>
        <w:t xml:space="preserve">: </w:t>
      </w:r>
      <w:r w:rsidR="001B6367">
        <w:rPr>
          <w:rFonts w:ascii="Times New Roman" w:hAnsi="Times New Roman"/>
          <w:iCs/>
          <w:sz w:val="22"/>
          <w:lang w:val="en-US"/>
        </w:rPr>
        <w:t>Do you think it should be possible to apply the same DRX configuration for more than one G-RNTI?</w:t>
      </w:r>
    </w:p>
    <w:tbl>
      <w:tblPr>
        <w:tblStyle w:val="TableGrid"/>
        <w:tblW w:w="0" w:type="auto"/>
        <w:tblLook w:val="04A0" w:firstRow="1" w:lastRow="0" w:firstColumn="1" w:lastColumn="0" w:noHBand="0" w:noVBand="1"/>
      </w:tblPr>
      <w:tblGrid>
        <w:gridCol w:w="2547"/>
        <w:gridCol w:w="850"/>
        <w:gridCol w:w="6232"/>
      </w:tblGrid>
      <w:tr w:rsidR="0047653C" w14:paraId="403D6C2E" w14:textId="77777777" w:rsidTr="004E505F">
        <w:tc>
          <w:tcPr>
            <w:tcW w:w="2547" w:type="dxa"/>
          </w:tcPr>
          <w:p w14:paraId="6C76B6A8" w14:textId="77777777" w:rsidR="0047653C" w:rsidRDefault="0047653C" w:rsidP="004E505F">
            <w:pPr>
              <w:rPr>
                <w:b/>
                <w:lang w:eastAsia="ko-KR"/>
              </w:rPr>
            </w:pPr>
            <w:r>
              <w:rPr>
                <w:b/>
                <w:lang w:eastAsia="ko-KR"/>
              </w:rPr>
              <w:t>Company</w:t>
            </w:r>
          </w:p>
        </w:tc>
        <w:tc>
          <w:tcPr>
            <w:tcW w:w="850" w:type="dxa"/>
          </w:tcPr>
          <w:p w14:paraId="214A40D2" w14:textId="246BEF20" w:rsidR="0047653C" w:rsidRDefault="001B6367" w:rsidP="004E505F">
            <w:pPr>
              <w:rPr>
                <w:b/>
                <w:lang w:eastAsia="ko-KR"/>
              </w:rPr>
            </w:pPr>
            <w:r>
              <w:rPr>
                <w:b/>
                <w:lang w:eastAsia="ko-KR"/>
              </w:rPr>
              <w:t>Yes/No</w:t>
            </w:r>
          </w:p>
        </w:tc>
        <w:tc>
          <w:tcPr>
            <w:tcW w:w="6232" w:type="dxa"/>
          </w:tcPr>
          <w:p w14:paraId="38A58072" w14:textId="77777777" w:rsidR="0047653C" w:rsidRDefault="0047653C" w:rsidP="004E505F">
            <w:pPr>
              <w:rPr>
                <w:b/>
                <w:lang w:eastAsia="ko-KR"/>
              </w:rPr>
            </w:pPr>
            <w:r>
              <w:rPr>
                <w:b/>
                <w:lang w:eastAsia="ko-KR"/>
              </w:rPr>
              <w:t>Comments / justification</w:t>
            </w:r>
          </w:p>
        </w:tc>
      </w:tr>
      <w:tr w:rsidR="0047653C" w14:paraId="5B1CCBA2" w14:textId="77777777" w:rsidTr="004E505F">
        <w:tc>
          <w:tcPr>
            <w:tcW w:w="2547" w:type="dxa"/>
          </w:tcPr>
          <w:p w14:paraId="0F6C0797" w14:textId="77777777" w:rsidR="0047653C" w:rsidRPr="00AC09D2" w:rsidRDefault="0047653C" w:rsidP="004E505F">
            <w:pPr>
              <w:rPr>
                <w:lang w:eastAsia="ko-KR"/>
              </w:rPr>
            </w:pPr>
          </w:p>
        </w:tc>
        <w:tc>
          <w:tcPr>
            <w:tcW w:w="850" w:type="dxa"/>
          </w:tcPr>
          <w:p w14:paraId="3E6BEE64" w14:textId="77777777" w:rsidR="0047653C" w:rsidRPr="00AC09D2" w:rsidRDefault="0047653C" w:rsidP="004E505F">
            <w:pPr>
              <w:rPr>
                <w:lang w:eastAsia="ko-KR"/>
              </w:rPr>
            </w:pPr>
          </w:p>
        </w:tc>
        <w:tc>
          <w:tcPr>
            <w:tcW w:w="6232" w:type="dxa"/>
          </w:tcPr>
          <w:p w14:paraId="4DA5578E" w14:textId="77777777" w:rsidR="0047653C" w:rsidRPr="00AC09D2" w:rsidRDefault="0047653C" w:rsidP="004E505F">
            <w:pPr>
              <w:rPr>
                <w:lang w:eastAsia="ko-KR"/>
              </w:rPr>
            </w:pPr>
          </w:p>
        </w:tc>
      </w:tr>
      <w:tr w:rsidR="0047653C" w14:paraId="5044C697" w14:textId="77777777" w:rsidTr="004E505F">
        <w:tc>
          <w:tcPr>
            <w:tcW w:w="2547" w:type="dxa"/>
          </w:tcPr>
          <w:p w14:paraId="7ABCF903" w14:textId="77777777" w:rsidR="0047653C" w:rsidRPr="00AC09D2" w:rsidRDefault="0047653C" w:rsidP="004E505F">
            <w:pPr>
              <w:rPr>
                <w:lang w:eastAsia="ko-KR"/>
              </w:rPr>
            </w:pPr>
          </w:p>
        </w:tc>
        <w:tc>
          <w:tcPr>
            <w:tcW w:w="850" w:type="dxa"/>
          </w:tcPr>
          <w:p w14:paraId="3EA9EF43" w14:textId="77777777" w:rsidR="0047653C" w:rsidRPr="00AC09D2" w:rsidRDefault="0047653C" w:rsidP="004E505F">
            <w:pPr>
              <w:rPr>
                <w:lang w:eastAsia="ko-KR"/>
              </w:rPr>
            </w:pPr>
          </w:p>
        </w:tc>
        <w:tc>
          <w:tcPr>
            <w:tcW w:w="6232" w:type="dxa"/>
          </w:tcPr>
          <w:p w14:paraId="184CAAE5" w14:textId="77777777" w:rsidR="0047653C" w:rsidRPr="00AC09D2" w:rsidRDefault="0047653C" w:rsidP="004E505F">
            <w:pPr>
              <w:rPr>
                <w:lang w:eastAsia="ko-KR"/>
              </w:rPr>
            </w:pPr>
          </w:p>
        </w:tc>
      </w:tr>
    </w:tbl>
    <w:p w14:paraId="7DC8EFD0" w14:textId="77777777" w:rsidR="0047653C" w:rsidRDefault="0047653C" w:rsidP="00E074F1">
      <w:pPr>
        <w:pStyle w:val="Proposal"/>
        <w:spacing w:line="240" w:lineRule="auto"/>
        <w:rPr>
          <w:rFonts w:ascii="Times New Roman" w:hAnsi="Times New Roman"/>
          <w:b w:val="0"/>
          <w:iCs/>
          <w:sz w:val="22"/>
          <w:lang w:val="en-US"/>
        </w:rPr>
      </w:pPr>
    </w:p>
    <w:p w14:paraId="23A3FA04" w14:textId="05F8CCF2" w:rsidR="00882773" w:rsidRDefault="00F2235C" w:rsidP="0088277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w:t>
      </w:r>
      <w:r w:rsidRPr="00F2235C">
        <w:rPr>
          <w:rFonts w:ascii="Times New Roman" w:hAnsi="Times New Roman"/>
          <w:b w:val="0"/>
          <w:iCs/>
          <w:sz w:val="22"/>
          <w:lang w:val="en-US"/>
        </w:rPr>
        <w:t>hether if this field is absent (mtch-schedulingInfo), the MT</w:t>
      </w:r>
      <w:r>
        <w:rPr>
          <w:rFonts w:ascii="Times New Roman" w:hAnsi="Times New Roman"/>
          <w:b w:val="0"/>
          <w:iCs/>
          <w:sz w:val="22"/>
          <w:lang w:val="en-US"/>
        </w:rPr>
        <w:t xml:space="preserve">CH may be scheduled in any slot”, it is understood that what is actually intended is that in case </w:t>
      </w:r>
      <w:r w:rsidRPr="00F2235C">
        <w:rPr>
          <w:rFonts w:ascii="Times New Roman" w:hAnsi="Times New Roman"/>
          <w:b w:val="0"/>
          <w:iCs/>
          <w:sz w:val="22"/>
          <w:lang w:val="en-US"/>
        </w:rPr>
        <w:t>mtch-schedulingInfo</w:t>
      </w:r>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652BABEE" w14:textId="32BE430D" w:rsidR="00F2235C" w:rsidRPr="00F2235C" w:rsidRDefault="00F2235C" w:rsidP="00882773">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21: Do you agree that in case </w:t>
      </w:r>
      <w:r w:rsidRPr="00F2235C">
        <w:rPr>
          <w:rFonts w:ascii="Times New Roman" w:hAnsi="Times New Roman"/>
          <w:iCs/>
          <w:sz w:val="22"/>
          <w:lang w:val="en-US"/>
        </w:rPr>
        <w:t>mtch-schedulingInfo</w:t>
      </w:r>
      <w:r>
        <w:rPr>
          <w:rFonts w:ascii="Times New Roman" w:hAnsi="Times New Roman"/>
          <w:iCs/>
          <w:sz w:val="22"/>
          <w:lang w:val="en-US"/>
        </w:rPr>
        <w:t xml:space="preserve"> is absent for a G-RNTI</w:t>
      </w:r>
      <w:r w:rsidRPr="00F2235C">
        <w:rPr>
          <w:rFonts w:ascii="Times New Roman" w:hAnsi="Times New Roman"/>
          <w:iCs/>
          <w:sz w:val="22"/>
          <w:lang w:val="en-US"/>
        </w:rPr>
        <w:t>,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F2235C" w14:paraId="4BAB0499" w14:textId="77777777" w:rsidTr="004E505F">
        <w:tc>
          <w:tcPr>
            <w:tcW w:w="2547" w:type="dxa"/>
          </w:tcPr>
          <w:p w14:paraId="7D1925D9" w14:textId="77777777" w:rsidR="00F2235C" w:rsidRDefault="00F2235C" w:rsidP="004E505F">
            <w:pPr>
              <w:rPr>
                <w:b/>
                <w:lang w:eastAsia="ko-KR"/>
              </w:rPr>
            </w:pPr>
            <w:r>
              <w:rPr>
                <w:b/>
                <w:lang w:eastAsia="ko-KR"/>
              </w:rPr>
              <w:t>Company</w:t>
            </w:r>
          </w:p>
        </w:tc>
        <w:tc>
          <w:tcPr>
            <w:tcW w:w="850" w:type="dxa"/>
          </w:tcPr>
          <w:p w14:paraId="48CDFFC6" w14:textId="77777777" w:rsidR="00F2235C" w:rsidRDefault="00F2235C" w:rsidP="004E505F">
            <w:pPr>
              <w:rPr>
                <w:b/>
                <w:lang w:eastAsia="ko-KR"/>
              </w:rPr>
            </w:pPr>
            <w:r>
              <w:rPr>
                <w:b/>
                <w:lang w:eastAsia="ko-KR"/>
              </w:rPr>
              <w:t>Yes/No</w:t>
            </w:r>
          </w:p>
        </w:tc>
        <w:tc>
          <w:tcPr>
            <w:tcW w:w="6232" w:type="dxa"/>
          </w:tcPr>
          <w:p w14:paraId="21DA3835" w14:textId="77777777" w:rsidR="00F2235C" w:rsidRDefault="00F2235C" w:rsidP="004E505F">
            <w:pPr>
              <w:rPr>
                <w:b/>
                <w:lang w:eastAsia="ko-KR"/>
              </w:rPr>
            </w:pPr>
            <w:r>
              <w:rPr>
                <w:b/>
                <w:lang w:eastAsia="ko-KR"/>
              </w:rPr>
              <w:t>Comments / justification</w:t>
            </w:r>
          </w:p>
        </w:tc>
      </w:tr>
      <w:tr w:rsidR="00F2235C" w14:paraId="6779F5ED" w14:textId="77777777" w:rsidTr="004E505F">
        <w:tc>
          <w:tcPr>
            <w:tcW w:w="2547" w:type="dxa"/>
          </w:tcPr>
          <w:p w14:paraId="7ADC3606" w14:textId="77777777" w:rsidR="00F2235C" w:rsidRPr="00AC09D2" w:rsidRDefault="00F2235C" w:rsidP="004E505F">
            <w:pPr>
              <w:rPr>
                <w:lang w:eastAsia="ko-KR"/>
              </w:rPr>
            </w:pPr>
          </w:p>
        </w:tc>
        <w:tc>
          <w:tcPr>
            <w:tcW w:w="850" w:type="dxa"/>
          </w:tcPr>
          <w:p w14:paraId="6D117937" w14:textId="77777777" w:rsidR="00F2235C" w:rsidRPr="00AC09D2" w:rsidRDefault="00F2235C" w:rsidP="004E505F">
            <w:pPr>
              <w:rPr>
                <w:lang w:eastAsia="ko-KR"/>
              </w:rPr>
            </w:pPr>
          </w:p>
        </w:tc>
        <w:tc>
          <w:tcPr>
            <w:tcW w:w="6232" w:type="dxa"/>
          </w:tcPr>
          <w:p w14:paraId="526428B1" w14:textId="77777777" w:rsidR="00F2235C" w:rsidRPr="00AC09D2" w:rsidRDefault="00F2235C" w:rsidP="004E505F">
            <w:pPr>
              <w:rPr>
                <w:lang w:eastAsia="ko-KR"/>
              </w:rPr>
            </w:pPr>
          </w:p>
        </w:tc>
      </w:tr>
      <w:tr w:rsidR="00F2235C" w14:paraId="615C1BFB" w14:textId="77777777" w:rsidTr="004E505F">
        <w:tc>
          <w:tcPr>
            <w:tcW w:w="2547" w:type="dxa"/>
          </w:tcPr>
          <w:p w14:paraId="4CDC66F4" w14:textId="77777777" w:rsidR="00F2235C" w:rsidRPr="00AC09D2" w:rsidRDefault="00F2235C" w:rsidP="004E505F">
            <w:pPr>
              <w:rPr>
                <w:lang w:eastAsia="ko-KR"/>
              </w:rPr>
            </w:pPr>
          </w:p>
        </w:tc>
        <w:tc>
          <w:tcPr>
            <w:tcW w:w="850" w:type="dxa"/>
          </w:tcPr>
          <w:p w14:paraId="3E668106" w14:textId="77777777" w:rsidR="00F2235C" w:rsidRPr="00AC09D2" w:rsidRDefault="00F2235C" w:rsidP="004E505F">
            <w:pPr>
              <w:rPr>
                <w:lang w:eastAsia="ko-KR"/>
              </w:rPr>
            </w:pPr>
          </w:p>
        </w:tc>
        <w:tc>
          <w:tcPr>
            <w:tcW w:w="6232" w:type="dxa"/>
          </w:tcPr>
          <w:p w14:paraId="7D70899C" w14:textId="77777777" w:rsidR="00F2235C" w:rsidRPr="00AC09D2" w:rsidRDefault="00F2235C" w:rsidP="004E505F">
            <w:pPr>
              <w:rPr>
                <w:lang w:eastAsia="ko-KR"/>
              </w:rPr>
            </w:pPr>
          </w:p>
        </w:tc>
      </w:tr>
    </w:tbl>
    <w:p w14:paraId="1ED77283" w14:textId="77777777" w:rsidR="00211152" w:rsidRDefault="00211152" w:rsidP="00F6349A">
      <w:pPr>
        <w:pStyle w:val="Proposal"/>
        <w:spacing w:line="240" w:lineRule="auto"/>
        <w:rPr>
          <w:rFonts w:ascii="Times New Roman" w:hAnsi="Times New Roman"/>
          <w:b w:val="0"/>
          <w:iCs/>
          <w:sz w:val="22"/>
          <w:lang w:val="en-US"/>
        </w:rPr>
      </w:pPr>
    </w:p>
    <w:p w14:paraId="5A86B42B" w14:textId="5D7D1908"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w:t>
      </w:r>
      <w:r w:rsidRPr="00FB366D">
        <w:rPr>
          <w:rFonts w:ascii="Times New Roman" w:hAnsi="Times New Roman"/>
          <w:b w:val="0"/>
          <w:iCs/>
          <w:sz w:val="22"/>
          <w:lang w:val="en-US"/>
        </w:rPr>
        <w:t xml:space="preserve"> extensible IE should be used instead</w:t>
      </w:r>
      <w:r>
        <w:rPr>
          <w:rFonts w:ascii="Times New Roman" w:hAnsi="Times New Roman"/>
          <w:b w:val="0"/>
          <w:iCs/>
          <w:sz w:val="22"/>
          <w:lang w:val="en-US"/>
        </w:rPr>
        <w:t xml:space="preserve"> of TMGI within PagingGroupList”, refers to the following structure in the RRC running CR:</w:t>
      </w:r>
    </w:p>
    <w:tbl>
      <w:tblPr>
        <w:tblStyle w:val="TableGrid"/>
        <w:tblW w:w="0" w:type="auto"/>
        <w:tblLook w:val="04A0" w:firstRow="1" w:lastRow="0" w:firstColumn="1" w:lastColumn="0" w:noHBand="0" w:noVBand="1"/>
      </w:tblPr>
      <w:tblGrid>
        <w:gridCol w:w="9629"/>
      </w:tblGrid>
      <w:tr w:rsidR="00FB366D" w14:paraId="5BFB4E22" w14:textId="77777777" w:rsidTr="00FB366D">
        <w:tc>
          <w:tcPr>
            <w:tcW w:w="9629" w:type="dxa"/>
          </w:tcPr>
          <w:p w14:paraId="432ACCB0" w14:textId="1BCBB514"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3361E27" w14:textId="77777777" w:rsidR="00FB366D" w:rsidRDefault="00FB366D" w:rsidP="00F6349A">
      <w:pPr>
        <w:pStyle w:val="Proposal"/>
        <w:spacing w:line="240" w:lineRule="auto"/>
        <w:rPr>
          <w:rFonts w:ascii="Times New Roman" w:hAnsi="Times New Roman"/>
          <w:b w:val="0"/>
          <w:iCs/>
          <w:sz w:val="22"/>
          <w:lang w:val="en-US"/>
        </w:rPr>
      </w:pPr>
    </w:p>
    <w:p w14:paraId="70EE868C" w14:textId="027817E9"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FB366D" w14:paraId="3FA289C8" w14:textId="77777777" w:rsidTr="00FB366D">
        <w:tc>
          <w:tcPr>
            <w:tcW w:w="9629" w:type="dxa"/>
          </w:tcPr>
          <w:p w14:paraId="598C90C0"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9A0074"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2F10086E"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2036D6"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E504AD">
              <w:rPr>
                <w:rFonts w:ascii="Courier New" w:eastAsia="Times New Roman" w:hAnsi="Courier New"/>
                <w:sz w:val="16"/>
                <w:highlight w:val="yellow"/>
                <w:lang w:eastAsia="en-GB"/>
              </w:rPr>
              <w:t>...</w:t>
            </w:r>
          </w:p>
          <w:p w14:paraId="7AE85F72" w14:textId="48DD3026"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6FD08D9F" w14:textId="77777777" w:rsidR="00FB366D" w:rsidRDefault="00FB366D" w:rsidP="00F6349A">
      <w:pPr>
        <w:pStyle w:val="Proposal"/>
        <w:spacing w:line="240" w:lineRule="auto"/>
        <w:rPr>
          <w:rFonts w:ascii="Times New Roman" w:hAnsi="Times New Roman"/>
          <w:b w:val="0"/>
          <w:iCs/>
          <w:sz w:val="22"/>
          <w:lang w:val="en-US"/>
        </w:rPr>
      </w:pPr>
    </w:p>
    <w:p w14:paraId="0CCCEEFF" w14:textId="45876BB7" w:rsidR="00E504AD" w:rsidRDefault="00E504A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w:t>
      </w:r>
      <w:bookmarkStart w:id="30" w:name="_GoBack"/>
      <w:bookmarkEnd w:id="30"/>
      <w:r>
        <w:rPr>
          <w:rFonts w:ascii="Times New Roman" w:hAnsi="Times New Roman"/>
          <w:b w:val="0"/>
          <w:iCs/>
          <w:sz w:val="22"/>
          <w:lang w:val="en-US"/>
        </w:rPr>
        <w:t xml:space="preserve">for each group paging record </w:t>
      </w:r>
      <w:r w:rsidR="00BD0FDE">
        <w:rPr>
          <w:rFonts w:ascii="Times New Roman" w:hAnsi="Times New Roman"/>
          <w:b w:val="0"/>
          <w:iCs/>
          <w:sz w:val="22"/>
          <w:lang w:val="en-US"/>
        </w:rPr>
        <w:t xml:space="preserve">if this extension is used in future </w:t>
      </w:r>
      <w:r>
        <w:rPr>
          <w:rFonts w:ascii="Times New Roman" w:hAnsi="Times New Roman"/>
          <w:b w:val="0"/>
          <w:iCs/>
          <w:sz w:val="22"/>
          <w:lang w:val="en-US"/>
        </w:rPr>
        <w:t>while currently it is unclear whether the extension will ever be needed</w:t>
      </w:r>
      <w:r w:rsidR="00C92079">
        <w:rPr>
          <w:rFonts w:ascii="Times New Roman" w:hAnsi="Times New Roman"/>
          <w:b w:val="0"/>
          <w:iCs/>
          <w:sz w:val="22"/>
          <w:lang w:val="en-US"/>
        </w:rPr>
        <w:t>. E</w:t>
      </w:r>
      <w:r w:rsidR="00BD0FDE">
        <w:rPr>
          <w:rFonts w:ascii="Times New Roman" w:hAnsi="Times New Roman"/>
          <w:b w:val="0"/>
          <w:iCs/>
          <w:sz w:val="22"/>
          <w:lang w:val="en-US"/>
        </w:rPr>
        <w:t>ven if extension for more IDs is needed</w:t>
      </w:r>
      <w:r w:rsidR="00C92079">
        <w:rPr>
          <w:rFonts w:ascii="Times New Roman" w:hAnsi="Times New Roman"/>
          <w:b w:val="0"/>
          <w:iCs/>
          <w:sz w:val="22"/>
          <w:lang w:val="en-US"/>
        </w:rPr>
        <w:t xml:space="preserve"> in future</w:t>
      </w:r>
      <w:r w:rsidR="00BD0FDE">
        <w:rPr>
          <w:rFonts w:ascii="Times New Roman" w:hAnsi="Times New Roman"/>
          <w:b w:val="0"/>
          <w:iCs/>
          <w:sz w:val="22"/>
          <w:lang w:val="en-US"/>
        </w:rPr>
        <w:t xml:space="preserve">, the most </w:t>
      </w:r>
      <w:r w:rsidR="009E266D">
        <w:rPr>
          <w:rFonts w:ascii="Times New Roman" w:hAnsi="Times New Roman"/>
          <w:b w:val="0"/>
          <w:iCs/>
          <w:sz w:val="22"/>
          <w:lang w:val="en-US"/>
        </w:rPr>
        <w:t>signalling</w:t>
      </w:r>
      <w:r w:rsidR="00BD0FDE" w:rsidRPr="00B91B48">
        <w:rPr>
          <w:rFonts w:ascii="Times New Roman" w:hAnsi="Times New Roman"/>
          <w:b w:val="0"/>
          <w:iCs/>
          <w:sz w:val="22"/>
          <w:lang w:val="en-US"/>
        </w:rPr>
        <w:t xml:space="preserve"> effective</w:t>
      </w:r>
      <w:r w:rsidR="00B91B48" w:rsidRPr="00B91B48">
        <w:rPr>
          <w:rFonts w:ascii="Times New Roman" w:hAnsi="Times New Roman"/>
          <w:b w:val="0"/>
          <w:iCs/>
          <w:sz w:val="22"/>
          <w:lang w:val="en-US"/>
        </w:rPr>
        <w:t xml:space="preserve"> way is to use the extension </w:t>
      </w:r>
      <w:r w:rsidR="00B91B48">
        <w:rPr>
          <w:rFonts w:ascii="Times New Roman" w:hAnsi="Times New Roman"/>
          <w:b w:val="0"/>
          <w:iCs/>
          <w:sz w:val="22"/>
          <w:lang w:val="en-US"/>
        </w:rPr>
        <w:t>field in the end of the me</w:t>
      </w:r>
      <w:r w:rsidR="00D76DC6">
        <w:rPr>
          <w:rFonts w:ascii="Times New Roman" w:hAnsi="Times New Roman"/>
          <w:b w:val="0"/>
          <w:iCs/>
          <w:sz w:val="22"/>
          <w:lang w:val="en-US"/>
        </w:rPr>
        <w:t>s</w:t>
      </w:r>
      <w:r w:rsidR="00B91B48">
        <w:rPr>
          <w:rFonts w:ascii="Times New Roman" w:hAnsi="Times New Roman"/>
          <w:b w:val="0"/>
          <w:iCs/>
          <w:sz w:val="22"/>
          <w:lang w:val="en-US"/>
        </w:rPr>
        <w:t>sage</w:t>
      </w:r>
      <w:r>
        <w:rPr>
          <w:rFonts w:ascii="Times New Roman" w:hAnsi="Times New Roman"/>
          <w:b w:val="0"/>
          <w:iCs/>
          <w:sz w:val="22"/>
          <w:lang w:val="en-US"/>
        </w:rPr>
        <w:t xml:space="preserve">. </w:t>
      </w:r>
      <w:r>
        <w:rPr>
          <w:rFonts w:ascii="Times New Roman" w:hAnsi="Times New Roman"/>
          <w:b w:val="0"/>
          <w:iCs/>
          <w:sz w:val="22"/>
          <w:lang w:val="en-US"/>
        </w:rPr>
        <w:t>Considering this, the companies are requested to answer the following question:</w:t>
      </w:r>
    </w:p>
    <w:p w14:paraId="42FBF6A3" w14:textId="1BD886EB" w:rsidR="00E504AD" w:rsidRDefault="00E504AD" w:rsidP="00F6349A">
      <w:pPr>
        <w:pStyle w:val="Proposal"/>
        <w:spacing w:line="240" w:lineRule="auto"/>
        <w:rPr>
          <w:rFonts w:ascii="Times New Roman" w:hAnsi="Times New Roman"/>
          <w:b w:val="0"/>
          <w:iCs/>
          <w:sz w:val="22"/>
          <w:lang w:val="en-US"/>
        </w:rPr>
      </w:pPr>
      <w:r>
        <w:rPr>
          <w:rFonts w:ascii="Times New Roman" w:hAnsi="Times New Roman"/>
          <w:iCs/>
          <w:sz w:val="22"/>
          <w:lang w:val="en-US"/>
        </w:rPr>
        <w:t xml:space="preserve">Question 22: Do you think </w:t>
      </w:r>
      <w:r w:rsidRPr="00E504AD">
        <w:rPr>
          <w:rFonts w:ascii="Times New Roman" w:hAnsi="Times New Roman"/>
          <w:iCs/>
          <w:sz w:val="22"/>
          <w:lang w:val="en-US"/>
        </w:rPr>
        <w:t>an extensible IE should be used instead of TMGI within PagingGroupList</w:t>
      </w:r>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E504AD" w14:paraId="0BA2364B" w14:textId="77777777" w:rsidTr="004E505F">
        <w:tc>
          <w:tcPr>
            <w:tcW w:w="2547" w:type="dxa"/>
          </w:tcPr>
          <w:p w14:paraId="3CAFF94E" w14:textId="77777777" w:rsidR="00E504AD" w:rsidRDefault="00E504AD" w:rsidP="004E505F">
            <w:pPr>
              <w:rPr>
                <w:b/>
                <w:lang w:eastAsia="ko-KR"/>
              </w:rPr>
            </w:pPr>
            <w:r>
              <w:rPr>
                <w:b/>
                <w:lang w:eastAsia="ko-KR"/>
              </w:rPr>
              <w:t>Company</w:t>
            </w:r>
          </w:p>
        </w:tc>
        <w:tc>
          <w:tcPr>
            <w:tcW w:w="850" w:type="dxa"/>
          </w:tcPr>
          <w:p w14:paraId="45FC0758" w14:textId="77777777" w:rsidR="00E504AD" w:rsidRDefault="00E504AD" w:rsidP="004E505F">
            <w:pPr>
              <w:rPr>
                <w:b/>
                <w:lang w:eastAsia="ko-KR"/>
              </w:rPr>
            </w:pPr>
            <w:r>
              <w:rPr>
                <w:b/>
                <w:lang w:eastAsia="ko-KR"/>
              </w:rPr>
              <w:t>Yes/No</w:t>
            </w:r>
          </w:p>
        </w:tc>
        <w:tc>
          <w:tcPr>
            <w:tcW w:w="6232" w:type="dxa"/>
          </w:tcPr>
          <w:p w14:paraId="70B284EC" w14:textId="77777777" w:rsidR="00E504AD" w:rsidRDefault="00E504AD" w:rsidP="004E505F">
            <w:pPr>
              <w:rPr>
                <w:b/>
                <w:lang w:eastAsia="ko-KR"/>
              </w:rPr>
            </w:pPr>
            <w:r>
              <w:rPr>
                <w:b/>
                <w:lang w:eastAsia="ko-KR"/>
              </w:rPr>
              <w:t>Comments / justification</w:t>
            </w:r>
          </w:p>
        </w:tc>
      </w:tr>
      <w:tr w:rsidR="00E504AD" w14:paraId="1D92F4E2" w14:textId="77777777" w:rsidTr="004E505F">
        <w:tc>
          <w:tcPr>
            <w:tcW w:w="2547" w:type="dxa"/>
          </w:tcPr>
          <w:p w14:paraId="690985BA" w14:textId="77777777" w:rsidR="00E504AD" w:rsidRPr="00AC09D2" w:rsidRDefault="00E504AD" w:rsidP="004E505F">
            <w:pPr>
              <w:rPr>
                <w:lang w:eastAsia="ko-KR"/>
              </w:rPr>
            </w:pPr>
          </w:p>
        </w:tc>
        <w:tc>
          <w:tcPr>
            <w:tcW w:w="850" w:type="dxa"/>
          </w:tcPr>
          <w:p w14:paraId="2D5C3066" w14:textId="77777777" w:rsidR="00E504AD" w:rsidRPr="00AC09D2" w:rsidRDefault="00E504AD" w:rsidP="004E505F">
            <w:pPr>
              <w:rPr>
                <w:lang w:eastAsia="ko-KR"/>
              </w:rPr>
            </w:pPr>
          </w:p>
        </w:tc>
        <w:tc>
          <w:tcPr>
            <w:tcW w:w="6232" w:type="dxa"/>
          </w:tcPr>
          <w:p w14:paraId="44B98E40" w14:textId="77777777" w:rsidR="00E504AD" w:rsidRPr="00AC09D2" w:rsidRDefault="00E504AD" w:rsidP="004E505F">
            <w:pPr>
              <w:rPr>
                <w:lang w:eastAsia="ko-KR"/>
              </w:rPr>
            </w:pPr>
          </w:p>
        </w:tc>
      </w:tr>
      <w:tr w:rsidR="00E504AD" w14:paraId="38EAEACF" w14:textId="77777777" w:rsidTr="004E505F">
        <w:tc>
          <w:tcPr>
            <w:tcW w:w="2547" w:type="dxa"/>
          </w:tcPr>
          <w:p w14:paraId="29C94E75" w14:textId="77777777" w:rsidR="00E504AD" w:rsidRPr="00AC09D2" w:rsidRDefault="00E504AD" w:rsidP="004E505F">
            <w:pPr>
              <w:rPr>
                <w:lang w:eastAsia="ko-KR"/>
              </w:rPr>
            </w:pPr>
          </w:p>
        </w:tc>
        <w:tc>
          <w:tcPr>
            <w:tcW w:w="850" w:type="dxa"/>
          </w:tcPr>
          <w:p w14:paraId="2AD39581" w14:textId="77777777" w:rsidR="00E504AD" w:rsidRPr="00AC09D2" w:rsidRDefault="00E504AD" w:rsidP="004E505F">
            <w:pPr>
              <w:rPr>
                <w:lang w:eastAsia="ko-KR"/>
              </w:rPr>
            </w:pPr>
          </w:p>
        </w:tc>
        <w:tc>
          <w:tcPr>
            <w:tcW w:w="6232" w:type="dxa"/>
          </w:tcPr>
          <w:p w14:paraId="121B35C8" w14:textId="77777777" w:rsidR="00E504AD" w:rsidRPr="00AC09D2" w:rsidRDefault="00E504AD" w:rsidP="004E505F">
            <w:pPr>
              <w:rPr>
                <w:lang w:eastAsia="ko-KR"/>
              </w:rPr>
            </w:pPr>
          </w:p>
        </w:tc>
      </w:tr>
    </w:tbl>
    <w:p w14:paraId="5439FC91" w14:textId="77777777" w:rsidR="00FB366D" w:rsidRPr="007A52BF" w:rsidRDefault="00FB366D" w:rsidP="00F6349A">
      <w:pPr>
        <w:pStyle w:val="Proposal"/>
        <w:spacing w:line="240" w:lineRule="auto"/>
        <w:rPr>
          <w:rFonts w:ascii="Times New Roman" w:hAnsi="Times New Roman"/>
          <w:b w:val="0"/>
          <w:iCs/>
          <w:sz w:val="22"/>
          <w:lang w:val="en-US"/>
        </w:rPr>
      </w:pPr>
    </w:p>
    <w:p w14:paraId="48551E8B" w14:textId="123762FF" w:rsidR="00635E11" w:rsidRDefault="00E263BD" w:rsidP="00F263D1">
      <w:pPr>
        <w:pStyle w:val="Heading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04679D19" w14:textId="77777777" w:rsidR="00B565A8" w:rsidRDefault="00B565A8"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t>References</w:t>
      </w:r>
    </w:p>
    <w:p w14:paraId="0CACFC62" w14:textId="11B33B89" w:rsidR="001B7876" w:rsidRPr="0043679E" w:rsidRDefault="00CD6186" w:rsidP="00CD6186">
      <w:pPr>
        <w:pStyle w:val="Doc-text2"/>
        <w:numPr>
          <w:ilvl w:val="0"/>
          <w:numId w:val="38"/>
        </w:numPr>
      </w:pPr>
      <w:r w:rsidRPr="00CD6186">
        <w:t>R2-2108799</w:t>
      </w:r>
      <w:r>
        <w:t xml:space="preserve">, </w:t>
      </w:r>
      <w:r w:rsidRPr="00CD6186">
        <w:rPr>
          <w:i/>
        </w:rPr>
        <w:t>Summary of [Post114-e][073][MBS] Service continuity for Delivery Mode 2 (Xiaomi)</w:t>
      </w:r>
      <w:r>
        <w:t xml:space="preserve">, </w:t>
      </w:r>
      <w:r>
        <w:rPr>
          <w:rFonts w:cs="Arial"/>
        </w:rPr>
        <w:t>Xiaomi Communications</w:t>
      </w:r>
    </w:p>
    <w:p w14:paraId="6F2B615F" w14:textId="5B164B30" w:rsidR="0043679E" w:rsidRPr="003B2A0A" w:rsidRDefault="0043679E" w:rsidP="0043679E">
      <w:pPr>
        <w:pStyle w:val="Doc-text2"/>
        <w:numPr>
          <w:ilvl w:val="0"/>
          <w:numId w:val="38"/>
        </w:numPr>
      </w:pPr>
      <w:r w:rsidRPr="0043679E">
        <w:t>R2-2109078</w:t>
      </w:r>
      <w:r>
        <w:t xml:space="preserve">, </w:t>
      </w:r>
      <w:r w:rsidRPr="0043679E">
        <w:rPr>
          <w:i/>
        </w:rPr>
        <w:t>Report of [AT115-e][048][MBS] Notifications</w:t>
      </w:r>
      <w:r>
        <w:t xml:space="preserve">, </w:t>
      </w:r>
      <w:r>
        <w:rPr>
          <w:rFonts w:cs="Arial"/>
        </w:rPr>
        <w:t>Samsung</w:t>
      </w:r>
    </w:p>
    <w:p w14:paraId="750A0C7D" w14:textId="77777777" w:rsidR="003B2A0A" w:rsidRPr="003B2A0A" w:rsidRDefault="003B2A0A" w:rsidP="003B2A0A">
      <w:pPr>
        <w:pStyle w:val="ListParagraph"/>
        <w:numPr>
          <w:ilvl w:val="0"/>
          <w:numId w:val="38"/>
        </w:numPr>
        <w:rPr>
          <w:rFonts w:ascii="Arial" w:eastAsia="MS Mincho" w:hAnsi="Arial" w:cs="Times New Roman"/>
          <w:szCs w:val="24"/>
          <w:lang w:val="en-GB" w:eastAsia="en-GB"/>
        </w:rPr>
      </w:pPr>
      <w:r w:rsidRPr="003B2A0A">
        <w:rPr>
          <w:rFonts w:ascii="Arial" w:eastAsia="MS Mincho" w:hAnsi="Arial" w:cs="Times New Roman"/>
          <w:szCs w:val="24"/>
          <w:lang w:val="en-GB" w:eastAsia="en-GB"/>
        </w:rPr>
        <w:t xml:space="preserve">RP-211361, </w:t>
      </w:r>
      <w:r w:rsidRPr="003B2A0A">
        <w:rPr>
          <w:rFonts w:ascii="Arial" w:eastAsia="MS Mincho" w:hAnsi="Arial" w:cs="Times New Roman"/>
          <w:i/>
          <w:szCs w:val="24"/>
          <w:lang w:val="en-GB" w:eastAsia="en-GB"/>
        </w:rPr>
        <w:t>Status report for WI: Core part: NR multicast and broadcast services; rapporteur: Huawei</w:t>
      </w:r>
      <w:r w:rsidRPr="003B2A0A">
        <w:rPr>
          <w:rFonts w:ascii="Arial" w:eastAsia="MS Mincho" w:hAnsi="Arial" w:cs="Times New Roman"/>
          <w:szCs w:val="24"/>
          <w:lang w:val="en-GB" w:eastAsia="en-GB"/>
        </w:rPr>
        <w:t>, RAN2</w:t>
      </w:r>
    </w:p>
    <w:p w14:paraId="444E870A" w14:textId="041874AD" w:rsidR="003B2A0A" w:rsidRPr="007D660C" w:rsidRDefault="00C92079" w:rsidP="00C92079">
      <w:pPr>
        <w:pStyle w:val="Doc-text2"/>
        <w:numPr>
          <w:ilvl w:val="0"/>
          <w:numId w:val="38"/>
        </w:numPr>
      </w:pPr>
      <w:r w:rsidRPr="00C92079">
        <w:t>R2-2108970</w:t>
      </w:r>
      <w:r>
        <w:t xml:space="preserve">, </w:t>
      </w:r>
      <w:r w:rsidRPr="00C92079">
        <w:rPr>
          <w:rFonts w:eastAsia="宋体" w:hint="eastAsia"/>
          <w:i/>
          <w:lang w:eastAsia="zh-CN"/>
        </w:rPr>
        <w:t>38.3</w:t>
      </w:r>
      <w:r w:rsidRPr="00C92079">
        <w:rPr>
          <w:rFonts w:eastAsia="宋体"/>
          <w:i/>
          <w:lang w:eastAsia="zh-CN"/>
        </w:rPr>
        <w:t>31</w:t>
      </w:r>
      <w:r w:rsidRPr="00C92079">
        <w:rPr>
          <w:rFonts w:eastAsia="宋体" w:hint="eastAsia"/>
          <w:i/>
          <w:lang w:eastAsia="zh-CN"/>
        </w:rPr>
        <w:t xml:space="preserve"> running CR for </w:t>
      </w:r>
      <w:r w:rsidRPr="00C92079">
        <w:rPr>
          <w:rFonts w:eastAsia="宋体"/>
          <w:i/>
          <w:lang w:eastAsia="zh-CN"/>
        </w:rPr>
        <w:t xml:space="preserve">NR </w:t>
      </w:r>
      <w:r w:rsidRPr="00C92079">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24AF3F6B" w14:textId="2CBB345E" w:rsidR="007D660C" w:rsidRPr="006840C7" w:rsidRDefault="007D660C" w:rsidP="007D660C">
      <w:pPr>
        <w:pStyle w:val="Doc-text2"/>
        <w:numPr>
          <w:ilvl w:val="0"/>
          <w:numId w:val="38"/>
        </w:numPr>
      </w:pPr>
      <w:r w:rsidRPr="007D660C">
        <w:t>R2-2108923</w:t>
      </w:r>
      <w:r>
        <w:t xml:space="preserve">, </w:t>
      </w:r>
      <w:r w:rsidRPr="007D660C">
        <w:rPr>
          <w:i/>
        </w:rPr>
        <w:t>38.304 running CR for NR MBS</w:t>
      </w:r>
      <w:r>
        <w:t xml:space="preserve">, </w:t>
      </w:r>
      <w:r>
        <w:rPr>
          <w:rFonts w:eastAsia="宋体" w:hint="eastAsia"/>
          <w:lang w:val="en-US" w:eastAsia="zh-CN"/>
        </w:rPr>
        <w:t>CATT</w:t>
      </w:r>
    </w:p>
    <w:p w14:paraId="691A3048" w14:textId="7E940798" w:rsidR="006840C7" w:rsidRPr="002C5526" w:rsidRDefault="006840C7" w:rsidP="006840C7">
      <w:pPr>
        <w:pStyle w:val="Doc-text2"/>
        <w:numPr>
          <w:ilvl w:val="0"/>
          <w:numId w:val="38"/>
        </w:numPr>
      </w:pPr>
      <w:r>
        <w:t xml:space="preserve">3GPP TS 36.331, </w:t>
      </w:r>
      <w:r w:rsidRPr="006840C7">
        <w:rPr>
          <w:i/>
        </w:rPr>
        <w:t xml:space="preserve">Evolved Universal Terrestrial Radio Access (E-UTRA); Radio Resource Control </w:t>
      </w:r>
      <w:r w:rsidRPr="002C5526">
        <w:rPr>
          <w:i/>
        </w:rPr>
        <w:t>(RRC); Protocol specificatio</w:t>
      </w:r>
      <w:r w:rsidR="002C5526" w:rsidRPr="002C5526">
        <w:rPr>
          <w:i/>
        </w:rPr>
        <w:t>n</w:t>
      </w:r>
    </w:p>
    <w:p w14:paraId="119214E4" w14:textId="77777777" w:rsidR="002C5526" w:rsidRPr="002C5526" w:rsidRDefault="0037632C" w:rsidP="002C5526">
      <w:pPr>
        <w:pStyle w:val="Doc-text2"/>
        <w:numPr>
          <w:ilvl w:val="0"/>
          <w:numId w:val="38"/>
        </w:numPr>
      </w:pPr>
      <w:r w:rsidRPr="002C5526">
        <w:t xml:space="preserve">R2-2108914, </w:t>
      </w:r>
      <w:r w:rsidRPr="002C5526">
        <w:rPr>
          <w:i/>
        </w:rPr>
        <w:t>LS on the MBS broadcast service continuity and MBS session identification</w:t>
      </w:r>
      <w:r w:rsidRPr="002C5526">
        <w:t>, Source: RAN2</w:t>
      </w:r>
    </w:p>
    <w:p w14:paraId="41FA3742" w14:textId="2C3821DB" w:rsidR="00B50B4F" w:rsidRPr="002C5526" w:rsidRDefault="00B50B4F" w:rsidP="00423753">
      <w:pPr>
        <w:pStyle w:val="Doc-text2"/>
        <w:numPr>
          <w:ilvl w:val="0"/>
          <w:numId w:val="38"/>
        </w:numPr>
      </w:pPr>
      <w:r>
        <w:t xml:space="preserve">3GPP TS 36.306, </w:t>
      </w:r>
      <w:r w:rsidRPr="002C5526">
        <w:rPr>
          <w:rFonts w:cs="Arial"/>
          <w:i/>
          <w:color w:val="000000"/>
          <w:sz w:val="18"/>
          <w:szCs w:val="18"/>
        </w:rPr>
        <w:t>Evolved Universal Terrestrial Radio Access (E-UTRA); User Equipment (UE) radio access capabilities</w:t>
      </w:r>
    </w:p>
    <w:p w14:paraId="4DC0F49C" w14:textId="146B57AB" w:rsidR="002C5526" w:rsidRPr="002C5526" w:rsidRDefault="002C5526" w:rsidP="002C5526">
      <w:pPr>
        <w:pStyle w:val="Doc-text2"/>
        <w:numPr>
          <w:ilvl w:val="0"/>
          <w:numId w:val="38"/>
        </w:numPr>
      </w:pPr>
      <w:r>
        <w:t xml:space="preserve">3GPP </w:t>
      </w:r>
      <w:r w:rsidRPr="002C5526">
        <w:t>TS 23.247</w:t>
      </w:r>
      <w:r>
        <w:t xml:space="preserve">, </w:t>
      </w:r>
      <w:r w:rsidRPr="00D17213">
        <w:rPr>
          <w:rFonts w:cs="Arial"/>
          <w:i/>
          <w:color w:val="000000"/>
          <w:sz w:val="18"/>
          <w:szCs w:val="18"/>
        </w:rPr>
        <w:t>Architectural enhancements for 5G multicast-broadcast services</w:t>
      </w:r>
      <w:r w:rsidR="00D17213">
        <w:rPr>
          <w:rFonts w:cs="Arial"/>
          <w:i/>
          <w:color w:val="000000"/>
          <w:sz w:val="18"/>
          <w:szCs w:val="18"/>
        </w:rPr>
        <w:t>, version 2.0.0</w:t>
      </w:r>
    </w:p>
    <w:sectPr w:rsidR="002C5526" w:rsidRPr="002C5526">
      <w:headerReference w:type="default" r:id="rId1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88905" w14:textId="77777777" w:rsidR="00A55D3A" w:rsidRDefault="00A55D3A">
      <w:r>
        <w:separator/>
      </w:r>
    </w:p>
  </w:endnote>
  <w:endnote w:type="continuationSeparator" w:id="0">
    <w:p w14:paraId="2D768349" w14:textId="77777777" w:rsidR="00A55D3A" w:rsidRDefault="00A5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7976E" w14:textId="77777777" w:rsidR="00A55D3A" w:rsidRDefault="00A55D3A">
      <w:r>
        <w:separator/>
      </w:r>
    </w:p>
  </w:footnote>
  <w:footnote w:type="continuationSeparator" w:id="0">
    <w:p w14:paraId="4E56193D" w14:textId="77777777" w:rsidR="00A55D3A" w:rsidRDefault="00A55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E117" w14:textId="77777777" w:rsidR="006E2BC9" w:rsidRDefault="006E2BC9">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2E95"/>
    <w:multiLevelType w:val="hybridMultilevel"/>
    <w:tmpl w:val="B83ECC32"/>
    <w:lvl w:ilvl="0" w:tplc="A17EEFE8">
      <w:start w:val="2"/>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3" w15:restartNumberingAfterBreak="0">
    <w:nsid w:val="0479410A"/>
    <w:multiLevelType w:val="multilevel"/>
    <w:tmpl w:val="BF9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01260"/>
    <w:multiLevelType w:val="hybridMultilevel"/>
    <w:tmpl w:val="4300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394472"/>
    <w:multiLevelType w:val="hybridMultilevel"/>
    <w:tmpl w:val="3B6E5630"/>
    <w:lvl w:ilvl="0" w:tplc="036A4EB0">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2260A"/>
    <w:multiLevelType w:val="multilevel"/>
    <w:tmpl w:val="2E1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25D9303B"/>
    <w:multiLevelType w:val="hybridMultilevel"/>
    <w:tmpl w:val="C05E6400"/>
    <w:lvl w:ilvl="0" w:tplc="BA5C0B16">
      <w:start w:val="2021"/>
      <w:numFmt w:val="bullet"/>
      <w:lvlText w:val="-"/>
      <w:lvlJc w:val="left"/>
      <w:pPr>
        <w:ind w:left="741" w:hanging="360"/>
      </w:pPr>
      <w:rPr>
        <w:rFonts w:ascii="Times New Roman" w:eastAsia="宋体" w:hAnsi="Times New Roman" w:cs="Times New Roman" w:hint="default"/>
      </w:rPr>
    </w:lvl>
    <w:lvl w:ilvl="1" w:tplc="BA5C0B16">
      <w:start w:val="2021"/>
      <w:numFmt w:val="bullet"/>
      <w:lvlText w:val="-"/>
      <w:lvlJc w:val="left"/>
      <w:pPr>
        <w:ind w:left="1461" w:hanging="360"/>
      </w:pPr>
      <w:rPr>
        <w:rFonts w:ascii="Times New Roman" w:eastAsia="宋体" w:hAnsi="Times New Roman" w:cs="Times New Roman" w:hint="default"/>
      </w:rPr>
    </w:lvl>
    <w:lvl w:ilvl="2" w:tplc="8182C512">
      <w:start w:val="5"/>
      <w:numFmt w:val="bullet"/>
      <w:lvlText w:val="-"/>
      <w:lvlJc w:val="left"/>
      <w:pPr>
        <w:ind w:left="2181" w:hanging="360"/>
      </w:pPr>
      <w:rPr>
        <w:rFonts w:ascii="Times New Roman" w:eastAsia="宋体"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10"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1" w15:restartNumberingAfterBreak="0">
    <w:nsid w:val="2BA2267C"/>
    <w:multiLevelType w:val="hybridMultilevel"/>
    <w:tmpl w:val="A7A4CBC6"/>
    <w:lvl w:ilvl="0" w:tplc="0328868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8"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523019D"/>
    <w:multiLevelType w:val="hybridMultilevel"/>
    <w:tmpl w:val="611CD49E"/>
    <w:lvl w:ilvl="0" w:tplc="A17EEFE8">
      <w:start w:val="2"/>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23" w15:restartNumberingAfterBreak="0">
    <w:nsid w:val="489E122E"/>
    <w:multiLevelType w:val="hybridMultilevel"/>
    <w:tmpl w:val="B08EEA88"/>
    <w:lvl w:ilvl="0" w:tplc="BCB063D0">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D9332D9"/>
    <w:multiLevelType w:val="hybridMultilevel"/>
    <w:tmpl w:val="73B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220CA6"/>
    <w:multiLevelType w:val="hybridMultilevel"/>
    <w:tmpl w:val="17FC6D5A"/>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7866D99"/>
    <w:multiLevelType w:val="hybridMultilevel"/>
    <w:tmpl w:val="B25A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4250AC"/>
    <w:multiLevelType w:val="hybridMultilevel"/>
    <w:tmpl w:val="1BC81C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C30030"/>
    <w:multiLevelType w:val="multilevel"/>
    <w:tmpl w:val="C38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37"/>
  </w:num>
  <w:num w:numId="2">
    <w:abstractNumId w:val="26"/>
  </w:num>
  <w:num w:numId="3">
    <w:abstractNumId w:val="2"/>
  </w:num>
  <w:num w:numId="4">
    <w:abstractNumId w:val="8"/>
  </w:num>
  <w:num w:numId="5">
    <w:abstractNumId w:val="24"/>
  </w:num>
  <w:num w:numId="6">
    <w:abstractNumId w:val="1"/>
  </w:num>
  <w:num w:numId="7">
    <w:abstractNumId w:val="13"/>
  </w:num>
  <w:num w:numId="8">
    <w:abstractNumId w:val="18"/>
  </w:num>
  <w:num w:numId="9">
    <w:abstractNumId w:val="28"/>
  </w:num>
  <w:num w:numId="10">
    <w:abstractNumId w:val="12"/>
  </w:num>
  <w:num w:numId="11">
    <w:abstractNumId w:val="30"/>
  </w:num>
  <w:num w:numId="12">
    <w:abstractNumId w:val="19"/>
  </w:num>
  <w:num w:numId="13">
    <w:abstractNumId w:val="10"/>
  </w:num>
  <w:num w:numId="14">
    <w:abstractNumId w:val="36"/>
  </w:num>
  <w:num w:numId="15">
    <w:abstractNumId w:val="22"/>
  </w:num>
  <w:num w:numId="16">
    <w:abstractNumId w:val="17"/>
  </w:num>
  <w:num w:numId="17">
    <w:abstractNumId w:val="16"/>
  </w:num>
  <w:num w:numId="18">
    <w:abstractNumId w:val="14"/>
  </w:num>
  <w:num w:numId="19">
    <w:abstractNumId w:val="27"/>
  </w:num>
  <w:num w:numId="20">
    <w:abstractNumId w:val="15"/>
  </w:num>
  <w:num w:numId="21">
    <w:abstractNumId w:val="20"/>
  </w:num>
  <w:num w:numId="22">
    <w:abstractNumId w:val="5"/>
  </w:num>
  <w:num w:numId="23">
    <w:abstractNumId w:val="33"/>
  </w:num>
  <w:num w:numId="24">
    <w:abstractNumId w:val="32"/>
  </w:num>
  <w:num w:numId="25">
    <w:abstractNumId w:val="21"/>
  </w:num>
  <w:num w:numId="26">
    <w:abstractNumId w:val="6"/>
  </w:num>
  <w:num w:numId="27">
    <w:abstractNumId w:val="23"/>
  </w:num>
  <w:num w:numId="28">
    <w:abstractNumId w:val="11"/>
  </w:num>
  <w:num w:numId="29">
    <w:abstractNumId w:val="0"/>
  </w:num>
  <w:num w:numId="30">
    <w:abstractNumId w:val="25"/>
  </w:num>
  <w:num w:numId="31">
    <w:abstractNumId w:val="34"/>
  </w:num>
  <w:num w:numId="32">
    <w:abstractNumId w:val="35"/>
  </w:num>
  <w:num w:numId="33">
    <w:abstractNumId w:val="3"/>
  </w:num>
  <w:num w:numId="34">
    <w:abstractNumId w:val="7"/>
  </w:num>
  <w:num w:numId="35">
    <w:abstractNumId w:val="9"/>
  </w:num>
  <w:num w:numId="36">
    <w:abstractNumId w:val="4"/>
  </w:num>
  <w:num w:numId="37">
    <w:abstractNumId w:val="31"/>
  </w:num>
  <w:num w:numId="38">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205"/>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4ECF"/>
    <w:rsid w:val="000D75B0"/>
    <w:rsid w:val="000D7C13"/>
    <w:rsid w:val="000E0225"/>
    <w:rsid w:val="000E07BA"/>
    <w:rsid w:val="000E128E"/>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747"/>
    <w:rsid w:val="00134811"/>
    <w:rsid w:val="00134D96"/>
    <w:rsid w:val="00135A25"/>
    <w:rsid w:val="00135DD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D6C"/>
    <w:rsid w:val="001B0084"/>
    <w:rsid w:val="001B0BEA"/>
    <w:rsid w:val="001B1149"/>
    <w:rsid w:val="001B127C"/>
    <w:rsid w:val="001B20BD"/>
    <w:rsid w:val="001B2223"/>
    <w:rsid w:val="001B2D37"/>
    <w:rsid w:val="001B39DC"/>
    <w:rsid w:val="001B418D"/>
    <w:rsid w:val="001B41BA"/>
    <w:rsid w:val="001B6367"/>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1BF"/>
    <w:rsid w:val="00226563"/>
    <w:rsid w:val="0022690B"/>
    <w:rsid w:val="00227272"/>
    <w:rsid w:val="00227694"/>
    <w:rsid w:val="00227D4E"/>
    <w:rsid w:val="00230AF8"/>
    <w:rsid w:val="00231663"/>
    <w:rsid w:val="00231B96"/>
    <w:rsid w:val="00232974"/>
    <w:rsid w:val="00232C77"/>
    <w:rsid w:val="00233205"/>
    <w:rsid w:val="0023375A"/>
    <w:rsid w:val="00235C18"/>
    <w:rsid w:val="002362CE"/>
    <w:rsid w:val="002364BF"/>
    <w:rsid w:val="00236507"/>
    <w:rsid w:val="00236CEF"/>
    <w:rsid w:val="0023744C"/>
    <w:rsid w:val="002438C1"/>
    <w:rsid w:val="00243E79"/>
    <w:rsid w:val="002444E3"/>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590"/>
    <w:rsid w:val="002C313E"/>
    <w:rsid w:val="002C376E"/>
    <w:rsid w:val="002C4E62"/>
    <w:rsid w:val="002C5526"/>
    <w:rsid w:val="002C5BA1"/>
    <w:rsid w:val="002C73E3"/>
    <w:rsid w:val="002C7BCC"/>
    <w:rsid w:val="002D040D"/>
    <w:rsid w:val="002D09FC"/>
    <w:rsid w:val="002D0EA9"/>
    <w:rsid w:val="002D149D"/>
    <w:rsid w:val="002D17B1"/>
    <w:rsid w:val="002D3AAB"/>
    <w:rsid w:val="002D4DF5"/>
    <w:rsid w:val="002D665A"/>
    <w:rsid w:val="002D667D"/>
    <w:rsid w:val="002D682B"/>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35E5"/>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70A"/>
    <w:rsid w:val="003708B7"/>
    <w:rsid w:val="00371246"/>
    <w:rsid w:val="00371904"/>
    <w:rsid w:val="00371C5B"/>
    <w:rsid w:val="0037276E"/>
    <w:rsid w:val="00374485"/>
    <w:rsid w:val="00374A2D"/>
    <w:rsid w:val="0037569F"/>
    <w:rsid w:val="0037626D"/>
    <w:rsid w:val="0037632C"/>
    <w:rsid w:val="00376D80"/>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1AB1"/>
    <w:rsid w:val="003925E0"/>
    <w:rsid w:val="00393182"/>
    <w:rsid w:val="00393E5A"/>
    <w:rsid w:val="00393F45"/>
    <w:rsid w:val="0039588A"/>
    <w:rsid w:val="00395E6D"/>
    <w:rsid w:val="00397218"/>
    <w:rsid w:val="00397474"/>
    <w:rsid w:val="003978DB"/>
    <w:rsid w:val="003979EF"/>
    <w:rsid w:val="003A059C"/>
    <w:rsid w:val="003A0E4C"/>
    <w:rsid w:val="003A26F5"/>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2A0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35C"/>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0BC"/>
    <w:rsid w:val="004704EA"/>
    <w:rsid w:val="004713F7"/>
    <w:rsid w:val="004714D9"/>
    <w:rsid w:val="00471666"/>
    <w:rsid w:val="00471994"/>
    <w:rsid w:val="004719C1"/>
    <w:rsid w:val="004732A4"/>
    <w:rsid w:val="00473EB7"/>
    <w:rsid w:val="0047418D"/>
    <w:rsid w:val="00474737"/>
    <w:rsid w:val="004750BE"/>
    <w:rsid w:val="0047653C"/>
    <w:rsid w:val="004777A8"/>
    <w:rsid w:val="004778AA"/>
    <w:rsid w:val="00481181"/>
    <w:rsid w:val="00481A34"/>
    <w:rsid w:val="00482316"/>
    <w:rsid w:val="00482FF6"/>
    <w:rsid w:val="004866C6"/>
    <w:rsid w:val="00487C4F"/>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4F7D12"/>
    <w:rsid w:val="005000EA"/>
    <w:rsid w:val="00500553"/>
    <w:rsid w:val="00500E67"/>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4114"/>
    <w:rsid w:val="00534858"/>
    <w:rsid w:val="00534A68"/>
    <w:rsid w:val="00534D11"/>
    <w:rsid w:val="0053583C"/>
    <w:rsid w:val="00535ABD"/>
    <w:rsid w:val="00536D7A"/>
    <w:rsid w:val="005402A6"/>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2808"/>
    <w:rsid w:val="006038DA"/>
    <w:rsid w:val="006044F2"/>
    <w:rsid w:val="00604EE0"/>
    <w:rsid w:val="006057D2"/>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C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40C7"/>
    <w:rsid w:val="00686A49"/>
    <w:rsid w:val="00686D49"/>
    <w:rsid w:val="00687FDD"/>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AA"/>
    <w:rsid w:val="006A6FA6"/>
    <w:rsid w:val="006B0E68"/>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DD9"/>
    <w:rsid w:val="006F34AD"/>
    <w:rsid w:val="006F35AB"/>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5B86"/>
    <w:rsid w:val="00716643"/>
    <w:rsid w:val="0071696B"/>
    <w:rsid w:val="00716D92"/>
    <w:rsid w:val="00716E60"/>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B54"/>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4F15"/>
    <w:rsid w:val="00765B62"/>
    <w:rsid w:val="00765D13"/>
    <w:rsid w:val="00766C66"/>
    <w:rsid w:val="007700EA"/>
    <w:rsid w:val="00770F3E"/>
    <w:rsid w:val="0077111B"/>
    <w:rsid w:val="007713D6"/>
    <w:rsid w:val="007716C8"/>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EC0"/>
    <w:rsid w:val="007B1113"/>
    <w:rsid w:val="007B173C"/>
    <w:rsid w:val="007B2BAC"/>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660C"/>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3A1"/>
    <w:rsid w:val="00835411"/>
    <w:rsid w:val="008354B5"/>
    <w:rsid w:val="00837E1E"/>
    <w:rsid w:val="00837F5D"/>
    <w:rsid w:val="00840430"/>
    <w:rsid w:val="008406E3"/>
    <w:rsid w:val="00841581"/>
    <w:rsid w:val="00841B89"/>
    <w:rsid w:val="00842A1B"/>
    <w:rsid w:val="0084347F"/>
    <w:rsid w:val="00844830"/>
    <w:rsid w:val="0084529B"/>
    <w:rsid w:val="008452BD"/>
    <w:rsid w:val="00845B72"/>
    <w:rsid w:val="00845DBC"/>
    <w:rsid w:val="00845FC5"/>
    <w:rsid w:val="00846569"/>
    <w:rsid w:val="00846FCC"/>
    <w:rsid w:val="008503C5"/>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7586"/>
    <w:rsid w:val="00877A68"/>
    <w:rsid w:val="00880187"/>
    <w:rsid w:val="00881BCA"/>
    <w:rsid w:val="008826CD"/>
    <w:rsid w:val="00882773"/>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2DB1"/>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B39"/>
    <w:rsid w:val="00952C82"/>
    <w:rsid w:val="0095323A"/>
    <w:rsid w:val="00953521"/>
    <w:rsid w:val="009538D1"/>
    <w:rsid w:val="00954E50"/>
    <w:rsid w:val="009566E9"/>
    <w:rsid w:val="009578CA"/>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42E1"/>
    <w:rsid w:val="009A42F6"/>
    <w:rsid w:val="009A4456"/>
    <w:rsid w:val="009A4691"/>
    <w:rsid w:val="009A54D0"/>
    <w:rsid w:val="009A56A6"/>
    <w:rsid w:val="009A5C03"/>
    <w:rsid w:val="009A5CA8"/>
    <w:rsid w:val="009A5DED"/>
    <w:rsid w:val="009A6D6C"/>
    <w:rsid w:val="009A79E7"/>
    <w:rsid w:val="009A7C20"/>
    <w:rsid w:val="009B00C5"/>
    <w:rsid w:val="009B0A14"/>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7FB"/>
    <w:rsid w:val="00A00DD9"/>
    <w:rsid w:val="00A0282D"/>
    <w:rsid w:val="00A039AC"/>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CED"/>
    <w:rsid w:val="00A30226"/>
    <w:rsid w:val="00A303B6"/>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5D3A"/>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875"/>
    <w:rsid w:val="00A90B08"/>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2F5"/>
    <w:rsid w:val="00AE7400"/>
    <w:rsid w:val="00AF3C55"/>
    <w:rsid w:val="00AF3E6F"/>
    <w:rsid w:val="00AF4921"/>
    <w:rsid w:val="00AF631D"/>
    <w:rsid w:val="00AF6397"/>
    <w:rsid w:val="00AF688D"/>
    <w:rsid w:val="00AF6EDB"/>
    <w:rsid w:val="00AF7193"/>
    <w:rsid w:val="00AF71FB"/>
    <w:rsid w:val="00AF7427"/>
    <w:rsid w:val="00B0054D"/>
    <w:rsid w:val="00B00D20"/>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0B4F"/>
    <w:rsid w:val="00B51ABC"/>
    <w:rsid w:val="00B523BB"/>
    <w:rsid w:val="00B52C68"/>
    <w:rsid w:val="00B54950"/>
    <w:rsid w:val="00B55BD1"/>
    <w:rsid w:val="00B55E8D"/>
    <w:rsid w:val="00B56311"/>
    <w:rsid w:val="00B565A8"/>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1B48"/>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0FDE"/>
    <w:rsid w:val="00BD112A"/>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431C"/>
    <w:rsid w:val="00BF44FF"/>
    <w:rsid w:val="00BF462D"/>
    <w:rsid w:val="00BF49F3"/>
    <w:rsid w:val="00BF5226"/>
    <w:rsid w:val="00BF6A53"/>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FD"/>
    <w:rsid w:val="00C1290A"/>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DC"/>
    <w:rsid w:val="00C510D8"/>
    <w:rsid w:val="00C51445"/>
    <w:rsid w:val="00C52AD2"/>
    <w:rsid w:val="00C5481A"/>
    <w:rsid w:val="00C54B4D"/>
    <w:rsid w:val="00C5539D"/>
    <w:rsid w:val="00C55CF7"/>
    <w:rsid w:val="00C56348"/>
    <w:rsid w:val="00C574B4"/>
    <w:rsid w:val="00C6238B"/>
    <w:rsid w:val="00C63379"/>
    <w:rsid w:val="00C639AA"/>
    <w:rsid w:val="00C6432D"/>
    <w:rsid w:val="00C64746"/>
    <w:rsid w:val="00C65553"/>
    <w:rsid w:val="00C65F6D"/>
    <w:rsid w:val="00C65FC8"/>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063"/>
    <w:rsid w:val="00C841FB"/>
    <w:rsid w:val="00C847F9"/>
    <w:rsid w:val="00C861A1"/>
    <w:rsid w:val="00C8654B"/>
    <w:rsid w:val="00C87790"/>
    <w:rsid w:val="00C8781B"/>
    <w:rsid w:val="00C90DE0"/>
    <w:rsid w:val="00C91206"/>
    <w:rsid w:val="00C9128E"/>
    <w:rsid w:val="00C91700"/>
    <w:rsid w:val="00C917FF"/>
    <w:rsid w:val="00C91BA1"/>
    <w:rsid w:val="00C91D4D"/>
    <w:rsid w:val="00C92079"/>
    <w:rsid w:val="00C9292D"/>
    <w:rsid w:val="00C92CDA"/>
    <w:rsid w:val="00C93340"/>
    <w:rsid w:val="00C9360C"/>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186"/>
    <w:rsid w:val="00CD7608"/>
    <w:rsid w:val="00CD7EA4"/>
    <w:rsid w:val="00CE01C8"/>
    <w:rsid w:val="00CE04DD"/>
    <w:rsid w:val="00CE072C"/>
    <w:rsid w:val="00CE07F4"/>
    <w:rsid w:val="00CE10CF"/>
    <w:rsid w:val="00CE1C56"/>
    <w:rsid w:val="00CE215B"/>
    <w:rsid w:val="00CE2222"/>
    <w:rsid w:val="00CE2CE7"/>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6BAA"/>
    <w:rsid w:val="00D17213"/>
    <w:rsid w:val="00D20F55"/>
    <w:rsid w:val="00D21285"/>
    <w:rsid w:val="00D213A3"/>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37ECE"/>
    <w:rsid w:val="00D40D58"/>
    <w:rsid w:val="00D41845"/>
    <w:rsid w:val="00D418A1"/>
    <w:rsid w:val="00D422F2"/>
    <w:rsid w:val="00D447E8"/>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360B"/>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074F1"/>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5D4D"/>
    <w:rsid w:val="00E60633"/>
    <w:rsid w:val="00E60988"/>
    <w:rsid w:val="00E60A88"/>
    <w:rsid w:val="00E6185F"/>
    <w:rsid w:val="00E62AC9"/>
    <w:rsid w:val="00E62C7C"/>
    <w:rsid w:val="00E63D4E"/>
    <w:rsid w:val="00E6408F"/>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B11"/>
    <w:rsid w:val="00EB15A3"/>
    <w:rsid w:val="00EB1AD0"/>
    <w:rsid w:val="00EB1FC5"/>
    <w:rsid w:val="00EB3B2B"/>
    <w:rsid w:val="00EB4C7F"/>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1D0B"/>
    <w:rsid w:val="00F2235C"/>
    <w:rsid w:val="00F232DF"/>
    <w:rsid w:val="00F2430E"/>
    <w:rsid w:val="00F24616"/>
    <w:rsid w:val="00F260AE"/>
    <w:rsid w:val="00F263D1"/>
    <w:rsid w:val="00F26D36"/>
    <w:rsid w:val="00F270A7"/>
    <w:rsid w:val="00F31318"/>
    <w:rsid w:val="00F31A79"/>
    <w:rsid w:val="00F32945"/>
    <w:rsid w:val="00F32B45"/>
    <w:rsid w:val="00F3427A"/>
    <w:rsid w:val="00F35629"/>
    <w:rsid w:val="00F35CE8"/>
    <w:rsid w:val="00F35E97"/>
    <w:rsid w:val="00F362B3"/>
    <w:rsid w:val="00F368CC"/>
    <w:rsid w:val="00F36F58"/>
    <w:rsid w:val="00F370F2"/>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49A"/>
    <w:rsid w:val="00F63792"/>
    <w:rsid w:val="00F648CA"/>
    <w:rsid w:val="00F653DE"/>
    <w:rsid w:val="00F65906"/>
    <w:rsid w:val="00F65E88"/>
    <w:rsid w:val="00F660EF"/>
    <w:rsid w:val="00F665D5"/>
    <w:rsid w:val="00F67E97"/>
    <w:rsid w:val="00F70394"/>
    <w:rsid w:val="00F70506"/>
    <w:rsid w:val="00F72111"/>
    <w:rsid w:val="00F72585"/>
    <w:rsid w:val="00F7288F"/>
    <w:rsid w:val="00F72B25"/>
    <w:rsid w:val="00F7311D"/>
    <w:rsid w:val="00F735FB"/>
    <w:rsid w:val="00F740E0"/>
    <w:rsid w:val="00F74C46"/>
    <w:rsid w:val="00F74D58"/>
    <w:rsid w:val="00F75CFF"/>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F0A"/>
    <w:rsid w:val="00FA2AD5"/>
    <w:rsid w:val="00FA2E17"/>
    <w:rsid w:val="00FA3B84"/>
    <w:rsid w:val="00FA40F5"/>
    <w:rsid w:val="00FA4D5F"/>
    <w:rsid w:val="00FA540C"/>
    <w:rsid w:val="00FA6527"/>
    <w:rsid w:val="00FA7424"/>
    <w:rsid w:val="00FB0327"/>
    <w:rsid w:val="00FB172C"/>
    <w:rsid w:val="00FB2394"/>
    <w:rsid w:val="00FB29EA"/>
    <w:rsid w:val="00FB2B03"/>
    <w:rsid w:val="00FB2EB2"/>
    <w:rsid w:val="00FB303E"/>
    <w:rsid w:val="00FB32AE"/>
    <w:rsid w:val="00FB32DE"/>
    <w:rsid w:val="00FB3664"/>
    <w:rsid w:val="00FB366D"/>
    <w:rsid w:val="00FB46F4"/>
    <w:rsid w:val="00FB49C0"/>
    <w:rsid w:val="00FC1160"/>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B1Char1">
    <w:name w:val="B1 Char1"/>
    <w:qFormat/>
    <w:rsid w:val="004F7D12"/>
    <w:rPr>
      <w:rFonts w:ascii="Times New Roman" w:eastAsia="Times New Roman" w:hAnsi="Times New Roman"/>
    </w:rPr>
  </w:style>
  <w:style w:type="character" w:customStyle="1" w:styleId="EditorsNoteChar">
    <w:name w:val="Editor's Note Char"/>
    <w:link w:val="EditorsNote"/>
    <w:rsid w:val="00A007FB"/>
    <w:rPr>
      <w:rFonts w:ascii="Times New Roman" w:hAnsi="Times New Roman"/>
      <w:color w:val="FF0000"/>
      <w:lang w:val="en-GB" w:eastAsia="en-US"/>
    </w:rPr>
  </w:style>
  <w:style w:type="character" w:customStyle="1" w:styleId="tran">
    <w:name w:val="tran"/>
    <w:basedOn w:val="DefaultParagraphFont"/>
    <w:rsid w:val="00BD0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99263">
      <w:bodyDiv w:val="1"/>
      <w:marLeft w:val="0"/>
      <w:marRight w:val="0"/>
      <w:marTop w:val="0"/>
      <w:marBottom w:val="0"/>
      <w:divBdr>
        <w:top w:val="none" w:sz="0" w:space="0" w:color="auto"/>
        <w:left w:val="none" w:sz="0" w:space="0" w:color="auto"/>
        <w:bottom w:val="none" w:sz="0" w:space="0" w:color="auto"/>
        <w:right w:val="none" w:sz="0" w:space="0" w:color="auto"/>
      </w:divBdr>
    </w:div>
    <w:div w:id="88157224">
      <w:bodyDiv w:val="1"/>
      <w:marLeft w:val="0"/>
      <w:marRight w:val="0"/>
      <w:marTop w:val="0"/>
      <w:marBottom w:val="0"/>
      <w:divBdr>
        <w:top w:val="none" w:sz="0" w:space="0" w:color="auto"/>
        <w:left w:val="none" w:sz="0" w:space="0" w:color="auto"/>
        <w:bottom w:val="none" w:sz="0" w:space="0" w:color="auto"/>
        <w:right w:val="none" w:sz="0" w:space="0" w:color="auto"/>
      </w:divBdr>
    </w:div>
    <w:div w:id="131559462">
      <w:bodyDiv w:val="1"/>
      <w:marLeft w:val="0"/>
      <w:marRight w:val="0"/>
      <w:marTop w:val="0"/>
      <w:marBottom w:val="0"/>
      <w:divBdr>
        <w:top w:val="none" w:sz="0" w:space="0" w:color="auto"/>
        <w:left w:val="none" w:sz="0" w:space="0" w:color="auto"/>
        <w:bottom w:val="none" w:sz="0" w:space="0" w:color="auto"/>
        <w:right w:val="none" w:sz="0" w:space="0" w:color="auto"/>
      </w:divBdr>
    </w:div>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5966041">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38091607">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1954091923">
      <w:bodyDiv w:val="1"/>
      <w:marLeft w:val="0"/>
      <w:marRight w:val="0"/>
      <w:marTop w:val="0"/>
      <w:marBottom w:val="0"/>
      <w:divBdr>
        <w:top w:val="none" w:sz="0" w:space="0" w:color="auto"/>
        <w:left w:val="none" w:sz="0" w:space="0" w:color="auto"/>
        <w:bottom w:val="none" w:sz="0" w:space="0" w:color="auto"/>
        <w:right w:val="none" w:sz="0" w:space="0" w:color="auto"/>
      </w:divBdr>
    </w:div>
    <w:div w:id="1986618649">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53CE0B-84C9-4202-B319-4D1618359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4169</Words>
  <Characters>23766</Characters>
  <Application>Microsoft Office Word</Application>
  <DocSecurity>0</DocSecurity>
  <Lines>198</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Huawei</cp:lastModifiedBy>
  <cp:revision>3</cp:revision>
  <cp:lastPrinted>1900-12-31T23:00:00Z</cp:lastPrinted>
  <dcterms:created xsi:type="dcterms:W3CDTF">2021-09-24T07:39:00Z</dcterms:created>
  <dcterms:modified xsi:type="dcterms:W3CDTF">2021-09-24T07:40:00Z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0x010100B60E20C41A573044891B706B2C0BDA8B</vt:lpwstr>
  </property>
  <property fmtid="{D5CDD505-2E9C-101B-9397-08002B2CF9AE}" pid="5"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6"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7" name="_2015_ms_pID_7253432">
    <vt:lpwstr>WA==</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1632293589</vt:lpwstr>
  </property>
</Properties>
</file>