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A1BC" w14:textId="478E512C" w:rsidR="00D66295" w:rsidRPr="00F9774C" w:rsidRDefault="00D66295" w:rsidP="00D66295">
      <w:pPr>
        <w:pStyle w:val="ac"/>
        <w:tabs>
          <w:tab w:val="right" w:pos="9781"/>
        </w:tabs>
        <w:rPr>
          <w:rFonts w:cs="Arial"/>
          <w:bCs/>
          <w:sz w:val="22"/>
        </w:rPr>
      </w:pPr>
      <w:r w:rsidRPr="00C416E6">
        <w:rPr>
          <w:rFonts w:cs="Arial"/>
          <w:bCs/>
          <w:sz w:val="22"/>
        </w:rPr>
        <w:t>3GPP TSG-RAN WG2 Meeting #11</w:t>
      </w:r>
      <w:r w:rsidR="00EE3D14">
        <w:rPr>
          <w:rFonts w:cs="Arial"/>
          <w:bCs/>
          <w:sz w:val="22"/>
        </w:rPr>
        <w:t>5</w:t>
      </w:r>
      <w:r>
        <w:rPr>
          <w:rFonts w:cs="Arial"/>
          <w:bCs/>
          <w:sz w:val="22"/>
        </w:rPr>
        <w:t>-e</w:t>
      </w:r>
      <w:r w:rsidRPr="00C416E6">
        <w:rPr>
          <w:rFonts w:cs="Arial"/>
          <w:bCs/>
          <w:sz w:val="22"/>
        </w:rPr>
        <w:tab/>
      </w:r>
      <w:r w:rsidR="00EA0DFB" w:rsidRPr="00F9774C">
        <w:rPr>
          <w:rFonts w:cs="Arial"/>
          <w:bCs/>
          <w:sz w:val="22"/>
        </w:rPr>
        <w:t>R2-210</w:t>
      </w:r>
      <w:r w:rsidR="002F4158">
        <w:rPr>
          <w:rFonts w:cs="Arial"/>
          <w:bCs/>
          <w:sz w:val="22"/>
        </w:rPr>
        <w:t>xxxx</w:t>
      </w:r>
    </w:p>
    <w:p w14:paraId="6ABA3C4B" w14:textId="020C6F46" w:rsidR="00EE3D14" w:rsidRDefault="00EE3D14" w:rsidP="00EE3D14">
      <w:pPr>
        <w:pStyle w:val="CRCoverPage"/>
        <w:tabs>
          <w:tab w:val="right" w:pos="9639"/>
          <w:tab w:val="right" w:pos="13323"/>
        </w:tabs>
        <w:spacing w:after="0"/>
        <w:rPr>
          <w:b/>
          <w:sz w:val="24"/>
          <w:szCs w:val="24"/>
        </w:rPr>
      </w:pPr>
      <w:r>
        <w:rPr>
          <w:b/>
          <w:sz w:val="24"/>
          <w:szCs w:val="24"/>
        </w:rPr>
        <w:t xml:space="preserve">e-Meeting, </w:t>
      </w:r>
      <w:r w:rsidR="00587281">
        <w:rPr>
          <w:b/>
          <w:sz w:val="24"/>
          <w:szCs w:val="24"/>
        </w:rPr>
        <w:t>16</w:t>
      </w:r>
      <w:r>
        <w:rPr>
          <w:b/>
          <w:sz w:val="24"/>
          <w:szCs w:val="24"/>
        </w:rPr>
        <w:t>th - 27th August, 2021</w:t>
      </w:r>
    </w:p>
    <w:p w14:paraId="57AD6129" w14:textId="77777777" w:rsidR="00D66295" w:rsidRPr="00C416E6" w:rsidRDefault="00D66295" w:rsidP="00D66295">
      <w:pPr>
        <w:rPr>
          <w:rFonts w:ascii="Arial" w:hAnsi="Arial" w:cs="Arial"/>
        </w:rPr>
      </w:pPr>
    </w:p>
    <w:p w14:paraId="31754E04" w14:textId="4E04CBF4" w:rsidR="00D66295" w:rsidRPr="00DF4BDE" w:rsidRDefault="00D66295" w:rsidP="00D66295">
      <w:pPr>
        <w:spacing w:after="60"/>
        <w:ind w:left="1985" w:hanging="1985"/>
        <w:rPr>
          <w:rFonts w:ascii="Arial" w:hAnsi="Arial" w:cs="Arial"/>
          <w:bCs/>
        </w:rPr>
      </w:pPr>
      <w:r w:rsidRPr="0039735D">
        <w:rPr>
          <w:rFonts w:ascii="Arial" w:hAnsi="Arial" w:cs="Arial"/>
          <w:b/>
        </w:rPr>
        <w:t>Title:</w:t>
      </w:r>
      <w:r w:rsidRPr="0039735D">
        <w:rPr>
          <w:rFonts w:ascii="Arial" w:hAnsi="Arial" w:cs="Arial"/>
          <w:b/>
        </w:rPr>
        <w:tab/>
      </w:r>
      <w:r w:rsidR="00822D9C" w:rsidRPr="0025377E">
        <w:rPr>
          <w:rFonts w:ascii="Arial" w:hAnsi="Arial" w:cs="Arial"/>
          <w:b/>
          <w:highlight w:val="yellow"/>
        </w:rPr>
        <w:t>[</w:t>
      </w:r>
      <w:r w:rsidR="00FB38E5" w:rsidRPr="0025377E">
        <w:rPr>
          <w:rFonts w:ascii="Arial" w:hAnsi="Arial" w:cs="Arial"/>
          <w:b/>
          <w:highlight w:val="yellow"/>
        </w:rPr>
        <w:t>Draf</w:t>
      </w:r>
      <w:r w:rsidR="00822D9C" w:rsidRPr="0025377E">
        <w:rPr>
          <w:rFonts w:ascii="Arial" w:hAnsi="Arial" w:cs="Arial"/>
          <w:b/>
          <w:highlight w:val="yellow"/>
        </w:rPr>
        <w:t>t]</w:t>
      </w:r>
      <w:r w:rsidR="00822D9C">
        <w:rPr>
          <w:rFonts w:ascii="Arial" w:hAnsi="Arial" w:cs="Arial"/>
          <w:b/>
        </w:rPr>
        <w:t xml:space="preserve"> </w:t>
      </w:r>
      <w:commentRangeStart w:id="0"/>
      <w:commentRangeStart w:id="1"/>
      <w:r w:rsidR="00343E57" w:rsidRPr="00343E57">
        <w:rPr>
          <w:rFonts w:ascii="Arial" w:hAnsi="Arial" w:cs="Arial"/>
        </w:rPr>
        <w:t xml:space="preserve">LS on </w:t>
      </w:r>
      <w:r w:rsidR="00EC0E8F">
        <w:rPr>
          <w:rFonts w:ascii="Arial" w:hAnsi="Arial" w:cs="Arial"/>
        </w:rPr>
        <w:t xml:space="preserve">the </w:t>
      </w:r>
      <w:r w:rsidR="00F96F83">
        <w:rPr>
          <w:rFonts w:ascii="Arial" w:hAnsi="Arial" w:cs="Arial"/>
        </w:rPr>
        <w:t xml:space="preserve">MBS broadcast service continuity and </w:t>
      </w:r>
      <w:r w:rsidR="00EC0E8F">
        <w:rPr>
          <w:rFonts w:ascii="Arial" w:hAnsi="Arial" w:cs="Arial"/>
        </w:rPr>
        <w:t>MBS session identification</w:t>
      </w:r>
      <w:commentRangeEnd w:id="0"/>
      <w:r w:rsidR="00F96F83">
        <w:rPr>
          <w:rStyle w:val="af4"/>
        </w:rPr>
        <w:commentReference w:id="0"/>
      </w:r>
      <w:commentRangeEnd w:id="1"/>
      <w:r w:rsidR="00A1282F">
        <w:rPr>
          <w:rStyle w:val="af4"/>
        </w:rPr>
        <w:commentReference w:id="1"/>
      </w:r>
    </w:p>
    <w:p w14:paraId="7C3ECD69" w14:textId="6DC8278D" w:rsidR="00D66295" w:rsidRPr="00DF4BDE" w:rsidRDefault="00D66295" w:rsidP="00D66295">
      <w:pPr>
        <w:spacing w:after="60"/>
        <w:ind w:left="1985" w:hanging="1985"/>
        <w:rPr>
          <w:rFonts w:ascii="Arial" w:hAnsi="Arial" w:cs="Arial"/>
          <w:bCs/>
        </w:rPr>
      </w:pPr>
      <w:r w:rsidRPr="00DF4BDE">
        <w:rPr>
          <w:rFonts w:ascii="Arial" w:hAnsi="Arial" w:cs="Arial"/>
          <w:b/>
        </w:rPr>
        <w:t>Response to:</w:t>
      </w:r>
      <w:r w:rsidRPr="00DF4BDE">
        <w:rPr>
          <w:rFonts w:ascii="Arial" w:hAnsi="Arial" w:cs="Arial"/>
          <w:bCs/>
        </w:rPr>
        <w:tab/>
      </w:r>
    </w:p>
    <w:p w14:paraId="105B2CCF" w14:textId="77777777" w:rsidR="00D66295" w:rsidRPr="00DF4BDE" w:rsidRDefault="00D66295" w:rsidP="00D66295">
      <w:pPr>
        <w:spacing w:after="60"/>
        <w:ind w:left="1985" w:hanging="1985"/>
        <w:rPr>
          <w:rFonts w:ascii="Arial" w:hAnsi="Arial" w:cs="Arial"/>
          <w:bCs/>
        </w:rPr>
      </w:pPr>
      <w:r w:rsidRPr="00DF4BDE">
        <w:rPr>
          <w:rFonts w:ascii="Arial" w:hAnsi="Arial" w:cs="Arial"/>
          <w:b/>
        </w:rPr>
        <w:t>Release:</w:t>
      </w:r>
      <w:r w:rsidRPr="00DF4BDE">
        <w:rPr>
          <w:rFonts w:ascii="Arial" w:hAnsi="Arial" w:cs="Arial"/>
          <w:bCs/>
        </w:rPr>
        <w:tab/>
        <w:t>Release 17</w:t>
      </w:r>
    </w:p>
    <w:p w14:paraId="14D2B7D3" w14:textId="2B4B68FB" w:rsidR="00D66295" w:rsidRPr="00DF4BDE" w:rsidRDefault="00D66295" w:rsidP="00D66295">
      <w:pPr>
        <w:spacing w:after="60"/>
        <w:ind w:left="1985" w:hanging="1985"/>
        <w:rPr>
          <w:rFonts w:ascii="Arial" w:hAnsi="Arial" w:cs="Arial"/>
          <w:bCs/>
        </w:rPr>
      </w:pPr>
      <w:r w:rsidRPr="00DF4BDE">
        <w:rPr>
          <w:rFonts w:ascii="Arial" w:hAnsi="Arial" w:cs="Arial"/>
          <w:b/>
        </w:rPr>
        <w:t>Work Item:</w:t>
      </w:r>
      <w:r w:rsidRPr="00DF4BDE">
        <w:rPr>
          <w:rFonts w:ascii="Arial" w:hAnsi="Arial" w:cs="Arial"/>
          <w:bCs/>
        </w:rPr>
        <w:tab/>
      </w:r>
      <w:r w:rsidR="00023C5F" w:rsidRPr="00FD08DB">
        <w:rPr>
          <w:rFonts w:ascii="Arial" w:hAnsi="Arial" w:cs="Arial"/>
          <w:bCs/>
        </w:rPr>
        <w:t>NR_MBS-Core</w:t>
      </w:r>
    </w:p>
    <w:p w14:paraId="72E2DD16" w14:textId="77777777" w:rsidR="00D66295" w:rsidRPr="00DF4BDE" w:rsidRDefault="00D66295" w:rsidP="00D66295">
      <w:pPr>
        <w:spacing w:after="60"/>
        <w:ind w:left="1985" w:hanging="1985"/>
        <w:rPr>
          <w:rFonts w:ascii="Arial" w:hAnsi="Arial" w:cs="Arial"/>
          <w:b/>
        </w:rPr>
      </w:pPr>
    </w:p>
    <w:p w14:paraId="0448811E" w14:textId="53761FD8" w:rsidR="00D66295" w:rsidRPr="00DF4BDE" w:rsidRDefault="00D66295" w:rsidP="00D66295">
      <w:pPr>
        <w:spacing w:after="60"/>
        <w:ind w:left="1985" w:hanging="1985"/>
        <w:rPr>
          <w:rFonts w:ascii="Arial" w:hAnsi="Arial" w:cs="Arial"/>
          <w:bCs/>
        </w:rPr>
      </w:pPr>
      <w:r w:rsidRPr="00DF4BDE">
        <w:rPr>
          <w:rFonts w:ascii="Arial" w:hAnsi="Arial" w:cs="Arial"/>
          <w:b/>
        </w:rPr>
        <w:t>Source:</w:t>
      </w:r>
      <w:r w:rsidRPr="00DF4BDE">
        <w:rPr>
          <w:rFonts w:ascii="Arial" w:hAnsi="Arial" w:cs="Arial"/>
          <w:bCs/>
        </w:rPr>
        <w:tab/>
      </w:r>
      <w:r w:rsidR="00C27E8D" w:rsidRPr="00C27E8D">
        <w:rPr>
          <w:rFonts w:ascii="Arial" w:hAnsi="Arial" w:cs="Arial"/>
          <w:bCs/>
          <w:highlight w:val="yellow"/>
        </w:rPr>
        <w:t xml:space="preserve">To be </w:t>
      </w:r>
      <w:r w:rsidRPr="00C27E8D">
        <w:rPr>
          <w:rFonts w:ascii="Arial" w:hAnsi="Arial" w:cs="Arial"/>
          <w:bCs/>
          <w:highlight w:val="yellow"/>
        </w:rPr>
        <w:t>RAN2</w:t>
      </w:r>
    </w:p>
    <w:p w14:paraId="6C8E1391" w14:textId="2E61D77F" w:rsidR="00D66295" w:rsidRPr="00DF4BDE" w:rsidRDefault="00D66295" w:rsidP="00D66295">
      <w:pPr>
        <w:spacing w:after="60"/>
        <w:ind w:left="1985" w:hanging="1985"/>
        <w:rPr>
          <w:rFonts w:ascii="Arial" w:hAnsi="Arial" w:cs="Arial"/>
          <w:bCs/>
        </w:rPr>
      </w:pPr>
      <w:r w:rsidRPr="00DF4BDE">
        <w:rPr>
          <w:rFonts w:ascii="Arial" w:hAnsi="Arial" w:cs="Arial"/>
          <w:b/>
        </w:rPr>
        <w:t>To:</w:t>
      </w:r>
      <w:r w:rsidRPr="00DF4BDE">
        <w:rPr>
          <w:rFonts w:ascii="Arial" w:hAnsi="Arial" w:cs="Arial"/>
          <w:bCs/>
        </w:rPr>
        <w:tab/>
      </w:r>
      <w:r w:rsidR="00F857F4">
        <w:rPr>
          <w:rFonts w:ascii="Arial" w:hAnsi="Arial" w:cs="Arial"/>
          <w:bCs/>
        </w:rPr>
        <w:t>RAN3, SA2, SA4</w:t>
      </w:r>
    </w:p>
    <w:p w14:paraId="2191A04F" w14:textId="2156D194" w:rsidR="00D66295" w:rsidRPr="00DF4BDE" w:rsidRDefault="00D66295" w:rsidP="00D66295">
      <w:pPr>
        <w:spacing w:after="60"/>
        <w:ind w:left="1985" w:hanging="1985"/>
        <w:rPr>
          <w:rFonts w:ascii="Arial" w:hAnsi="Arial" w:cs="Arial"/>
          <w:bCs/>
        </w:rPr>
      </w:pPr>
      <w:r w:rsidRPr="00DF4BDE">
        <w:rPr>
          <w:rFonts w:ascii="Arial" w:hAnsi="Arial" w:cs="Arial"/>
          <w:b/>
        </w:rPr>
        <w:t>Cc:</w:t>
      </w:r>
      <w:r w:rsidRPr="00DF4BDE">
        <w:rPr>
          <w:rFonts w:ascii="Arial" w:hAnsi="Arial" w:cs="Arial"/>
          <w:bCs/>
        </w:rPr>
        <w:tab/>
      </w:r>
      <w:r w:rsidR="00587281">
        <w:rPr>
          <w:rFonts w:ascii="Arial" w:hAnsi="Arial" w:cs="Arial"/>
          <w:bCs/>
        </w:rPr>
        <w:t>-</w:t>
      </w:r>
    </w:p>
    <w:p w14:paraId="6ABFA946" w14:textId="77777777" w:rsidR="00D66295" w:rsidRPr="00DF4BDE" w:rsidRDefault="00D66295" w:rsidP="00D66295">
      <w:pPr>
        <w:spacing w:after="60"/>
        <w:ind w:left="1985" w:hanging="1985"/>
        <w:rPr>
          <w:rFonts w:ascii="Arial" w:hAnsi="Arial" w:cs="Arial"/>
          <w:bCs/>
        </w:rPr>
      </w:pPr>
    </w:p>
    <w:p w14:paraId="4D992C43" w14:textId="77777777" w:rsidR="0039171A" w:rsidRDefault="00D66295" w:rsidP="00D66295">
      <w:pPr>
        <w:tabs>
          <w:tab w:val="left" w:pos="2268"/>
        </w:tabs>
        <w:rPr>
          <w:ins w:id="2" w:author="Xiaomi" w:date="2021-09-01T11:20:00Z"/>
          <w:rFonts w:ascii="Arial" w:hAnsi="Arial" w:cs="Arial"/>
          <w:b/>
        </w:rPr>
      </w:pPr>
      <w:r w:rsidRPr="00DF4BDE">
        <w:rPr>
          <w:rFonts w:ascii="Arial" w:hAnsi="Arial" w:cs="Arial"/>
          <w:b/>
        </w:rPr>
        <w:t>Contact Person:</w:t>
      </w:r>
    </w:p>
    <w:p w14:paraId="1CC59B5B" w14:textId="77777777" w:rsidR="0039171A" w:rsidRPr="00AF32DB" w:rsidRDefault="0039171A" w:rsidP="0039171A">
      <w:pPr>
        <w:pStyle w:val="4"/>
        <w:tabs>
          <w:tab w:val="left" w:pos="2268"/>
        </w:tabs>
        <w:rPr>
          <w:ins w:id="3" w:author="Xiaomi" w:date="2021-09-01T11:20:00Z"/>
          <w:rFonts w:cs="Arial"/>
          <w:sz w:val="20"/>
        </w:rPr>
      </w:pPr>
      <w:ins w:id="4" w:author="Xiaomi" w:date="2021-09-01T11:20:00Z">
        <w:r w:rsidRPr="00DF4BDE">
          <w:rPr>
            <w:rFonts w:cs="Arial"/>
            <w:sz w:val="20"/>
          </w:rPr>
          <w:t>Name:</w:t>
        </w:r>
        <w:r w:rsidRPr="00DF4BDE">
          <w:rPr>
            <w:rFonts w:cs="Arial"/>
            <w:sz w:val="20"/>
          </w:rPr>
          <w:tab/>
        </w:r>
        <w:r w:rsidRPr="00AF32DB">
          <w:rPr>
            <w:rFonts w:cs="Arial"/>
            <w:sz w:val="20"/>
          </w:rPr>
          <w:t>Yumin Wu</w:t>
        </w:r>
      </w:ins>
    </w:p>
    <w:p w14:paraId="55CDD392" w14:textId="3991E8B9" w:rsidR="00D66295" w:rsidRPr="004F5BDC" w:rsidRDefault="0039171A" w:rsidP="004F5BDC">
      <w:pPr>
        <w:pStyle w:val="4"/>
        <w:tabs>
          <w:tab w:val="left" w:pos="2268"/>
        </w:tabs>
        <w:rPr>
          <w:rFonts w:cs="Arial"/>
          <w:sz w:val="20"/>
        </w:rPr>
      </w:pPr>
      <w:ins w:id="5" w:author="Xiaomi" w:date="2021-09-01T11:20:00Z">
        <w:r w:rsidRPr="00AF32DB">
          <w:rPr>
            <w:rFonts w:cs="Arial"/>
            <w:sz w:val="20"/>
          </w:rPr>
          <w:t>E-mail Address:</w:t>
        </w:r>
        <w:r w:rsidRPr="00AF32DB">
          <w:rPr>
            <w:rFonts w:cs="Arial"/>
            <w:sz w:val="20"/>
          </w:rPr>
          <w:tab/>
        </w:r>
        <w:r w:rsidRPr="00AF32DB">
          <w:rPr>
            <w:rFonts w:cs="Arial"/>
            <w:sz w:val="20"/>
          </w:rPr>
          <w:tab/>
        </w:r>
        <w:r w:rsidRPr="00AF32DB">
          <w:rPr>
            <w:rFonts w:cs="Arial"/>
            <w:sz w:val="20"/>
          </w:rPr>
          <w:fldChar w:fldCharType="begin"/>
        </w:r>
        <w:r w:rsidRPr="00AF32DB">
          <w:rPr>
            <w:rFonts w:cs="Arial"/>
            <w:sz w:val="20"/>
          </w:rPr>
          <w:instrText xml:space="preserve"> HYPERLINK "mailto:wuyumin@xiaomi.com" </w:instrText>
        </w:r>
        <w:r w:rsidRPr="00AF32DB">
          <w:rPr>
            <w:rFonts w:cs="Arial"/>
            <w:sz w:val="20"/>
          </w:rPr>
          <w:fldChar w:fldCharType="separate"/>
        </w:r>
        <w:r w:rsidRPr="00AF32DB">
          <w:rPr>
            <w:rFonts w:cs="Arial"/>
            <w:sz w:val="20"/>
          </w:rPr>
          <w:t>wuyumin@xiaomi.com</w:t>
        </w:r>
        <w:r w:rsidRPr="00AF32DB">
          <w:rPr>
            <w:rFonts w:cs="Arial"/>
            <w:sz w:val="20"/>
          </w:rPr>
          <w:fldChar w:fldCharType="end"/>
        </w:r>
      </w:ins>
      <w:del w:id="6" w:author="Xiaomi" w:date="2021-09-01T11:20:00Z">
        <w:r w:rsidR="00D66295" w:rsidRPr="00DF4BDE" w:rsidDel="004F10BD">
          <w:rPr>
            <w:rFonts w:cs="Arial"/>
            <w:bCs/>
          </w:rPr>
          <w:tab/>
        </w:r>
      </w:del>
    </w:p>
    <w:p w14:paraId="3CA4F686" w14:textId="776CD836" w:rsidR="001A6A75" w:rsidRPr="00DF4BDE" w:rsidRDefault="001A6A75" w:rsidP="001A6A75">
      <w:pPr>
        <w:pStyle w:val="4"/>
        <w:tabs>
          <w:tab w:val="left" w:pos="2268"/>
        </w:tabs>
        <w:rPr>
          <w:rFonts w:cs="Arial"/>
          <w:b/>
          <w:bCs/>
          <w:sz w:val="20"/>
        </w:rPr>
      </w:pPr>
      <w:commentRangeStart w:id="7"/>
      <w:commentRangeStart w:id="8"/>
      <w:commentRangeStart w:id="9"/>
      <w:r w:rsidRPr="00DF4BDE">
        <w:rPr>
          <w:rFonts w:cs="Arial"/>
          <w:sz w:val="20"/>
        </w:rPr>
        <w:t>Name:</w:t>
      </w:r>
      <w:r w:rsidRPr="00DF4BDE">
        <w:rPr>
          <w:rFonts w:cs="Arial"/>
          <w:sz w:val="20"/>
        </w:rPr>
        <w:tab/>
      </w:r>
      <w:r w:rsidR="009D7009" w:rsidRPr="009D7009">
        <w:rPr>
          <w:rFonts w:eastAsia="宋体" w:cs="Arial"/>
          <w:sz w:val="20"/>
        </w:rPr>
        <w:t>Dawid Koziol</w:t>
      </w:r>
    </w:p>
    <w:p w14:paraId="53D5AC24" w14:textId="66BD483C" w:rsidR="0040616A" w:rsidRPr="0040616A" w:rsidRDefault="001A6A75" w:rsidP="00047ED9">
      <w:pPr>
        <w:pStyle w:val="7"/>
        <w:tabs>
          <w:tab w:val="left" w:pos="2268"/>
        </w:tabs>
      </w:pPr>
      <w:r w:rsidRPr="00DF4BDE">
        <w:rPr>
          <w:rFonts w:cs="Arial"/>
        </w:rPr>
        <w:t>E-mail Address:</w:t>
      </w:r>
      <w:r w:rsidRPr="00DF4BDE">
        <w:rPr>
          <w:rFonts w:cs="Arial"/>
        </w:rPr>
        <w:tab/>
      </w:r>
      <w:r w:rsidRPr="00C416E6">
        <w:rPr>
          <w:rFonts w:cs="Arial"/>
          <w:bCs/>
        </w:rPr>
        <w:tab/>
      </w:r>
      <w:hyperlink r:id="rId11" w:history="1">
        <w:r w:rsidR="0040616A" w:rsidRPr="00063948">
          <w:rPr>
            <w:rStyle w:val="af3"/>
          </w:rPr>
          <w:t>dawid.koziol@huawei.com</w:t>
        </w:r>
      </w:hyperlink>
      <w:commentRangeEnd w:id="7"/>
      <w:r w:rsidR="004D35E9">
        <w:rPr>
          <w:rStyle w:val="af4"/>
          <w:rFonts w:ascii="Times New Roman" w:hAnsi="Times New Roman"/>
        </w:rPr>
        <w:commentReference w:id="7"/>
      </w:r>
      <w:commentRangeEnd w:id="8"/>
      <w:r w:rsidR="00323C40">
        <w:rPr>
          <w:rStyle w:val="af4"/>
          <w:rFonts w:ascii="Times New Roman" w:hAnsi="Times New Roman"/>
        </w:rPr>
        <w:commentReference w:id="8"/>
      </w:r>
      <w:commentRangeEnd w:id="9"/>
      <w:r w:rsidR="00A1282F">
        <w:rPr>
          <w:rStyle w:val="af4"/>
          <w:rFonts w:ascii="Times New Roman" w:hAnsi="Times New Roman"/>
        </w:rPr>
        <w:commentReference w:id="9"/>
      </w:r>
    </w:p>
    <w:p w14:paraId="28DC4003" w14:textId="77777777" w:rsidR="00D66295" w:rsidRPr="0039735D" w:rsidRDefault="00D66295" w:rsidP="00D66295">
      <w:pPr>
        <w:spacing w:after="60"/>
        <w:ind w:left="1985" w:hanging="1985"/>
        <w:rPr>
          <w:rFonts w:ascii="Arial" w:hAnsi="Arial" w:cs="Arial"/>
          <w:b/>
        </w:rPr>
      </w:pPr>
    </w:p>
    <w:p w14:paraId="249069CA" w14:textId="77777777" w:rsidR="00D66295" w:rsidRPr="00DF4BDE" w:rsidRDefault="00D66295" w:rsidP="00D66295">
      <w:pPr>
        <w:tabs>
          <w:tab w:val="left" w:pos="2268"/>
        </w:tabs>
        <w:rPr>
          <w:rFonts w:ascii="Arial" w:hAnsi="Arial" w:cs="Arial"/>
          <w:bCs/>
        </w:rPr>
      </w:pPr>
      <w:r w:rsidRPr="00DF4BDE">
        <w:rPr>
          <w:rFonts w:ascii="Arial" w:hAnsi="Arial" w:cs="Arial"/>
          <w:b/>
        </w:rPr>
        <w:t>Send any reply LS to:</w:t>
      </w:r>
      <w:r w:rsidRPr="00DF4BDE">
        <w:rPr>
          <w:rFonts w:ascii="Arial" w:hAnsi="Arial" w:cs="Arial"/>
          <w:b/>
        </w:rPr>
        <w:tab/>
        <w:t xml:space="preserve">3GPP Liaisons Coordinator, </w:t>
      </w:r>
      <w:hyperlink r:id="rId12" w:history="1">
        <w:r w:rsidRPr="00DF4BDE">
          <w:rPr>
            <w:rStyle w:val="af3"/>
            <w:rFonts w:ascii="Arial" w:hAnsi="Arial" w:cs="Arial"/>
            <w:b/>
          </w:rPr>
          <w:t>mailto:3GPPLiaison@etsi.org</w:t>
        </w:r>
      </w:hyperlink>
      <w:r w:rsidRPr="0039735D">
        <w:rPr>
          <w:rFonts w:ascii="Arial" w:hAnsi="Arial" w:cs="Arial"/>
          <w:b/>
        </w:rPr>
        <w:t xml:space="preserve"> </w:t>
      </w:r>
      <w:r w:rsidRPr="00DF4BDE">
        <w:rPr>
          <w:rFonts w:ascii="Arial" w:hAnsi="Arial" w:cs="Arial"/>
          <w:bCs/>
        </w:rPr>
        <w:tab/>
      </w:r>
    </w:p>
    <w:p w14:paraId="533734C9" w14:textId="77777777" w:rsidR="00D66295" w:rsidRPr="00DF4BDE" w:rsidRDefault="00D66295" w:rsidP="00D66295">
      <w:pPr>
        <w:spacing w:after="60"/>
        <w:ind w:left="1985" w:hanging="1985"/>
        <w:rPr>
          <w:rFonts w:ascii="Arial" w:hAnsi="Arial" w:cs="Arial"/>
          <w:b/>
        </w:rPr>
      </w:pPr>
    </w:p>
    <w:p w14:paraId="07F0EB06" w14:textId="77777777" w:rsidR="00D66295" w:rsidRPr="00DF4BDE" w:rsidRDefault="00D66295" w:rsidP="00D66295">
      <w:pPr>
        <w:spacing w:after="60"/>
        <w:ind w:left="1985" w:hanging="1985"/>
        <w:rPr>
          <w:rFonts w:ascii="Arial" w:hAnsi="Arial" w:cs="Arial"/>
          <w:bCs/>
        </w:rPr>
      </w:pPr>
      <w:r w:rsidRPr="00DF4BDE">
        <w:rPr>
          <w:rFonts w:ascii="Arial" w:hAnsi="Arial" w:cs="Arial"/>
          <w:b/>
        </w:rPr>
        <w:t>Attachments:</w:t>
      </w:r>
      <w:r w:rsidRPr="00DF4BDE">
        <w:rPr>
          <w:rFonts w:ascii="Arial" w:hAnsi="Arial" w:cs="Arial"/>
          <w:bCs/>
        </w:rPr>
        <w:tab/>
        <w:t>-</w:t>
      </w:r>
    </w:p>
    <w:p w14:paraId="4074FD27" w14:textId="77777777" w:rsidR="00D66295" w:rsidRPr="00C416E6" w:rsidRDefault="00D66295" w:rsidP="00D66295">
      <w:pPr>
        <w:pBdr>
          <w:bottom w:val="single" w:sz="4" w:space="1" w:color="auto"/>
        </w:pBdr>
        <w:rPr>
          <w:rFonts w:ascii="Arial" w:hAnsi="Arial" w:cs="Arial"/>
        </w:rPr>
      </w:pPr>
    </w:p>
    <w:p w14:paraId="63208EF1" w14:textId="77777777" w:rsidR="00D66295" w:rsidRPr="00C416E6" w:rsidRDefault="00D66295" w:rsidP="00D66295">
      <w:pPr>
        <w:rPr>
          <w:rFonts w:ascii="Arial" w:hAnsi="Arial" w:cs="Arial"/>
        </w:rPr>
      </w:pPr>
    </w:p>
    <w:p w14:paraId="7318A238" w14:textId="77777777" w:rsidR="00D66295" w:rsidRPr="00C416E6" w:rsidRDefault="00D66295" w:rsidP="00D66295">
      <w:pPr>
        <w:rPr>
          <w:rFonts w:ascii="Arial" w:hAnsi="Arial" w:cs="Arial"/>
          <w:b/>
        </w:rPr>
      </w:pPr>
      <w:r w:rsidRPr="00C416E6">
        <w:rPr>
          <w:rFonts w:ascii="Arial" w:hAnsi="Arial" w:cs="Arial"/>
          <w:b/>
        </w:rPr>
        <w:t>1. Overall Description:</w:t>
      </w:r>
    </w:p>
    <w:p w14:paraId="2113CABC" w14:textId="3617D9A0" w:rsidR="000F6D78" w:rsidRDefault="00C32217" w:rsidP="00870CA4">
      <w:pPr>
        <w:pStyle w:val="ac"/>
        <w:jc w:val="both"/>
        <w:rPr>
          <w:rFonts w:cs="Arial"/>
          <w:b w:val="0"/>
          <w:sz w:val="20"/>
        </w:rPr>
      </w:pPr>
      <w:r>
        <w:rPr>
          <w:rFonts w:cs="Arial"/>
          <w:b w:val="0"/>
          <w:sz w:val="20"/>
        </w:rPr>
        <w:t>In RAN2#112-e, RAN2 agreed to support delivery mode 1</w:t>
      </w:r>
      <w:r w:rsidR="005974B6">
        <w:rPr>
          <w:rFonts w:cs="Arial"/>
          <w:b w:val="0"/>
          <w:sz w:val="20"/>
        </w:rPr>
        <w:t xml:space="preserve"> (</w:t>
      </w:r>
      <w:r w:rsidR="00FA6662">
        <w:rPr>
          <w:rFonts w:cs="Arial"/>
          <w:b w:val="0"/>
          <w:sz w:val="20"/>
        </w:rPr>
        <w:t xml:space="preserve">which is used only for </w:t>
      </w:r>
      <w:r w:rsidR="00B94D93">
        <w:rPr>
          <w:rFonts w:cs="Arial"/>
          <w:b w:val="0"/>
          <w:sz w:val="20"/>
        </w:rPr>
        <w:t>multicast</w:t>
      </w:r>
      <w:r w:rsidR="00FA6662">
        <w:rPr>
          <w:rFonts w:cs="Arial"/>
          <w:b w:val="0"/>
          <w:sz w:val="20"/>
        </w:rPr>
        <w:t xml:space="preserve"> sessions</w:t>
      </w:r>
      <w:r w:rsidR="005974B6">
        <w:rPr>
          <w:rFonts w:cs="Arial"/>
          <w:b w:val="0"/>
          <w:sz w:val="20"/>
        </w:rPr>
        <w:t>)</w:t>
      </w:r>
      <w:r>
        <w:rPr>
          <w:rFonts w:cs="Arial"/>
          <w:b w:val="0"/>
          <w:sz w:val="20"/>
        </w:rPr>
        <w:t xml:space="preserve"> and delivery mode 2</w:t>
      </w:r>
      <w:r w:rsidR="002F4A4A">
        <w:rPr>
          <w:rFonts w:cs="Arial"/>
          <w:b w:val="0"/>
          <w:sz w:val="20"/>
        </w:rPr>
        <w:t xml:space="preserve"> (which is used for broadcast sessions)</w:t>
      </w:r>
      <w:r>
        <w:rPr>
          <w:rFonts w:cs="Arial"/>
          <w:b w:val="0"/>
          <w:sz w:val="20"/>
        </w:rPr>
        <w:t>.</w:t>
      </w:r>
    </w:p>
    <w:p w14:paraId="43231962" w14:textId="64AFCBB9" w:rsidR="00B83C78" w:rsidRPr="00E21B8D" w:rsidRDefault="00EF39CF" w:rsidP="00E0627B">
      <w:pPr>
        <w:pStyle w:val="ac"/>
        <w:jc w:val="both"/>
        <w:rPr>
          <w:rFonts w:cs="Arial"/>
          <w:b w:val="0"/>
          <w:sz w:val="20"/>
        </w:rPr>
      </w:pPr>
      <w:r>
        <w:rPr>
          <w:rFonts w:cs="Arial"/>
          <w:b w:val="0"/>
          <w:sz w:val="20"/>
        </w:rPr>
        <w:t xml:space="preserve">In RAN2#115-e, RAN2 </w:t>
      </w:r>
      <w:r w:rsidR="00E21B8D">
        <w:rPr>
          <w:rFonts w:cs="Arial"/>
          <w:b w:val="0"/>
          <w:sz w:val="20"/>
        </w:rPr>
        <w:t xml:space="preserve">discussed the service continuity for delivery mode 2 </w:t>
      </w:r>
      <w:r w:rsidR="009D7009">
        <w:rPr>
          <w:rFonts w:cs="Arial"/>
          <w:b w:val="0"/>
          <w:sz w:val="20"/>
        </w:rPr>
        <w:t xml:space="preserve">(i.e. for broadcast session) </w:t>
      </w:r>
      <w:r w:rsidR="00E21B8D">
        <w:rPr>
          <w:rFonts w:cs="Arial"/>
          <w:b w:val="0"/>
          <w:sz w:val="20"/>
        </w:rPr>
        <w:t xml:space="preserve">to allow the RRC_IDLE/INACTIVE UE to prioritize the frequency which provides the UE’s interested MBS service and to allow the RRC_CONNECTED UE to report </w:t>
      </w:r>
      <w:r w:rsidR="00674143">
        <w:rPr>
          <w:rFonts w:cs="Arial"/>
          <w:b w:val="0"/>
          <w:sz w:val="20"/>
        </w:rPr>
        <w:t>M</w:t>
      </w:r>
      <w:r w:rsidR="007467D4">
        <w:rPr>
          <w:rFonts w:cs="Arial"/>
          <w:b w:val="0"/>
          <w:sz w:val="20"/>
        </w:rPr>
        <w:t>BS interest information</w:t>
      </w:r>
      <w:r w:rsidR="00674143">
        <w:rPr>
          <w:rFonts w:cs="Arial"/>
          <w:b w:val="0"/>
          <w:sz w:val="20"/>
        </w:rPr>
        <w:t xml:space="preserve"> to the network</w:t>
      </w:r>
      <w:r w:rsidR="00E0627B">
        <w:rPr>
          <w:rFonts w:cs="Arial"/>
          <w:b w:val="0"/>
          <w:sz w:val="20"/>
        </w:rPr>
        <w:t>.</w:t>
      </w:r>
      <w:r w:rsidR="00E0627B" w:rsidDel="00E0627B">
        <w:rPr>
          <w:rFonts w:cs="Arial"/>
          <w:b w:val="0"/>
          <w:sz w:val="20"/>
        </w:rPr>
        <w:t xml:space="preserve"> </w:t>
      </w:r>
      <w:r w:rsidR="00D72094">
        <w:rPr>
          <w:rStyle w:val="af4"/>
          <w:rFonts w:ascii="Times New Roman" w:hAnsi="Times New Roman"/>
          <w:b w:val="0"/>
        </w:rPr>
        <w:commentReference w:id="10"/>
      </w:r>
      <w:r w:rsidR="00A1282F">
        <w:rPr>
          <w:rStyle w:val="af4"/>
          <w:rFonts w:ascii="Times New Roman" w:hAnsi="Times New Roman"/>
          <w:b w:val="0"/>
        </w:rPr>
        <w:commentReference w:id="11"/>
      </w:r>
      <w:r w:rsidR="007111BC">
        <w:rPr>
          <w:rFonts w:cs="Arial"/>
          <w:b w:val="0"/>
          <w:sz w:val="20"/>
        </w:rPr>
        <w:t>Regarding</w:t>
      </w:r>
      <w:r w:rsidR="00B83C78">
        <w:rPr>
          <w:rFonts w:cs="Arial"/>
          <w:b w:val="0"/>
          <w:sz w:val="20"/>
        </w:rPr>
        <w:t xml:space="preserve"> the MBS service continuity function, </w:t>
      </w:r>
      <w:r w:rsidR="00D72094">
        <w:rPr>
          <w:rFonts w:cs="Arial"/>
          <w:b w:val="0"/>
          <w:sz w:val="20"/>
        </w:rPr>
        <w:t xml:space="preserve">RAN2 agreed that </w:t>
      </w:r>
      <w:r w:rsidR="00B83C78">
        <w:rPr>
          <w:rFonts w:cs="Arial"/>
          <w:b w:val="0"/>
          <w:sz w:val="20"/>
        </w:rPr>
        <w:t>the RRC_IDLE</w:t>
      </w:r>
      <w:r w:rsidR="00B83C78" w:rsidRPr="00055955">
        <w:rPr>
          <w:rFonts w:cs="Arial" w:hint="eastAsia"/>
          <w:b w:val="0"/>
          <w:sz w:val="20"/>
        </w:rPr>
        <w:t>/</w:t>
      </w:r>
      <w:r w:rsidR="00B83C78" w:rsidRPr="00055955">
        <w:rPr>
          <w:rFonts w:cs="Arial"/>
          <w:b w:val="0"/>
          <w:sz w:val="20"/>
        </w:rPr>
        <w:t xml:space="preserve">INACTVE/CONNECTED UE </w:t>
      </w:r>
      <w:commentRangeStart w:id="12"/>
      <w:commentRangeStart w:id="13"/>
      <w:commentRangeStart w:id="14"/>
      <w:r w:rsidR="00E0627B">
        <w:rPr>
          <w:rFonts w:cs="Arial"/>
          <w:b w:val="0"/>
          <w:sz w:val="20"/>
        </w:rPr>
        <w:t>may</w:t>
      </w:r>
      <w:r w:rsidR="00B83C78" w:rsidRPr="00055955">
        <w:rPr>
          <w:rFonts w:cs="Arial"/>
          <w:b w:val="0"/>
          <w:sz w:val="20"/>
        </w:rPr>
        <w:t xml:space="preserve"> </w:t>
      </w:r>
      <w:commentRangeEnd w:id="12"/>
      <w:r w:rsidR="00E0627B">
        <w:rPr>
          <w:rStyle w:val="af4"/>
          <w:rFonts w:ascii="Times New Roman" w:hAnsi="Times New Roman"/>
          <w:b w:val="0"/>
        </w:rPr>
        <w:commentReference w:id="12"/>
      </w:r>
      <w:commentRangeEnd w:id="13"/>
      <w:r w:rsidR="00CD6F44">
        <w:rPr>
          <w:rStyle w:val="af4"/>
          <w:rFonts w:ascii="Times New Roman" w:hAnsi="Times New Roman"/>
          <w:b w:val="0"/>
        </w:rPr>
        <w:commentReference w:id="13"/>
      </w:r>
      <w:commentRangeEnd w:id="14"/>
      <w:r w:rsidR="00A1282F">
        <w:rPr>
          <w:rStyle w:val="af4"/>
          <w:rFonts w:ascii="Times New Roman" w:hAnsi="Times New Roman"/>
          <w:b w:val="0"/>
        </w:rPr>
        <w:commentReference w:id="14"/>
      </w:r>
      <w:r w:rsidR="00B83C78" w:rsidRPr="00055955">
        <w:rPr>
          <w:rFonts w:cs="Arial"/>
          <w:b w:val="0"/>
          <w:sz w:val="20"/>
        </w:rPr>
        <w:t xml:space="preserve">use the MBS service information </w:t>
      </w:r>
      <w:r w:rsidR="002C0AFA" w:rsidRPr="00055955">
        <w:rPr>
          <w:rFonts w:cs="Arial"/>
          <w:b w:val="0"/>
          <w:sz w:val="20"/>
        </w:rPr>
        <w:t xml:space="preserve">in both SIB and upper layer </w:t>
      </w:r>
      <w:r w:rsidR="00055955" w:rsidRPr="00055955">
        <w:rPr>
          <w:rFonts w:cs="Arial"/>
          <w:b w:val="0"/>
          <w:sz w:val="20"/>
        </w:rPr>
        <w:t>signalling</w:t>
      </w:r>
      <w:r w:rsidR="002C0AFA" w:rsidRPr="00055955">
        <w:rPr>
          <w:rFonts w:cs="Arial"/>
          <w:b w:val="0"/>
          <w:sz w:val="20"/>
        </w:rPr>
        <w:t xml:space="preserve"> (e.g. USD)</w:t>
      </w:r>
      <w:r w:rsidR="00CA0654" w:rsidRPr="00055955">
        <w:rPr>
          <w:rFonts w:cs="Arial"/>
          <w:b w:val="0"/>
          <w:sz w:val="20"/>
        </w:rPr>
        <w:t>.</w:t>
      </w:r>
    </w:p>
    <w:p w14:paraId="696CD9EB" w14:textId="1028DC4C" w:rsidR="00D66295" w:rsidRPr="00AA5ABF" w:rsidRDefault="00055955" w:rsidP="00AA5ABF">
      <w:pPr>
        <w:pStyle w:val="ac"/>
        <w:jc w:val="both"/>
        <w:rPr>
          <w:rFonts w:cs="Arial"/>
          <w:b w:val="0"/>
          <w:sz w:val="20"/>
        </w:rPr>
      </w:pPr>
      <w:r>
        <w:rPr>
          <w:rFonts w:cs="Arial"/>
          <w:b w:val="0"/>
          <w:sz w:val="20"/>
        </w:rPr>
        <w:t>For RRC_IDLE</w:t>
      </w:r>
      <w:r w:rsidRPr="001564A1">
        <w:rPr>
          <w:rFonts w:cs="Arial"/>
          <w:b w:val="0"/>
          <w:sz w:val="20"/>
        </w:rPr>
        <w:t>/INACTIVE UE</w:t>
      </w:r>
      <w:r w:rsidR="00FE44A1">
        <w:rPr>
          <w:rFonts w:cs="Arial"/>
          <w:b w:val="0"/>
          <w:sz w:val="20"/>
        </w:rPr>
        <w:t>,</w:t>
      </w:r>
      <w:r w:rsidR="009D7009">
        <w:rPr>
          <w:rFonts w:cs="Arial"/>
          <w:b w:val="0"/>
          <w:sz w:val="20"/>
        </w:rPr>
        <w:t xml:space="preserve"> RAN2 has </w:t>
      </w:r>
      <w:del w:id="15" w:author="Xiaomi" w:date="2021-09-01T11:06:00Z">
        <w:r w:rsidR="00713BD2" w:rsidDel="00984235">
          <w:rPr>
            <w:rFonts w:cs="Arial"/>
            <w:b w:val="0"/>
            <w:sz w:val="20"/>
          </w:rPr>
          <w:delText>assumed</w:delText>
        </w:r>
        <w:r w:rsidR="009D7009" w:rsidDel="00984235">
          <w:rPr>
            <w:rFonts w:cs="Arial"/>
            <w:b w:val="0"/>
            <w:sz w:val="20"/>
          </w:rPr>
          <w:delText xml:space="preserve"> </w:delText>
        </w:r>
      </w:del>
      <w:ins w:id="16" w:author="Xiaomi" w:date="2021-09-01T11:06:00Z">
        <w:r w:rsidR="00984235">
          <w:rPr>
            <w:rFonts w:cs="Arial"/>
            <w:b w:val="0"/>
            <w:sz w:val="20"/>
          </w:rPr>
          <w:t xml:space="preserve">agreed </w:t>
        </w:r>
      </w:ins>
      <w:r w:rsidR="009D7009">
        <w:rPr>
          <w:rFonts w:cs="Arial"/>
          <w:b w:val="0"/>
          <w:sz w:val="20"/>
        </w:rPr>
        <w:t xml:space="preserve">that there would </w:t>
      </w:r>
      <w:r w:rsidR="003607BC">
        <w:rPr>
          <w:rFonts w:cs="Arial"/>
          <w:b w:val="0"/>
          <w:sz w:val="20"/>
        </w:rPr>
        <w:t xml:space="preserve">be </w:t>
      </w:r>
      <w:r w:rsidR="009D7009">
        <w:rPr>
          <w:rFonts w:cs="Arial"/>
          <w:b w:val="0"/>
          <w:sz w:val="20"/>
        </w:rPr>
        <w:t xml:space="preserve">a mapping between frequency and </w:t>
      </w:r>
      <w:commentRangeStart w:id="17"/>
      <w:commentRangeStart w:id="18"/>
      <w:del w:id="19" w:author="Xiaomi" w:date="2021-09-01T10:59:00Z">
        <w:r w:rsidR="00D72094" w:rsidDel="00AC14E8">
          <w:rPr>
            <w:rFonts w:cs="Arial"/>
            <w:b w:val="0"/>
            <w:sz w:val="20"/>
          </w:rPr>
          <w:delText xml:space="preserve">some </w:delText>
        </w:r>
        <w:r w:rsidR="00931B61" w:rsidDel="00AC14E8">
          <w:rPr>
            <w:rFonts w:cs="Arial"/>
            <w:b w:val="0"/>
            <w:sz w:val="20"/>
          </w:rPr>
          <w:delText xml:space="preserve">upper layer </w:delText>
        </w:r>
        <w:r w:rsidR="00D72094" w:rsidDel="00AC14E8">
          <w:rPr>
            <w:rFonts w:cs="Arial"/>
            <w:b w:val="0"/>
            <w:sz w:val="20"/>
          </w:rPr>
          <w:delText>identifier</w:delText>
        </w:r>
      </w:del>
      <w:ins w:id="20" w:author="Xiaomi" w:date="2021-09-01T10:59:00Z">
        <w:r w:rsidR="00AC14E8">
          <w:rPr>
            <w:rFonts w:cs="Arial"/>
            <w:b w:val="0"/>
            <w:sz w:val="20"/>
          </w:rPr>
          <w:t>MBS service ID</w:t>
        </w:r>
      </w:ins>
      <w:r w:rsidR="00D72094">
        <w:rPr>
          <w:rFonts w:cs="Arial"/>
          <w:b w:val="0"/>
          <w:sz w:val="20"/>
        </w:rPr>
        <w:t xml:space="preserve"> </w:t>
      </w:r>
      <w:commentRangeEnd w:id="17"/>
      <w:r w:rsidR="00D72094">
        <w:rPr>
          <w:rStyle w:val="af4"/>
          <w:rFonts w:ascii="Times New Roman" w:hAnsi="Times New Roman"/>
          <w:b w:val="0"/>
        </w:rPr>
        <w:commentReference w:id="17"/>
      </w:r>
      <w:commentRangeEnd w:id="18"/>
      <w:r w:rsidR="00283B37">
        <w:rPr>
          <w:rStyle w:val="af4"/>
          <w:rFonts w:ascii="Times New Roman" w:hAnsi="Times New Roman"/>
          <w:b w:val="0"/>
        </w:rPr>
        <w:commentReference w:id="18"/>
      </w:r>
      <w:r w:rsidR="009D7009">
        <w:rPr>
          <w:rFonts w:cs="Arial"/>
          <w:b w:val="0"/>
          <w:sz w:val="20"/>
        </w:rPr>
        <w:t xml:space="preserve">(e.g. </w:t>
      </w:r>
      <w:r w:rsidR="00E0627B">
        <w:rPr>
          <w:rFonts w:cs="Arial"/>
          <w:b w:val="0"/>
          <w:sz w:val="20"/>
        </w:rPr>
        <w:t xml:space="preserve">same or similar to MBMS </w:t>
      </w:r>
      <w:r w:rsidR="009D7009">
        <w:rPr>
          <w:rFonts w:cs="Arial"/>
          <w:b w:val="0"/>
          <w:sz w:val="20"/>
        </w:rPr>
        <w:t xml:space="preserve">SAI) </w:t>
      </w:r>
      <w:commentRangeStart w:id="21"/>
      <w:r w:rsidR="009D7009">
        <w:rPr>
          <w:rFonts w:cs="Arial"/>
          <w:b w:val="0"/>
          <w:sz w:val="20"/>
        </w:rPr>
        <w:t>in SIB</w:t>
      </w:r>
      <w:commentRangeEnd w:id="21"/>
      <w:r w:rsidR="00D103E7">
        <w:rPr>
          <w:rStyle w:val="af4"/>
          <w:rFonts w:ascii="Times New Roman" w:hAnsi="Times New Roman"/>
          <w:b w:val="0"/>
        </w:rPr>
        <w:commentReference w:id="21"/>
      </w:r>
      <w:ins w:id="22" w:author="Xiaomi" w:date="2021-09-01T11:07:00Z">
        <w:r w:rsidR="00984235">
          <w:rPr>
            <w:rFonts w:cs="Arial"/>
            <w:b w:val="0"/>
            <w:sz w:val="20"/>
          </w:rPr>
          <w:t>,</w:t>
        </w:r>
      </w:ins>
      <w:r w:rsidR="00A21C6B">
        <w:rPr>
          <w:rFonts w:cs="Arial"/>
          <w:b w:val="0"/>
          <w:sz w:val="20"/>
        </w:rPr>
        <w:t xml:space="preserve"> and</w:t>
      </w:r>
      <w:del w:id="23" w:author="Xiaomi" w:date="2021-09-01T11:07:00Z">
        <w:r w:rsidR="00A21C6B" w:rsidDel="00984235">
          <w:rPr>
            <w:rFonts w:cs="Arial"/>
            <w:b w:val="0"/>
            <w:sz w:val="20"/>
          </w:rPr>
          <w:delText>/or</w:delText>
        </w:r>
      </w:del>
      <w:ins w:id="24" w:author="Xiaomi" w:date="2021-09-01T11:07:00Z">
        <w:r w:rsidR="00984235">
          <w:rPr>
            <w:rFonts w:cs="Arial"/>
            <w:b w:val="0"/>
            <w:sz w:val="20"/>
          </w:rPr>
          <w:t xml:space="preserve"> RAN2 also assumes that</w:t>
        </w:r>
        <w:r w:rsidR="009B4FD9">
          <w:rPr>
            <w:rFonts w:cs="Arial"/>
            <w:b w:val="0"/>
            <w:sz w:val="20"/>
          </w:rPr>
          <w:t xml:space="preserve"> </w:t>
        </w:r>
      </w:ins>
      <w:ins w:id="25" w:author="Xiaomi" w:date="2021-09-01T11:08:00Z">
        <w:r w:rsidR="00D73322">
          <w:rPr>
            <w:rFonts w:cs="Arial"/>
            <w:b w:val="0"/>
            <w:sz w:val="20"/>
          </w:rPr>
          <w:t>a mapping between frequency and</w:t>
        </w:r>
      </w:ins>
      <w:ins w:id="26" w:author="Xiaomi" w:date="2021-09-01T11:09:00Z">
        <w:r w:rsidR="001477CD">
          <w:rPr>
            <w:rFonts w:cs="Arial"/>
            <w:b w:val="0"/>
            <w:sz w:val="20"/>
          </w:rPr>
          <w:t xml:space="preserve"> MBS service ID is provided</w:t>
        </w:r>
        <w:r w:rsidR="00A317DF">
          <w:rPr>
            <w:rFonts w:cs="Arial"/>
            <w:b w:val="0"/>
            <w:sz w:val="20"/>
          </w:rPr>
          <w:t xml:space="preserve"> </w:t>
        </w:r>
      </w:ins>
      <w:commentRangeStart w:id="27"/>
      <w:r w:rsidR="00A21C6B">
        <w:rPr>
          <w:rFonts w:cs="Arial"/>
          <w:b w:val="0"/>
          <w:sz w:val="20"/>
        </w:rPr>
        <w:t>in upper layer signalling (e.g. USD)</w:t>
      </w:r>
      <w:r w:rsidR="009D7009">
        <w:rPr>
          <w:rFonts w:cs="Arial"/>
          <w:b w:val="0"/>
          <w:sz w:val="20"/>
        </w:rPr>
        <w:t>.</w:t>
      </w:r>
      <w:r w:rsidR="006C3D9E" w:rsidRPr="00AA5ABF">
        <w:rPr>
          <w:rFonts w:cs="Arial"/>
          <w:b w:val="0"/>
          <w:sz w:val="20"/>
        </w:rPr>
        <w:t xml:space="preserve"> </w:t>
      </w:r>
      <w:commentRangeEnd w:id="27"/>
      <w:r w:rsidR="009B6359">
        <w:rPr>
          <w:rStyle w:val="af4"/>
          <w:rFonts w:ascii="Times New Roman" w:hAnsi="Times New Roman"/>
          <w:b w:val="0"/>
        </w:rPr>
        <w:commentReference w:id="27"/>
      </w:r>
      <w:r w:rsidR="00931B61">
        <w:rPr>
          <w:rFonts w:cs="Arial"/>
          <w:b w:val="0"/>
          <w:sz w:val="20"/>
        </w:rPr>
        <w:t xml:space="preserve">If </w:t>
      </w:r>
      <w:commentRangeStart w:id="28"/>
      <w:ins w:id="29" w:author="Xiaomi" w:date="2021-09-01T11:43:00Z">
        <w:r w:rsidR="00B543FC">
          <w:rPr>
            <w:rFonts w:cs="Arial"/>
            <w:b w:val="0"/>
            <w:sz w:val="20"/>
          </w:rPr>
          <w:t>the MBS service ID</w:t>
        </w:r>
      </w:ins>
      <w:ins w:id="30" w:author="Xiaomi" w:date="2021-09-01T11:44:00Z">
        <w:r w:rsidR="00B543FC">
          <w:rPr>
            <w:rFonts w:cs="Arial"/>
            <w:b w:val="0"/>
            <w:sz w:val="20"/>
          </w:rPr>
          <w:t xml:space="preserve"> </w:t>
        </w:r>
        <w:commentRangeEnd w:id="28"/>
        <w:r w:rsidR="008623B4">
          <w:rPr>
            <w:rStyle w:val="af4"/>
            <w:rFonts w:ascii="Times New Roman" w:hAnsi="Times New Roman"/>
            <w:b w:val="0"/>
          </w:rPr>
          <w:commentReference w:id="28"/>
        </w:r>
        <w:r w:rsidR="00B543FC">
          <w:rPr>
            <w:rFonts w:cs="Arial"/>
            <w:b w:val="0"/>
            <w:sz w:val="20"/>
          </w:rPr>
          <w:t xml:space="preserve">of </w:t>
        </w:r>
      </w:ins>
      <w:r w:rsidR="00931B61">
        <w:rPr>
          <w:rFonts w:cs="Arial"/>
          <w:b w:val="0"/>
          <w:sz w:val="20"/>
        </w:rPr>
        <w:t xml:space="preserve">the UE’s MBS service of interest (identified by TMGI) </w:t>
      </w:r>
      <w:del w:id="31" w:author="Xiaomi" w:date="2021-09-01T11:44:00Z">
        <w:r w:rsidR="00931B61" w:rsidDel="00B543FC">
          <w:rPr>
            <w:rFonts w:cs="Arial"/>
            <w:b w:val="0"/>
            <w:sz w:val="20"/>
          </w:rPr>
          <w:delText xml:space="preserve">is mapped </w:delText>
        </w:r>
      </w:del>
      <w:r w:rsidR="00931B61">
        <w:rPr>
          <w:rFonts w:cs="Arial"/>
          <w:b w:val="0"/>
          <w:sz w:val="20"/>
        </w:rPr>
        <w:t xml:space="preserve">in upper layer signalling (e.g. USD) </w:t>
      </w:r>
      <w:ins w:id="32" w:author="Xiaomi" w:date="2021-09-01T11:46:00Z">
        <w:r w:rsidR="006E6007">
          <w:rPr>
            <w:rFonts w:cs="Arial"/>
            <w:b w:val="0"/>
            <w:sz w:val="20"/>
          </w:rPr>
          <w:t xml:space="preserve">is mapped </w:t>
        </w:r>
      </w:ins>
      <w:r w:rsidR="00931B61">
        <w:rPr>
          <w:rFonts w:cs="Arial"/>
          <w:b w:val="0"/>
          <w:sz w:val="20"/>
        </w:rPr>
        <w:t xml:space="preserve">to the same </w:t>
      </w:r>
      <w:del w:id="33" w:author="Xiaomi" w:date="2021-09-01T11:36:00Z">
        <w:r w:rsidR="00931B61" w:rsidDel="0081614D">
          <w:rPr>
            <w:rFonts w:cs="Arial"/>
            <w:b w:val="0"/>
            <w:sz w:val="20"/>
          </w:rPr>
          <w:delText>upper layer identifier</w:delText>
        </w:r>
      </w:del>
      <w:ins w:id="34" w:author="Xiaomi" w:date="2021-09-01T11:36:00Z">
        <w:r w:rsidR="0081614D">
          <w:rPr>
            <w:rFonts w:cs="Arial"/>
            <w:b w:val="0"/>
            <w:sz w:val="20"/>
          </w:rPr>
          <w:t>MBS service ID</w:t>
        </w:r>
      </w:ins>
      <w:r w:rsidR="00931B61">
        <w:rPr>
          <w:rFonts w:cs="Arial"/>
          <w:b w:val="0"/>
          <w:sz w:val="20"/>
        </w:rPr>
        <w:t xml:space="preserve"> to which a frequency is mapped in SIB, </w:t>
      </w:r>
      <w:r w:rsidR="006C3D9E" w:rsidRPr="00AA5ABF">
        <w:rPr>
          <w:rFonts w:cs="Arial"/>
          <w:b w:val="0"/>
          <w:sz w:val="20"/>
        </w:rPr>
        <w:t>the UE is allowed to prioritize the corresponding frequency</w:t>
      </w:r>
      <w:r w:rsidR="00A21C6B">
        <w:rPr>
          <w:rFonts w:cs="Arial"/>
          <w:b w:val="0"/>
          <w:sz w:val="20"/>
        </w:rPr>
        <w:t xml:space="preserve"> indicated in SIB</w:t>
      </w:r>
      <w:r w:rsidR="006C3D9E" w:rsidRPr="00AA5ABF">
        <w:rPr>
          <w:rFonts w:cs="Arial"/>
          <w:b w:val="0"/>
          <w:sz w:val="20"/>
        </w:rPr>
        <w:t>.</w:t>
      </w:r>
      <w:r w:rsidR="00100496">
        <w:rPr>
          <w:rFonts w:cs="Arial"/>
          <w:b w:val="0"/>
          <w:sz w:val="20"/>
        </w:rPr>
        <w:t xml:space="preserve"> </w:t>
      </w:r>
      <w:r w:rsidR="00A21C6B">
        <w:rPr>
          <w:rFonts w:cs="Arial"/>
          <w:b w:val="0"/>
          <w:sz w:val="20"/>
        </w:rPr>
        <w:t xml:space="preserve">As an alternative, </w:t>
      </w:r>
      <w:r w:rsidR="00240233">
        <w:rPr>
          <w:rFonts w:cs="Arial"/>
          <w:b w:val="0"/>
          <w:sz w:val="20"/>
        </w:rPr>
        <w:t xml:space="preserve">if </w:t>
      </w:r>
      <w:r w:rsidR="00E0627B">
        <w:rPr>
          <w:rFonts w:cs="Arial"/>
          <w:b w:val="0"/>
          <w:sz w:val="20"/>
        </w:rPr>
        <w:t xml:space="preserve">the mapping between frequency and </w:t>
      </w:r>
      <w:del w:id="35" w:author="Xiaomi" w:date="2021-09-01T11:39:00Z">
        <w:r w:rsidR="00931B61" w:rsidDel="00F46B86">
          <w:rPr>
            <w:rFonts w:cs="Arial"/>
            <w:b w:val="0"/>
            <w:sz w:val="20"/>
          </w:rPr>
          <w:delText>upper layer identifier</w:delText>
        </w:r>
      </w:del>
      <w:ins w:id="36" w:author="Xiaomi" w:date="2021-09-01T11:39:00Z">
        <w:r w:rsidR="00F46B86">
          <w:rPr>
            <w:rFonts w:cs="Arial"/>
            <w:b w:val="0"/>
            <w:sz w:val="20"/>
          </w:rPr>
          <w:t>MBS service ID</w:t>
        </w:r>
      </w:ins>
      <w:r w:rsidR="00E0627B">
        <w:rPr>
          <w:rFonts w:cs="Arial"/>
          <w:b w:val="0"/>
          <w:sz w:val="20"/>
        </w:rPr>
        <w:t xml:space="preserve"> is not provided in SIB</w:t>
      </w:r>
      <w:r w:rsidR="00E01DD6">
        <w:rPr>
          <w:rFonts w:cs="Arial"/>
          <w:b w:val="0"/>
          <w:sz w:val="20"/>
        </w:rPr>
        <w:t>,</w:t>
      </w:r>
      <w:r w:rsidR="00E0627B">
        <w:rPr>
          <w:rFonts w:cs="Arial"/>
          <w:b w:val="0"/>
          <w:sz w:val="20"/>
        </w:rPr>
        <w:t xml:space="preserve"> then the UE is allowed to prioritize the frequency provided in upper layer signalling, i.e. based on </w:t>
      </w:r>
      <w:r w:rsidR="00240233">
        <w:rPr>
          <w:rFonts w:cs="Arial"/>
          <w:b w:val="0"/>
          <w:sz w:val="20"/>
        </w:rPr>
        <w:t>t</w:t>
      </w:r>
      <w:r w:rsidR="00A21C6B" w:rsidRPr="00A21C6B">
        <w:rPr>
          <w:rFonts w:cs="Arial"/>
          <w:b w:val="0"/>
          <w:sz w:val="20"/>
        </w:rPr>
        <w:t xml:space="preserve">he mapping between frequency and </w:t>
      </w:r>
      <w:del w:id="37" w:author="Xiaomi" w:date="2021-09-01T11:40:00Z">
        <w:r w:rsidR="003E3B34" w:rsidDel="009A3F28">
          <w:rPr>
            <w:rFonts w:cs="Arial"/>
            <w:b w:val="0"/>
            <w:sz w:val="20"/>
          </w:rPr>
          <w:delText>upper layer identifier</w:delText>
        </w:r>
      </w:del>
      <w:ins w:id="38" w:author="Xiaomi" w:date="2021-09-01T11:40:00Z">
        <w:r w:rsidR="009A3F28">
          <w:rPr>
            <w:rFonts w:cs="Arial"/>
            <w:b w:val="0"/>
            <w:sz w:val="20"/>
          </w:rPr>
          <w:t>MBS service ID</w:t>
        </w:r>
      </w:ins>
      <w:r w:rsidR="003E3B34">
        <w:rPr>
          <w:rFonts w:cs="Arial"/>
          <w:b w:val="0"/>
          <w:sz w:val="20"/>
        </w:rPr>
        <w:t xml:space="preserve"> </w:t>
      </w:r>
      <w:del w:id="39" w:author="Xiaomi" w:date="2021-09-01T11:49:00Z">
        <w:r w:rsidR="003E3B34" w:rsidDel="005A086F">
          <w:rPr>
            <w:rFonts w:cs="Arial"/>
            <w:b w:val="0"/>
            <w:sz w:val="20"/>
          </w:rPr>
          <w:delText>to which</w:delText>
        </w:r>
      </w:del>
      <w:ins w:id="40" w:author="Xiaomi" w:date="2021-09-01T11:49:00Z">
        <w:r w:rsidR="005A086F">
          <w:rPr>
            <w:rFonts w:cs="Arial"/>
            <w:b w:val="0"/>
            <w:sz w:val="20"/>
          </w:rPr>
          <w:t>of the UE’s</w:t>
        </w:r>
      </w:ins>
      <w:r w:rsidR="003E3B34">
        <w:rPr>
          <w:rFonts w:cs="Arial"/>
          <w:b w:val="0"/>
          <w:sz w:val="20"/>
        </w:rPr>
        <w:t xml:space="preserve"> </w:t>
      </w:r>
      <w:r w:rsidR="001125B2">
        <w:rPr>
          <w:rFonts w:cs="Arial"/>
          <w:b w:val="0"/>
          <w:sz w:val="20"/>
        </w:rPr>
        <w:t>the MBS service of interest (identified by TMGI)</w:t>
      </w:r>
      <w:r w:rsidR="00A21C6B" w:rsidRPr="00A21C6B">
        <w:rPr>
          <w:rFonts w:cs="Arial"/>
          <w:b w:val="0"/>
          <w:sz w:val="20"/>
        </w:rPr>
        <w:t xml:space="preserve"> </w:t>
      </w:r>
      <w:del w:id="41" w:author="Xiaomi" w:date="2021-09-01T11:49:00Z">
        <w:r w:rsidR="00A21C6B" w:rsidRPr="00A21C6B" w:rsidDel="009810DE">
          <w:rPr>
            <w:rFonts w:cs="Arial"/>
            <w:b w:val="0"/>
            <w:sz w:val="20"/>
          </w:rPr>
          <w:delText xml:space="preserve">is </w:delText>
        </w:r>
      </w:del>
      <w:del w:id="42" w:author="Xiaomi" w:date="2021-09-01T11:48:00Z">
        <w:r w:rsidR="003E3B34" w:rsidDel="00F4717E">
          <w:rPr>
            <w:rFonts w:cs="Arial"/>
            <w:b w:val="0"/>
            <w:sz w:val="20"/>
          </w:rPr>
          <w:delText>mapped to</w:delText>
        </w:r>
      </w:del>
      <w:del w:id="43" w:author="Xiaomi" w:date="2021-09-01T11:49:00Z">
        <w:r w:rsidR="003E3B34" w:rsidDel="009810DE">
          <w:rPr>
            <w:rFonts w:cs="Arial"/>
            <w:b w:val="0"/>
            <w:sz w:val="20"/>
          </w:rPr>
          <w:delText xml:space="preserve"> </w:delText>
        </w:r>
      </w:del>
      <w:r w:rsidR="00A21C6B" w:rsidRPr="00A21C6B">
        <w:rPr>
          <w:rFonts w:cs="Arial"/>
          <w:b w:val="0"/>
          <w:sz w:val="20"/>
        </w:rPr>
        <w:t>in the upper layer signalling (e.g. USD)</w:t>
      </w:r>
      <w:r w:rsidR="00FF6003">
        <w:rPr>
          <w:rFonts w:cs="Arial"/>
          <w:b w:val="0"/>
          <w:sz w:val="20"/>
        </w:rPr>
        <w:t>,</w:t>
      </w:r>
      <w:r w:rsidR="002C5A72">
        <w:rPr>
          <w:rFonts w:cs="Arial"/>
          <w:b w:val="0"/>
          <w:sz w:val="20"/>
        </w:rPr>
        <w:t>.</w:t>
      </w:r>
      <w:r w:rsidR="00CD6F44">
        <w:rPr>
          <w:rFonts w:cs="Arial"/>
          <w:b w:val="0"/>
          <w:sz w:val="20"/>
        </w:rPr>
        <w:t xml:space="preserve"> </w:t>
      </w:r>
      <w:commentRangeStart w:id="44"/>
      <w:commentRangeStart w:id="45"/>
      <w:r w:rsidR="00CD6F44">
        <w:rPr>
          <w:rFonts w:cs="Arial"/>
          <w:b w:val="0"/>
          <w:sz w:val="20"/>
        </w:rPr>
        <w:t>From RAN2 perspective some kind of identifier, such as SAI in LTE, is needed for the mapping between MBS services and frequencies in SIB as the overhead related to signalling all TMGIs separately might be too large to fit into SIB.</w:t>
      </w:r>
      <w:commentRangeEnd w:id="44"/>
      <w:r w:rsidR="00CD6F44">
        <w:rPr>
          <w:rStyle w:val="af4"/>
          <w:rFonts w:ascii="Times New Roman" w:hAnsi="Times New Roman"/>
          <w:b w:val="0"/>
        </w:rPr>
        <w:commentReference w:id="44"/>
      </w:r>
      <w:commentRangeEnd w:id="45"/>
      <w:r w:rsidR="00D853BC">
        <w:rPr>
          <w:rStyle w:val="af4"/>
          <w:rFonts w:ascii="Times New Roman" w:hAnsi="Times New Roman"/>
          <w:b w:val="0"/>
        </w:rPr>
        <w:commentReference w:id="45"/>
      </w:r>
    </w:p>
    <w:p w14:paraId="3FC50A40" w14:textId="674C13BF" w:rsidR="00133629" w:rsidRPr="00D66CF7" w:rsidRDefault="00AE7BCF" w:rsidP="00D66CF7">
      <w:pPr>
        <w:pStyle w:val="ac"/>
        <w:jc w:val="both"/>
        <w:rPr>
          <w:rFonts w:cs="Arial"/>
          <w:b w:val="0"/>
          <w:sz w:val="20"/>
        </w:rPr>
      </w:pPr>
      <w:r>
        <w:rPr>
          <w:rFonts w:cs="Arial"/>
          <w:b w:val="0"/>
          <w:sz w:val="20"/>
        </w:rPr>
        <w:lastRenderedPageBreak/>
        <w:t xml:space="preserve">To support the </w:t>
      </w:r>
      <w:r w:rsidRPr="00AE7BCF">
        <w:rPr>
          <w:rFonts w:cs="Arial" w:hint="eastAsia"/>
          <w:b w:val="0"/>
          <w:sz w:val="20"/>
        </w:rPr>
        <w:t>MBS</w:t>
      </w:r>
      <w:r>
        <w:rPr>
          <w:rFonts w:cs="Arial"/>
          <w:b w:val="0"/>
          <w:sz w:val="20"/>
        </w:rPr>
        <w:t xml:space="preserve"> service continuity, </w:t>
      </w:r>
      <w:r w:rsidR="00970D7C" w:rsidRPr="00D66CF7">
        <w:rPr>
          <w:rFonts w:cs="Arial"/>
          <w:b w:val="0"/>
          <w:sz w:val="20"/>
        </w:rPr>
        <w:t xml:space="preserve">RAN2 would like to ask </w:t>
      </w:r>
      <w:r w:rsidR="00231057" w:rsidRPr="00D66CF7">
        <w:rPr>
          <w:rFonts w:cs="Arial"/>
          <w:b w:val="0"/>
          <w:sz w:val="20"/>
        </w:rPr>
        <w:t>SA2</w:t>
      </w:r>
      <w:r w:rsidR="00470F87">
        <w:rPr>
          <w:rFonts w:cs="Arial"/>
          <w:b w:val="0"/>
          <w:sz w:val="20"/>
        </w:rPr>
        <w:t>, RAN3</w:t>
      </w:r>
      <w:r w:rsidR="00231057" w:rsidRPr="00D66CF7">
        <w:rPr>
          <w:rFonts w:cs="Arial"/>
          <w:b w:val="0"/>
          <w:sz w:val="20"/>
        </w:rPr>
        <w:t xml:space="preserve"> and SA4</w:t>
      </w:r>
      <w:r w:rsidR="003264D8" w:rsidRPr="00D66CF7">
        <w:rPr>
          <w:rFonts w:cs="Arial"/>
          <w:b w:val="0"/>
          <w:sz w:val="20"/>
        </w:rPr>
        <w:t xml:space="preserve"> the following question</w:t>
      </w:r>
      <w:r w:rsidR="00970D7C" w:rsidRPr="00D66CF7">
        <w:rPr>
          <w:rFonts w:cs="Arial"/>
          <w:b w:val="0"/>
          <w:sz w:val="20"/>
        </w:rPr>
        <w:t>:</w:t>
      </w:r>
    </w:p>
    <w:p w14:paraId="2A733AFC" w14:textId="2BA94A74" w:rsidR="00340C64" w:rsidRDefault="00970D7C" w:rsidP="00D66CF7">
      <w:pPr>
        <w:pStyle w:val="ac"/>
        <w:jc w:val="both"/>
        <w:rPr>
          <w:rFonts w:cs="Arial"/>
          <w:sz w:val="20"/>
        </w:rPr>
      </w:pPr>
      <w:commentRangeStart w:id="46"/>
      <w:commentRangeStart w:id="47"/>
      <w:r w:rsidRPr="001A529A">
        <w:rPr>
          <w:rFonts w:cs="Arial"/>
          <w:sz w:val="20"/>
        </w:rPr>
        <w:t>Question 1</w:t>
      </w:r>
      <w:r w:rsidR="001520CB" w:rsidRPr="001A529A">
        <w:rPr>
          <w:rFonts w:cs="Arial"/>
          <w:sz w:val="20"/>
        </w:rPr>
        <w:t xml:space="preserve">: </w:t>
      </w:r>
      <w:r w:rsidR="00340C64">
        <w:rPr>
          <w:rFonts w:cs="Arial"/>
          <w:sz w:val="20"/>
        </w:rPr>
        <w:t>Can</w:t>
      </w:r>
      <w:r w:rsidR="00470F87">
        <w:rPr>
          <w:rFonts w:cs="Arial"/>
          <w:sz w:val="20"/>
        </w:rPr>
        <w:t xml:space="preserve"> an</w:t>
      </w:r>
      <w:r w:rsidR="00340C64">
        <w:rPr>
          <w:rFonts w:cs="Arial"/>
          <w:sz w:val="20"/>
        </w:rPr>
        <w:t xml:space="preserve"> </w:t>
      </w:r>
      <w:commentRangeStart w:id="48"/>
      <w:ins w:id="49" w:author="Huawei" w:date="2021-08-31T23:47:00Z">
        <w:r w:rsidR="007F77CA">
          <w:rPr>
            <w:rFonts w:cs="Arial"/>
            <w:sz w:val="20"/>
          </w:rPr>
          <w:t>upper layer identifier</w:t>
        </w:r>
      </w:ins>
      <w:commentRangeEnd w:id="48"/>
      <w:r w:rsidR="001C01C5">
        <w:rPr>
          <w:rStyle w:val="af4"/>
          <w:rFonts w:ascii="Times New Roman" w:hAnsi="Times New Roman"/>
          <w:b w:val="0"/>
        </w:rPr>
        <w:commentReference w:id="48"/>
      </w:r>
      <w:del w:id="51" w:author="Huawei" w:date="2021-08-31T23:47:00Z">
        <w:r w:rsidR="00340C64" w:rsidDel="007F77CA">
          <w:rPr>
            <w:rFonts w:cs="Arial"/>
            <w:sz w:val="20"/>
          </w:rPr>
          <w:delText>ID</w:delText>
        </w:r>
      </w:del>
      <w:r w:rsidR="00340C64">
        <w:rPr>
          <w:rFonts w:cs="Arial"/>
          <w:sz w:val="20"/>
        </w:rPr>
        <w:t xml:space="preserve"> (</w:t>
      </w:r>
      <w:del w:id="52" w:author="Huawei" w:date="2021-08-31T23:47:00Z">
        <w:r w:rsidR="00340C64" w:rsidDel="007F77CA">
          <w:rPr>
            <w:rFonts w:cs="Arial"/>
            <w:sz w:val="20"/>
          </w:rPr>
          <w:delText xml:space="preserve">like </w:delText>
        </w:r>
      </w:del>
      <w:ins w:id="53" w:author="Huawei" w:date="2021-08-31T23:47:00Z">
        <w:r w:rsidR="007F77CA">
          <w:rPr>
            <w:rFonts w:cs="Arial"/>
            <w:sz w:val="20"/>
          </w:rPr>
          <w:t xml:space="preserve">similar </w:t>
        </w:r>
      </w:ins>
      <w:ins w:id="54" w:author="Huawei" w:date="2021-08-31T23:48:00Z">
        <w:r w:rsidR="007F77CA">
          <w:rPr>
            <w:rFonts w:cs="Arial"/>
            <w:sz w:val="20"/>
          </w:rPr>
          <w:t>to</w:t>
        </w:r>
      </w:ins>
      <w:ins w:id="55" w:author="Huawei" w:date="2021-08-31T23:47:00Z">
        <w:r w:rsidR="007F77CA">
          <w:rPr>
            <w:rFonts w:cs="Arial"/>
            <w:sz w:val="20"/>
          </w:rPr>
          <w:t xml:space="preserve"> SAI in </w:t>
        </w:r>
      </w:ins>
      <w:r w:rsidR="00340C64">
        <w:rPr>
          <w:rFonts w:cs="Arial"/>
          <w:sz w:val="20"/>
        </w:rPr>
        <w:t>LTE</w:t>
      </w:r>
      <w:del w:id="56" w:author="Huawei" w:date="2021-08-31T23:47:00Z">
        <w:r w:rsidR="00340C64" w:rsidDel="007F77CA">
          <w:rPr>
            <w:rFonts w:cs="Arial"/>
            <w:sz w:val="20"/>
          </w:rPr>
          <w:delText xml:space="preserve"> SAI</w:delText>
        </w:r>
      </w:del>
      <w:r w:rsidR="00340C64">
        <w:rPr>
          <w:rFonts w:cs="Arial"/>
          <w:sz w:val="20"/>
        </w:rPr>
        <w:t>) be def</w:t>
      </w:r>
      <w:r w:rsidR="00470F87">
        <w:rPr>
          <w:rFonts w:cs="Arial"/>
          <w:sz w:val="20"/>
        </w:rPr>
        <w:t xml:space="preserve">ined for </w:t>
      </w:r>
      <w:ins w:id="57" w:author="Huawei" w:date="2021-08-31T23:48:00Z">
        <w:r w:rsidR="007F77CA">
          <w:rPr>
            <w:rFonts w:cs="Arial"/>
            <w:sz w:val="20"/>
          </w:rPr>
          <w:t xml:space="preserve">NR </w:t>
        </w:r>
      </w:ins>
      <w:del w:id="58" w:author="Huawei" w:date="2021-08-31T23:48:00Z">
        <w:r w:rsidR="00470F87" w:rsidDel="007F77CA">
          <w:rPr>
            <w:rFonts w:cs="Arial"/>
            <w:sz w:val="20"/>
          </w:rPr>
          <w:delText xml:space="preserve">a </w:delText>
        </w:r>
      </w:del>
      <w:r w:rsidR="00470F87">
        <w:rPr>
          <w:rFonts w:cs="Arial"/>
          <w:sz w:val="20"/>
        </w:rPr>
        <w:t xml:space="preserve">MBS </w:t>
      </w:r>
      <w:del w:id="59" w:author="Huawei" w:date="2021-08-31T23:48:00Z">
        <w:r w:rsidR="00470F87" w:rsidDel="007F77CA">
          <w:rPr>
            <w:rFonts w:cs="Arial"/>
            <w:sz w:val="20"/>
          </w:rPr>
          <w:delText>service, which can be</w:delText>
        </w:r>
      </w:del>
      <w:ins w:id="60" w:author="Huawei" w:date="2021-08-31T23:48:00Z">
        <w:r w:rsidR="007F77CA">
          <w:rPr>
            <w:rFonts w:cs="Arial"/>
            <w:sz w:val="20"/>
          </w:rPr>
          <w:t xml:space="preserve"> for</w:t>
        </w:r>
      </w:ins>
      <w:r w:rsidR="00470F87">
        <w:rPr>
          <w:rFonts w:cs="Arial"/>
          <w:sz w:val="20"/>
        </w:rPr>
        <w:t xml:space="preserve"> use</w:t>
      </w:r>
      <w:del w:id="61" w:author="Huawei" w:date="2021-08-31T23:48:00Z">
        <w:r w:rsidR="00470F87" w:rsidDel="007F77CA">
          <w:rPr>
            <w:rFonts w:cs="Arial"/>
            <w:sz w:val="20"/>
          </w:rPr>
          <w:delText>d</w:delText>
        </w:r>
      </w:del>
      <w:r w:rsidR="00470F87">
        <w:rPr>
          <w:rFonts w:cs="Arial"/>
          <w:sz w:val="20"/>
        </w:rPr>
        <w:t xml:space="preserve"> in SIB </w:t>
      </w:r>
      <w:del w:id="62" w:author="Huawei" w:date="2021-08-31T23:50:00Z">
        <w:r w:rsidR="00470F87" w:rsidDel="00977DAA">
          <w:rPr>
            <w:rFonts w:cs="Arial"/>
            <w:sz w:val="20"/>
          </w:rPr>
          <w:delText>(to avoid too many TMGIs broadcast)</w:delText>
        </w:r>
        <w:r w:rsidR="00F05385" w:rsidDel="00977DAA">
          <w:rPr>
            <w:rFonts w:cs="Arial"/>
            <w:sz w:val="20"/>
          </w:rPr>
          <w:delText xml:space="preserve"> </w:delText>
        </w:r>
      </w:del>
      <w:r w:rsidR="00F05385">
        <w:rPr>
          <w:rFonts w:cs="Arial"/>
          <w:sz w:val="20"/>
        </w:rPr>
        <w:t>and the upper layer signalling (e.g. USD)</w:t>
      </w:r>
      <w:ins w:id="63" w:author="Huawei" w:date="2021-08-31T23:51:00Z">
        <w:r w:rsidR="00977DAA">
          <w:rPr>
            <w:rFonts w:cs="Arial"/>
            <w:sz w:val="20"/>
          </w:rPr>
          <w:t>, to avoid too many TMGIs from being broadcast in System Information</w:t>
        </w:r>
      </w:ins>
      <w:r w:rsidR="00470F87">
        <w:rPr>
          <w:rFonts w:cs="Arial"/>
          <w:sz w:val="20"/>
        </w:rPr>
        <w:t>?</w:t>
      </w:r>
    </w:p>
    <w:p w14:paraId="678B32C7" w14:textId="18FF4F92" w:rsidR="00970D7C" w:rsidRPr="001A529A" w:rsidRDefault="00470F87" w:rsidP="00D66CF7">
      <w:pPr>
        <w:pStyle w:val="ac"/>
        <w:jc w:val="both"/>
        <w:rPr>
          <w:rFonts w:cs="Arial"/>
          <w:sz w:val="20"/>
        </w:rPr>
      </w:pPr>
      <w:r>
        <w:rPr>
          <w:rFonts w:cs="Arial"/>
          <w:sz w:val="20"/>
        </w:rPr>
        <w:t xml:space="preserve">Question 2: </w:t>
      </w:r>
      <w:r w:rsidR="006E4A94" w:rsidRPr="001A529A">
        <w:rPr>
          <w:rFonts w:cs="Arial"/>
          <w:sz w:val="20"/>
        </w:rPr>
        <w:t>Can</w:t>
      </w:r>
      <w:r w:rsidR="00140138" w:rsidRPr="001A529A">
        <w:rPr>
          <w:rFonts w:cs="Arial"/>
          <w:sz w:val="20"/>
        </w:rPr>
        <w:t xml:space="preserve"> </w:t>
      </w:r>
      <w:r w:rsidR="001520CB" w:rsidRPr="001A529A">
        <w:rPr>
          <w:rFonts w:cs="Arial"/>
          <w:sz w:val="20"/>
        </w:rPr>
        <w:t xml:space="preserve">the mapping between frequency and </w:t>
      </w:r>
      <w:del w:id="64" w:author="Huawei" w:date="2021-08-31T23:45:00Z">
        <w:r w:rsidR="001520CB" w:rsidRPr="001A529A" w:rsidDel="007F77CA">
          <w:rPr>
            <w:rFonts w:cs="Arial"/>
            <w:sz w:val="20"/>
          </w:rPr>
          <w:delText>MBS service ID</w:delText>
        </w:r>
      </w:del>
      <w:ins w:id="65" w:author="Huawei" w:date="2021-08-31T23:45:00Z">
        <w:r w:rsidR="007F77CA">
          <w:rPr>
            <w:rFonts w:cs="Arial"/>
            <w:sz w:val="20"/>
          </w:rPr>
          <w:t>an upper layer identifier</w:t>
        </w:r>
      </w:ins>
      <w:r w:rsidR="001520CB" w:rsidRPr="001A529A">
        <w:rPr>
          <w:rFonts w:cs="Arial"/>
          <w:sz w:val="20"/>
        </w:rPr>
        <w:t xml:space="preserve"> (e.g. </w:t>
      </w:r>
      <w:ins w:id="66" w:author="Huawei" w:date="2021-08-31T23:51:00Z">
        <w:r w:rsidR="00977DAA">
          <w:rPr>
            <w:rFonts w:cs="Arial"/>
            <w:sz w:val="20"/>
          </w:rPr>
          <w:t xml:space="preserve">similar to </w:t>
        </w:r>
      </w:ins>
      <w:r w:rsidR="001520CB" w:rsidRPr="001A529A">
        <w:rPr>
          <w:rFonts w:cs="Arial"/>
          <w:sz w:val="20"/>
        </w:rPr>
        <w:t>SAI</w:t>
      </w:r>
      <w:ins w:id="67" w:author="Huawei" w:date="2021-08-31T23:51:00Z">
        <w:r w:rsidR="00977DAA">
          <w:rPr>
            <w:rFonts w:cs="Arial"/>
            <w:sz w:val="20"/>
          </w:rPr>
          <w:t xml:space="preserve"> in LTE</w:t>
        </w:r>
      </w:ins>
      <w:r w:rsidR="001520CB" w:rsidRPr="001A529A">
        <w:rPr>
          <w:rFonts w:cs="Arial"/>
          <w:sz w:val="20"/>
        </w:rPr>
        <w:t xml:space="preserve">) </w:t>
      </w:r>
      <w:r w:rsidR="006E4A94" w:rsidRPr="001A529A">
        <w:rPr>
          <w:rFonts w:cs="Arial"/>
          <w:sz w:val="20"/>
        </w:rPr>
        <w:t xml:space="preserve">be </w:t>
      </w:r>
      <w:r w:rsidR="001520CB" w:rsidRPr="001A529A">
        <w:rPr>
          <w:rFonts w:cs="Arial"/>
          <w:sz w:val="20"/>
        </w:rPr>
        <w:t>provided in the upper layer signalling (e.g. USD), as</w:t>
      </w:r>
      <w:ins w:id="68" w:author="Huawei" w:date="2021-08-31T23:45:00Z">
        <w:r w:rsidR="007F77CA">
          <w:rPr>
            <w:rFonts w:cs="Arial"/>
            <w:sz w:val="20"/>
          </w:rPr>
          <w:t xml:space="preserve"> in</w:t>
        </w:r>
      </w:ins>
      <w:r w:rsidR="001520CB" w:rsidRPr="001A529A">
        <w:rPr>
          <w:rFonts w:cs="Arial"/>
          <w:sz w:val="20"/>
        </w:rPr>
        <w:t xml:space="preserve"> LTE SC-PTM</w:t>
      </w:r>
      <w:r w:rsidR="00E548D2" w:rsidRPr="001A529A">
        <w:rPr>
          <w:rFonts w:cs="Arial"/>
          <w:sz w:val="20"/>
        </w:rPr>
        <w:t>?</w:t>
      </w:r>
      <w:commentRangeEnd w:id="46"/>
      <w:r w:rsidR="00A86E9B">
        <w:rPr>
          <w:rStyle w:val="af4"/>
          <w:rFonts w:ascii="Times New Roman" w:hAnsi="Times New Roman"/>
          <w:b w:val="0"/>
        </w:rPr>
        <w:commentReference w:id="46"/>
      </w:r>
      <w:commentRangeEnd w:id="47"/>
      <w:r w:rsidR="00860FC7">
        <w:rPr>
          <w:rStyle w:val="af4"/>
          <w:rFonts w:ascii="Times New Roman" w:hAnsi="Times New Roman"/>
          <w:b w:val="0"/>
        </w:rPr>
        <w:commentReference w:id="47"/>
      </w:r>
    </w:p>
    <w:p w14:paraId="032B23B7" w14:textId="2D0FF01D" w:rsidR="00970D7C" w:rsidRPr="003F2933" w:rsidRDefault="00970D7C" w:rsidP="00A91B09">
      <w:pPr>
        <w:jc w:val="both"/>
      </w:pPr>
    </w:p>
    <w:p w14:paraId="1B6521B8" w14:textId="0394ED7E" w:rsidR="00840841" w:rsidRPr="006B3A0D" w:rsidRDefault="00977DAA" w:rsidP="00840841">
      <w:pPr>
        <w:spacing w:line="240" w:lineRule="auto"/>
        <w:rPr>
          <w:rFonts w:ascii="Arial" w:eastAsia="等线" w:hAnsi="Arial" w:cs="Arial"/>
          <w:lang w:val="en-US"/>
        </w:rPr>
      </w:pPr>
      <w:commentRangeStart w:id="69"/>
      <w:commentRangeStart w:id="70"/>
      <w:r>
        <w:rPr>
          <w:rFonts w:ascii="Arial" w:eastAsia="等线" w:hAnsi="Arial" w:cs="Arial"/>
        </w:rPr>
        <w:t xml:space="preserve">Another issue discussed during RAN2#115-e meeting was the identification </w:t>
      </w:r>
      <w:commentRangeEnd w:id="69"/>
      <w:r>
        <w:rPr>
          <w:rStyle w:val="af4"/>
        </w:rPr>
        <w:commentReference w:id="69"/>
      </w:r>
      <w:commentRangeEnd w:id="70"/>
      <w:r w:rsidR="002A1235">
        <w:rPr>
          <w:rStyle w:val="af4"/>
        </w:rPr>
        <w:commentReference w:id="70"/>
      </w:r>
      <w:r w:rsidR="00840841">
        <w:rPr>
          <w:rFonts w:ascii="Arial" w:eastAsia="等线" w:hAnsi="Arial" w:cs="Arial"/>
        </w:rPr>
        <w:t>of an MBS session in 5G/NR system. RAN2 noted that in RRC signalling provided from the network to the UE to configure (SC-)</w:t>
      </w:r>
      <w:ins w:id="71" w:author="Author">
        <w:r w:rsidR="001F38A5">
          <w:rPr>
            <w:rFonts w:ascii="Arial" w:eastAsia="等线" w:hAnsi="Arial" w:cs="Arial"/>
          </w:rPr>
          <w:t xml:space="preserve"> </w:t>
        </w:r>
      </w:ins>
      <w:r w:rsidR="00840841">
        <w:rPr>
          <w:rFonts w:ascii="Arial" w:eastAsia="等线" w:hAnsi="Arial" w:cs="Arial"/>
        </w:rPr>
        <w:t xml:space="preserve">MRB in LTE MBMS, an MBMS session </w:t>
      </w:r>
      <w:r w:rsidR="001F38A5">
        <w:rPr>
          <w:rFonts w:ascii="Arial" w:eastAsia="等线" w:hAnsi="Arial" w:cs="Arial"/>
        </w:rPr>
        <w:t xml:space="preserve">is </w:t>
      </w:r>
      <w:r w:rsidR="00840841">
        <w:rPr>
          <w:rFonts w:ascii="Arial" w:eastAsia="等线" w:hAnsi="Arial" w:cs="Arial"/>
        </w:rPr>
        <w:t>identified by TMGI and a</w:t>
      </w:r>
      <w:r w:rsidR="001F38A5">
        <w:rPr>
          <w:rFonts w:ascii="Arial" w:eastAsia="等线" w:hAnsi="Arial" w:cs="Arial"/>
        </w:rPr>
        <w:t>n</w:t>
      </w:r>
      <w:r w:rsidR="00840841">
        <w:rPr>
          <w:rFonts w:ascii="Arial" w:eastAsia="等线" w:hAnsi="Arial" w:cs="Arial"/>
        </w:rPr>
        <w:t xml:space="preserve"> optional </w:t>
      </w:r>
      <w:proofErr w:type="spellStart"/>
      <w:r w:rsidR="00840841">
        <w:rPr>
          <w:rFonts w:ascii="Arial" w:eastAsia="等线" w:hAnsi="Arial" w:cs="Arial"/>
        </w:rPr>
        <w:t>sessionID</w:t>
      </w:r>
      <w:proofErr w:type="spellEnd"/>
      <w:r w:rsidR="00840841">
        <w:rPr>
          <w:rFonts w:ascii="Arial" w:eastAsia="等线" w:hAnsi="Arial" w:cs="Arial"/>
        </w:rPr>
        <w:t xml:space="preserve"> parameter, which is defined in the following way in 3GPP TS 36.331:</w:t>
      </w:r>
    </w:p>
    <w:tbl>
      <w:tblPr>
        <w:tblStyle w:val="af1"/>
        <w:tblW w:w="0" w:type="auto"/>
        <w:tblLook w:val="04A0" w:firstRow="1" w:lastRow="0" w:firstColumn="1" w:lastColumn="0" w:noHBand="0" w:noVBand="1"/>
      </w:tblPr>
      <w:tblGrid>
        <w:gridCol w:w="8630"/>
      </w:tblGrid>
      <w:tr w:rsidR="00840841" w14:paraId="5869C853" w14:textId="77777777" w:rsidTr="006935BE">
        <w:tc>
          <w:tcPr>
            <w:tcW w:w="8630" w:type="dxa"/>
          </w:tcPr>
          <w:p w14:paraId="11CB4F9C" w14:textId="77777777" w:rsidR="00840841" w:rsidRPr="001662C6" w:rsidRDefault="00840841" w:rsidP="006935BE">
            <w:pPr>
              <w:pStyle w:val="TAL"/>
              <w:rPr>
                <w:b/>
                <w:bCs/>
                <w:i/>
                <w:noProof/>
              </w:rPr>
            </w:pPr>
            <w:r w:rsidRPr="001662C6">
              <w:rPr>
                <w:b/>
                <w:bCs/>
                <w:i/>
                <w:noProof/>
              </w:rPr>
              <w:t>sessionId</w:t>
            </w:r>
          </w:p>
          <w:p w14:paraId="3FB9DD40" w14:textId="77777777" w:rsidR="00840841" w:rsidRDefault="00840841" w:rsidP="006935BE">
            <w:pPr>
              <w:spacing w:line="240" w:lineRule="auto"/>
              <w:rPr>
                <w:rFonts w:ascii="Arial" w:eastAsia="等线" w:hAnsi="Arial" w:cs="Arial"/>
                <w:lang w:val="en-US"/>
              </w:rPr>
            </w:pPr>
            <w:r w:rsidRPr="001662C6">
              <w:rPr>
                <w:bCs/>
                <w:noProof/>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bl>
    <w:p w14:paraId="6D36FD74" w14:textId="77777777" w:rsidR="00840841" w:rsidRDefault="00840841" w:rsidP="00840841">
      <w:pPr>
        <w:spacing w:line="240" w:lineRule="auto"/>
        <w:rPr>
          <w:rFonts w:ascii="Arial" w:eastAsia="等线" w:hAnsi="Arial" w:cs="Arial"/>
          <w:lang w:val="en-US"/>
        </w:rPr>
      </w:pPr>
    </w:p>
    <w:p w14:paraId="6140F9DE" w14:textId="77777777" w:rsidR="00840841" w:rsidRDefault="00840841" w:rsidP="00840841">
      <w:pPr>
        <w:spacing w:line="240" w:lineRule="auto"/>
        <w:rPr>
          <w:rFonts w:ascii="Arial" w:eastAsia="等线" w:hAnsi="Arial" w:cs="Arial"/>
          <w:lang w:val="en-US"/>
        </w:rPr>
      </w:pPr>
      <w:r>
        <w:rPr>
          <w:rFonts w:ascii="Arial" w:eastAsia="等线" w:hAnsi="Arial" w:cs="Arial"/>
          <w:lang w:val="en-US"/>
        </w:rPr>
        <w:t>RAN2 would like seek a guidance from SA2:</w:t>
      </w:r>
    </w:p>
    <w:p w14:paraId="679AA248" w14:textId="3FAF6C1B" w:rsidR="00C50BC1" w:rsidRPr="00840841" w:rsidRDefault="00840841" w:rsidP="00C50BC1">
      <w:pPr>
        <w:spacing w:line="240" w:lineRule="auto"/>
        <w:rPr>
          <w:rFonts w:ascii="Arial" w:eastAsia="等线" w:hAnsi="Arial" w:cs="Arial"/>
          <w:b/>
          <w:lang w:val="en-US"/>
        </w:rPr>
      </w:pPr>
      <w:r w:rsidRPr="00840841">
        <w:rPr>
          <w:rFonts w:ascii="Arial" w:eastAsia="等线" w:hAnsi="Arial" w:cs="Arial"/>
          <w:b/>
          <w:lang w:val="en-US"/>
        </w:rPr>
        <w:t xml:space="preserve">Question 3: </w:t>
      </w:r>
      <w:commentRangeStart w:id="72"/>
      <w:commentRangeStart w:id="73"/>
      <w:r w:rsidR="00C50BC1">
        <w:rPr>
          <w:rFonts w:ascii="Arial" w:eastAsia="等线" w:hAnsi="Arial" w:cs="Arial"/>
          <w:b/>
          <w:lang w:val="en-US"/>
        </w:rPr>
        <w:t>For both broadcast and multicast session, i</w:t>
      </w:r>
      <w:r w:rsidR="00C50BC1" w:rsidRPr="00840841">
        <w:rPr>
          <w:rFonts w:ascii="Arial" w:eastAsia="等线" w:hAnsi="Arial" w:cs="Arial"/>
          <w:b/>
          <w:lang w:val="en-US"/>
        </w:rPr>
        <w:t xml:space="preserve">s </w:t>
      </w:r>
      <w:proofErr w:type="spellStart"/>
      <w:r w:rsidR="00C50BC1" w:rsidRPr="00840841">
        <w:rPr>
          <w:rFonts w:ascii="Arial" w:eastAsia="等线" w:hAnsi="Arial" w:cs="Arial"/>
          <w:b/>
          <w:lang w:val="en-US"/>
        </w:rPr>
        <w:t>sessionID</w:t>
      </w:r>
      <w:proofErr w:type="spellEnd"/>
      <w:r w:rsidR="00C50BC1" w:rsidRPr="00840841">
        <w:rPr>
          <w:rFonts w:ascii="Arial" w:eastAsia="等线" w:hAnsi="Arial" w:cs="Arial"/>
          <w:b/>
          <w:lang w:val="en-US"/>
        </w:rPr>
        <w:t xml:space="preserve"> parameter or alike required in NR or </w:t>
      </w:r>
      <w:r w:rsidR="00C50BC1">
        <w:rPr>
          <w:rFonts w:ascii="Arial" w:eastAsia="等线" w:hAnsi="Arial" w:cs="Arial"/>
          <w:b/>
          <w:lang w:val="en-US"/>
        </w:rPr>
        <w:t>is TMGI</w:t>
      </w:r>
      <w:r w:rsidR="00C50BC1" w:rsidRPr="00840841">
        <w:rPr>
          <w:rFonts w:ascii="Arial" w:eastAsia="等线" w:hAnsi="Arial" w:cs="Arial"/>
          <w:b/>
          <w:lang w:val="en-US"/>
        </w:rPr>
        <w:t xml:space="preserve"> sufficient to identify the MBS session?</w:t>
      </w:r>
      <w:commentRangeEnd w:id="72"/>
      <w:r w:rsidR="00C50BC1">
        <w:rPr>
          <w:rStyle w:val="af4"/>
        </w:rPr>
        <w:commentReference w:id="72"/>
      </w:r>
      <w:commentRangeEnd w:id="73"/>
      <w:r w:rsidR="00C26609">
        <w:rPr>
          <w:rStyle w:val="af4"/>
        </w:rPr>
        <w:commentReference w:id="73"/>
      </w:r>
    </w:p>
    <w:p w14:paraId="693C79D8" w14:textId="2C00CA18" w:rsidR="00335FE0" w:rsidRPr="00C416E6" w:rsidRDefault="00335FE0" w:rsidP="00A91B09">
      <w:pPr>
        <w:jc w:val="both"/>
      </w:pPr>
    </w:p>
    <w:p w14:paraId="0FF0F294" w14:textId="77777777" w:rsidR="00D66295" w:rsidRPr="00C416E6" w:rsidRDefault="00D66295" w:rsidP="00D66295">
      <w:pPr>
        <w:rPr>
          <w:rFonts w:ascii="Arial" w:hAnsi="Arial" w:cs="Arial"/>
          <w:b/>
        </w:rPr>
      </w:pPr>
      <w:r w:rsidRPr="00C416E6">
        <w:rPr>
          <w:rFonts w:ascii="Arial" w:hAnsi="Arial" w:cs="Arial"/>
          <w:b/>
        </w:rPr>
        <w:t>2. Actions:</w:t>
      </w:r>
    </w:p>
    <w:p w14:paraId="01DFB93E" w14:textId="3A1503EE" w:rsidR="002F2AF9" w:rsidRDefault="002F2AF9" w:rsidP="002F2AF9">
      <w:pPr>
        <w:spacing w:after="120"/>
        <w:ind w:left="1985" w:hanging="1985"/>
        <w:rPr>
          <w:rFonts w:ascii="Arial" w:hAnsi="Arial" w:cs="Arial"/>
          <w:b/>
        </w:rPr>
      </w:pPr>
      <w:r>
        <w:rPr>
          <w:rFonts w:ascii="Arial" w:hAnsi="Arial" w:cs="Arial"/>
          <w:b/>
        </w:rPr>
        <w:t>To RAN</w:t>
      </w:r>
      <w:r w:rsidR="001A529A">
        <w:rPr>
          <w:rFonts w:ascii="Arial" w:hAnsi="Arial" w:cs="Arial"/>
          <w:b/>
        </w:rPr>
        <w:t>3</w:t>
      </w:r>
      <w:r>
        <w:rPr>
          <w:rFonts w:ascii="Arial" w:hAnsi="Arial" w:cs="Arial"/>
          <w:b/>
        </w:rPr>
        <w:t xml:space="preserve"> group.</w:t>
      </w:r>
    </w:p>
    <w:p w14:paraId="7ED22330" w14:textId="34B7B270" w:rsidR="002F2AF9" w:rsidRDefault="002F2AF9" w:rsidP="002F2AF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w:t>
      </w:r>
      <w:r w:rsidR="001A529A">
        <w:rPr>
          <w:rFonts w:ascii="Arial" w:hAnsi="Arial" w:cs="Arial"/>
        </w:rPr>
        <w:t>3</w:t>
      </w:r>
      <w:r>
        <w:rPr>
          <w:rFonts w:ascii="Arial" w:hAnsi="Arial" w:cs="Arial"/>
        </w:rPr>
        <w:t xml:space="preserve"> to answer the </w:t>
      </w:r>
      <w:r w:rsidR="001A529A">
        <w:rPr>
          <w:rFonts w:ascii="Arial" w:hAnsi="Arial" w:cs="Arial"/>
        </w:rPr>
        <w:t xml:space="preserve">Question </w:t>
      </w:r>
      <w:r w:rsidR="00F05385">
        <w:rPr>
          <w:rFonts w:ascii="Arial" w:hAnsi="Arial" w:cs="Arial"/>
        </w:rPr>
        <w:t xml:space="preserve">1 </w:t>
      </w:r>
      <w:r>
        <w:rPr>
          <w:rFonts w:ascii="Arial" w:hAnsi="Arial" w:cs="Arial"/>
        </w:rPr>
        <w:t>above.</w:t>
      </w:r>
    </w:p>
    <w:p w14:paraId="7EC2075D" w14:textId="77777777" w:rsidR="00120576" w:rsidRDefault="00120576" w:rsidP="002F2AF9">
      <w:pPr>
        <w:spacing w:after="120"/>
        <w:ind w:left="993" w:hanging="993"/>
        <w:rPr>
          <w:rFonts w:ascii="Arial" w:hAnsi="Arial" w:cs="Arial"/>
        </w:rPr>
      </w:pPr>
    </w:p>
    <w:p w14:paraId="2E8FB308" w14:textId="2C69BF0C" w:rsidR="001A529A" w:rsidRDefault="001A529A" w:rsidP="001A529A">
      <w:pPr>
        <w:spacing w:after="120"/>
        <w:ind w:left="1985" w:hanging="1985"/>
        <w:rPr>
          <w:rFonts w:ascii="Arial" w:hAnsi="Arial" w:cs="Arial"/>
          <w:b/>
        </w:rPr>
      </w:pPr>
      <w:r>
        <w:rPr>
          <w:rFonts w:ascii="Arial" w:hAnsi="Arial" w:cs="Arial"/>
          <w:b/>
        </w:rPr>
        <w:t xml:space="preserve">To </w:t>
      </w:r>
      <w:r w:rsidRPr="00E531AE">
        <w:rPr>
          <w:rFonts w:ascii="Arial" w:hAnsi="Arial" w:cs="Arial" w:hint="eastAsia"/>
          <w:b/>
        </w:rPr>
        <w:t>SA</w:t>
      </w:r>
      <w:r>
        <w:rPr>
          <w:rFonts w:ascii="Arial" w:hAnsi="Arial" w:cs="Arial"/>
          <w:b/>
        </w:rPr>
        <w:t>2 group.</w:t>
      </w:r>
    </w:p>
    <w:p w14:paraId="59D3F732" w14:textId="78005089" w:rsidR="001A529A" w:rsidRDefault="001A529A" w:rsidP="001A529A">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respectfully asks SA2 to answer the Question </w:t>
      </w:r>
      <w:r w:rsidR="005039AC">
        <w:rPr>
          <w:rFonts w:ascii="Arial" w:hAnsi="Arial" w:cs="Arial"/>
        </w:rPr>
        <w:t>1</w:t>
      </w:r>
      <w:r w:rsidR="009C6267">
        <w:rPr>
          <w:rFonts w:ascii="Arial" w:hAnsi="Arial" w:cs="Arial"/>
        </w:rPr>
        <w:t>,</w:t>
      </w:r>
      <w:r w:rsidR="005039AC">
        <w:rPr>
          <w:rFonts w:ascii="Arial" w:hAnsi="Arial" w:cs="Arial"/>
        </w:rPr>
        <w:t xml:space="preserve"> Question 2</w:t>
      </w:r>
      <w:r w:rsidR="009C6267">
        <w:rPr>
          <w:rFonts w:ascii="Arial" w:hAnsi="Arial" w:cs="Arial"/>
        </w:rPr>
        <w:t xml:space="preserve"> and Question 3</w:t>
      </w:r>
      <w:r>
        <w:rPr>
          <w:rFonts w:ascii="Arial" w:hAnsi="Arial" w:cs="Arial"/>
        </w:rPr>
        <w:t xml:space="preserve"> above.</w:t>
      </w:r>
    </w:p>
    <w:p w14:paraId="7328BFF2" w14:textId="77777777" w:rsidR="00120576" w:rsidRDefault="00120576" w:rsidP="001A529A">
      <w:pPr>
        <w:spacing w:after="120"/>
        <w:ind w:left="993" w:hanging="993"/>
        <w:rPr>
          <w:rFonts w:ascii="Arial" w:hAnsi="Arial" w:cs="Arial"/>
        </w:rPr>
      </w:pPr>
    </w:p>
    <w:p w14:paraId="3A8A87C6" w14:textId="2E7E7C20" w:rsidR="007165DB" w:rsidRDefault="007165DB" w:rsidP="007165DB">
      <w:pPr>
        <w:spacing w:after="120"/>
        <w:ind w:left="1985" w:hanging="1985"/>
        <w:rPr>
          <w:rFonts w:ascii="Arial" w:hAnsi="Arial" w:cs="Arial"/>
          <w:b/>
        </w:rPr>
      </w:pPr>
      <w:r>
        <w:rPr>
          <w:rFonts w:ascii="Arial" w:hAnsi="Arial" w:cs="Arial"/>
          <w:b/>
        </w:rPr>
        <w:t xml:space="preserve">To </w:t>
      </w:r>
      <w:r w:rsidRPr="00E531AE">
        <w:rPr>
          <w:rFonts w:ascii="Arial" w:hAnsi="Arial" w:cs="Arial" w:hint="eastAsia"/>
          <w:b/>
        </w:rPr>
        <w:t>SA</w:t>
      </w:r>
      <w:r w:rsidR="00E531AE">
        <w:rPr>
          <w:rFonts w:ascii="Arial" w:hAnsi="Arial" w:cs="Arial"/>
          <w:b/>
        </w:rPr>
        <w:t>4</w:t>
      </w:r>
      <w:r>
        <w:rPr>
          <w:rFonts w:ascii="Arial" w:hAnsi="Arial" w:cs="Arial"/>
          <w:b/>
        </w:rPr>
        <w:t xml:space="preserve"> group.</w:t>
      </w:r>
    </w:p>
    <w:p w14:paraId="6F8787DA" w14:textId="5262DD88" w:rsidR="007165DB" w:rsidRDefault="007165DB" w:rsidP="007165DB">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w:t>
      </w:r>
      <w:r w:rsidR="005039AC">
        <w:rPr>
          <w:rFonts w:ascii="Arial" w:hAnsi="Arial" w:cs="Arial"/>
        </w:rPr>
        <w:t>4</w:t>
      </w:r>
      <w:r>
        <w:rPr>
          <w:rFonts w:ascii="Arial" w:hAnsi="Arial" w:cs="Arial"/>
        </w:rPr>
        <w:t xml:space="preserve"> to answer the Question </w:t>
      </w:r>
      <w:r w:rsidR="005039AC">
        <w:rPr>
          <w:rFonts w:ascii="Arial" w:hAnsi="Arial" w:cs="Arial"/>
        </w:rPr>
        <w:t xml:space="preserve">1 and Question </w:t>
      </w:r>
      <w:r>
        <w:rPr>
          <w:rFonts w:ascii="Arial" w:hAnsi="Arial" w:cs="Arial"/>
        </w:rPr>
        <w:t>2 above.</w:t>
      </w:r>
    </w:p>
    <w:p w14:paraId="0C3A2AFC" w14:textId="77777777" w:rsidR="001A529A" w:rsidRPr="00C416E6" w:rsidRDefault="001A529A" w:rsidP="00D66295">
      <w:pPr>
        <w:rPr>
          <w:rFonts w:ascii="Arial" w:hAnsi="Arial" w:cs="Arial"/>
          <w:b/>
        </w:rPr>
      </w:pPr>
    </w:p>
    <w:p w14:paraId="480ACAAB" w14:textId="77777777" w:rsidR="00D66295" w:rsidRPr="00C416E6" w:rsidRDefault="00D66295" w:rsidP="00D66295">
      <w:pPr>
        <w:rPr>
          <w:rFonts w:ascii="Arial" w:hAnsi="Arial" w:cs="Arial"/>
          <w:b/>
        </w:rPr>
      </w:pPr>
      <w:r w:rsidRPr="00C416E6">
        <w:rPr>
          <w:rFonts w:ascii="Arial" w:hAnsi="Arial" w:cs="Arial"/>
          <w:b/>
        </w:rPr>
        <w:t>3. Date of Next TSG-RAN WG2 Meetings:</w:t>
      </w:r>
    </w:p>
    <w:p w14:paraId="086C0C52" w14:textId="5ABB8986" w:rsidR="00D66295" w:rsidRDefault="00D263AA" w:rsidP="004F6573">
      <w:pPr>
        <w:tabs>
          <w:tab w:val="left" w:pos="3119"/>
        </w:tabs>
        <w:ind w:left="2268" w:hanging="2268"/>
        <w:rPr>
          <w:rFonts w:ascii="Arial" w:hAnsi="Arial" w:cs="Arial"/>
        </w:rPr>
      </w:pPr>
      <w:r w:rsidRPr="00C416E6">
        <w:rPr>
          <w:rFonts w:ascii="Arial" w:hAnsi="Arial" w:cs="Arial"/>
          <w:bCs/>
        </w:rPr>
        <w:t>3GPP RAN2#11</w:t>
      </w:r>
      <w:r w:rsidR="00774171">
        <w:rPr>
          <w:rFonts w:ascii="Arial" w:hAnsi="Arial" w:cs="Arial"/>
          <w:bCs/>
        </w:rPr>
        <w:t>6</w:t>
      </w:r>
      <w:r w:rsidRPr="00C416E6">
        <w:rPr>
          <w:rFonts w:ascii="Arial" w:hAnsi="Arial" w:cs="Arial"/>
          <w:bCs/>
        </w:rPr>
        <w:t>-e</w:t>
      </w:r>
      <w:r w:rsidRPr="00C416E6">
        <w:rPr>
          <w:rFonts w:ascii="Arial" w:hAnsi="Arial" w:cs="Arial"/>
          <w:bCs/>
        </w:rPr>
        <w:tab/>
        <w:t>from 2021-</w:t>
      </w:r>
      <w:r w:rsidR="00D974E6">
        <w:rPr>
          <w:rFonts w:ascii="Arial" w:hAnsi="Arial" w:cs="Arial"/>
          <w:bCs/>
        </w:rPr>
        <w:t>11</w:t>
      </w:r>
      <w:r w:rsidRPr="00C416E6">
        <w:rPr>
          <w:rFonts w:ascii="Arial" w:hAnsi="Arial" w:cs="Arial"/>
          <w:bCs/>
        </w:rPr>
        <w:t>-</w:t>
      </w:r>
      <w:r w:rsidR="00D974E6">
        <w:rPr>
          <w:rFonts w:ascii="Arial" w:hAnsi="Arial" w:cs="Arial"/>
          <w:bCs/>
        </w:rPr>
        <w:t>01</w:t>
      </w:r>
      <w:r w:rsidRPr="00C416E6">
        <w:rPr>
          <w:rFonts w:ascii="Arial" w:hAnsi="Arial" w:cs="Arial"/>
          <w:bCs/>
        </w:rPr>
        <w:tab/>
        <w:t>to 2021-</w:t>
      </w:r>
      <w:r w:rsidR="00D974E6">
        <w:rPr>
          <w:rFonts w:ascii="Arial" w:hAnsi="Arial" w:cs="Arial"/>
          <w:bCs/>
        </w:rPr>
        <w:t>11</w:t>
      </w:r>
      <w:r w:rsidRPr="00C416E6">
        <w:rPr>
          <w:rFonts w:ascii="Arial" w:hAnsi="Arial" w:cs="Arial"/>
          <w:bCs/>
        </w:rPr>
        <w:t>-</w:t>
      </w:r>
      <w:r w:rsidR="00EB7869">
        <w:rPr>
          <w:rFonts w:ascii="Arial" w:hAnsi="Arial" w:cs="Arial"/>
          <w:bCs/>
        </w:rPr>
        <w:t>1</w:t>
      </w:r>
      <w:r w:rsidR="00D974E6">
        <w:rPr>
          <w:rFonts w:ascii="Arial" w:hAnsi="Arial" w:cs="Arial"/>
          <w:bCs/>
        </w:rPr>
        <w:t>2</w:t>
      </w:r>
      <w:r w:rsidRPr="00C416E6">
        <w:rPr>
          <w:rFonts w:ascii="Arial" w:hAnsi="Arial" w:cs="Arial"/>
          <w:bCs/>
        </w:rPr>
        <w:tab/>
      </w:r>
      <w:r w:rsidRPr="00C416E6">
        <w:rPr>
          <w:rFonts w:ascii="Arial" w:hAnsi="Arial" w:cs="Arial"/>
          <w:bCs/>
        </w:rPr>
        <w:tab/>
        <w:t>Electronic Meeting</w:t>
      </w:r>
    </w:p>
    <w:sectPr w:rsidR="00D66295">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uawei" w:date="2021-08-31T22:54:00Z" w:initials="H">
    <w:p w14:paraId="34F1C4F1" w14:textId="24EFD61B" w:rsidR="00F96F83" w:rsidRDefault="00F96F83">
      <w:pPr>
        <w:pStyle w:val="a8"/>
      </w:pPr>
      <w:r>
        <w:rPr>
          <w:rStyle w:val="af4"/>
        </w:rPr>
        <w:annotationRef/>
      </w:r>
      <w:r>
        <w:t>Perhaps the title like this will be more appropriate.</w:t>
      </w:r>
    </w:p>
  </w:comment>
  <w:comment w:id="1" w:author="Xiaomi" w:date="2021-09-01T10:45:00Z" w:initials="Xiaomi">
    <w:p w14:paraId="314C00F7" w14:textId="404516B0" w:rsidR="00A1282F" w:rsidRDefault="00A1282F">
      <w:pPr>
        <w:pStyle w:val="a8"/>
      </w:pPr>
      <w:r>
        <w:rPr>
          <w:rStyle w:val="af4"/>
        </w:rPr>
        <w:annotationRef/>
      </w:r>
      <w:r>
        <w:t>Ok</w:t>
      </w:r>
    </w:p>
  </w:comment>
  <w:comment w:id="7" w:author="Author" w:initials="A">
    <w:p w14:paraId="06892627" w14:textId="2AB26548" w:rsidR="004D35E9" w:rsidRDefault="004D35E9">
      <w:pPr>
        <w:pStyle w:val="a8"/>
      </w:pPr>
      <w:r>
        <w:rPr>
          <w:rStyle w:val="af4"/>
        </w:rPr>
        <w:annotationRef/>
      </w:r>
      <w:r>
        <w:t>Only one contact!</w:t>
      </w:r>
    </w:p>
  </w:comment>
  <w:comment w:id="8" w:author="Huawei" w:date="2021-08-31T22:51:00Z" w:initials="H">
    <w:p w14:paraId="5A3440C3" w14:textId="5EA6ABC7" w:rsidR="00323C40" w:rsidRDefault="00323C40">
      <w:pPr>
        <w:pStyle w:val="a8"/>
      </w:pPr>
      <w:r>
        <w:rPr>
          <w:rStyle w:val="af4"/>
        </w:rPr>
        <w:annotationRef/>
      </w:r>
      <w:r>
        <w:t>OK</w:t>
      </w:r>
    </w:p>
  </w:comment>
  <w:comment w:id="9" w:author="Xiaomi" w:date="2021-09-01T10:45:00Z" w:initials="Xiaomi">
    <w:p w14:paraId="35844171" w14:textId="5146AE00" w:rsidR="00A1282F" w:rsidRPr="00E41D7F" w:rsidRDefault="00A1282F">
      <w:pPr>
        <w:pStyle w:val="a8"/>
      </w:pPr>
      <w:r>
        <w:rPr>
          <w:rStyle w:val="af4"/>
        </w:rPr>
        <w:annotationRef/>
      </w:r>
      <w:r w:rsidR="00E41D7F" w:rsidRPr="00E41D7F">
        <w:t>We are not sure if there is any LS drafting rule allowing only one contact person.</w:t>
      </w:r>
      <w:r w:rsidR="00285A39">
        <w:t xml:space="preserve"> Maybe somebody can point out the corresponding 3GPP regulation.</w:t>
      </w:r>
    </w:p>
    <w:p w14:paraId="5019E584" w14:textId="316279FD" w:rsidR="00E41D7F" w:rsidRDefault="00E41D7F">
      <w:pPr>
        <w:pStyle w:val="a8"/>
      </w:pPr>
      <w:r w:rsidRPr="00E41D7F">
        <w:t xml:space="preserve">From my understanding, </w:t>
      </w:r>
      <w:r w:rsidR="00285A39">
        <w:t xml:space="preserve">this </w:t>
      </w:r>
      <w:proofErr w:type="spellStart"/>
      <w:r w:rsidR="00285A39">
        <w:t>LSout</w:t>
      </w:r>
      <w:proofErr w:type="spellEnd"/>
      <w:r w:rsidR="00285A39">
        <w:t xml:space="preserve"> is aligned with the RAN2 Chair’s allocation, i.e. “</w:t>
      </w:r>
      <w:r w:rsidR="00285A39" w:rsidRPr="00285A39">
        <w:t>[Post115-e</w:t>
      </w:r>
      <w:proofErr w:type="gramStart"/>
      <w:r w:rsidR="00285A39" w:rsidRPr="00285A39">
        <w:t>][</w:t>
      </w:r>
      <w:proofErr w:type="gramEnd"/>
      <w:r w:rsidR="00285A39" w:rsidRPr="00285A39">
        <w:t>065][MBS] LS outs (Xiaomi, Huawei)</w:t>
      </w:r>
      <w:r w:rsidR="00285A39">
        <w:t>”.</w:t>
      </w:r>
    </w:p>
  </w:comment>
  <w:comment w:id="10" w:author="Huawei" w:date="2021-08-31T22:56:00Z" w:initials="H">
    <w:p w14:paraId="7E43FBF8" w14:textId="2FC257EB" w:rsidR="00D72094" w:rsidRDefault="00D72094">
      <w:pPr>
        <w:pStyle w:val="a8"/>
      </w:pPr>
      <w:r>
        <w:rPr>
          <w:rStyle w:val="af4"/>
        </w:rPr>
        <w:annotationRef/>
      </w:r>
      <w:r>
        <w:t>OK to remove the exact agreements as there is an explanation below anyway, which will be probably clearer for SA2 et al.</w:t>
      </w:r>
    </w:p>
  </w:comment>
  <w:comment w:id="11" w:author="Xiaomi" w:date="2021-09-01T10:45:00Z" w:initials="Xiaomi">
    <w:p w14:paraId="5F236FC3" w14:textId="20654CF6" w:rsidR="00A1282F" w:rsidRDefault="00A1282F">
      <w:pPr>
        <w:pStyle w:val="a8"/>
      </w:pPr>
      <w:r>
        <w:rPr>
          <w:rStyle w:val="af4"/>
        </w:rPr>
        <w:annotationRef/>
      </w:r>
      <w:proofErr w:type="gramStart"/>
      <w:r>
        <w:t>ok</w:t>
      </w:r>
      <w:proofErr w:type="gramEnd"/>
    </w:p>
  </w:comment>
  <w:comment w:id="12" w:author="Author" w:initials="A">
    <w:p w14:paraId="4BAC2CE2" w14:textId="32F1B7A9" w:rsidR="00E0627B" w:rsidRDefault="00E0627B">
      <w:pPr>
        <w:pStyle w:val="a8"/>
      </w:pPr>
      <w:r>
        <w:rPr>
          <w:rStyle w:val="af4"/>
        </w:rPr>
        <w:annotationRef/>
      </w:r>
      <w:r>
        <w:t>UE will use it if available.</w:t>
      </w:r>
    </w:p>
  </w:comment>
  <w:comment w:id="13" w:author="Huawei" w:date="2021-08-31T23:32:00Z" w:initials="H">
    <w:p w14:paraId="50A5D015" w14:textId="3C1005B3" w:rsidR="00CD6F44" w:rsidRDefault="00CD6F44">
      <w:pPr>
        <w:pStyle w:val="a8"/>
      </w:pPr>
      <w:r>
        <w:rPr>
          <w:rStyle w:val="af4"/>
        </w:rPr>
        <w:annotationRef/>
      </w:r>
      <w:r>
        <w:t>OK</w:t>
      </w:r>
    </w:p>
  </w:comment>
  <w:comment w:id="14" w:author="Xiaomi" w:date="2021-09-01T10:46:00Z" w:initials="Xiaomi">
    <w:p w14:paraId="69464C3C" w14:textId="338420C7" w:rsidR="00A1282F" w:rsidRDefault="00A1282F">
      <w:pPr>
        <w:pStyle w:val="a8"/>
      </w:pPr>
      <w:r>
        <w:rPr>
          <w:rStyle w:val="af4"/>
        </w:rPr>
        <w:annotationRef/>
      </w:r>
      <w:proofErr w:type="gramStart"/>
      <w:r>
        <w:t>ok</w:t>
      </w:r>
      <w:proofErr w:type="gramEnd"/>
    </w:p>
  </w:comment>
  <w:comment w:id="17" w:author="Huawei" w:date="2021-08-31T22:57:00Z" w:initials="H">
    <w:p w14:paraId="44397A82" w14:textId="73CCBDF9" w:rsidR="00D72094" w:rsidRDefault="00D72094">
      <w:pPr>
        <w:pStyle w:val="a8"/>
      </w:pPr>
      <w:r>
        <w:rPr>
          <w:rStyle w:val="af4"/>
        </w:rPr>
        <w:annotationRef/>
      </w:r>
      <w:r>
        <w:t>We just agreed there will be some identifier, whether or not it has anything to do with service area for NR should be perhaps up to SA2.</w:t>
      </w:r>
    </w:p>
  </w:comment>
  <w:comment w:id="18" w:author="Xiaomi" w:date="2021-09-01T10:59:00Z" w:initials="Xiaomi">
    <w:p w14:paraId="5C91D1EC" w14:textId="0ECFE3D0" w:rsidR="00283B37" w:rsidRDefault="00283B37">
      <w:pPr>
        <w:pStyle w:val="a8"/>
      </w:pPr>
      <w:r>
        <w:rPr>
          <w:rStyle w:val="af4"/>
        </w:rPr>
        <w:annotationRef/>
      </w:r>
      <w:r>
        <w:t>“</w:t>
      </w:r>
      <w:proofErr w:type="gramStart"/>
      <w:r>
        <w:t>some</w:t>
      </w:r>
      <w:proofErr w:type="gramEnd"/>
      <w:r>
        <w:t xml:space="preserve"> upper layer identifier” is  a little bit too vague, and could be miss-understood that the ID </w:t>
      </w:r>
      <w:r w:rsidRPr="00283B37">
        <w:rPr>
          <w:rFonts w:hint="eastAsia"/>
        </w:rPr>
        <w:t>can</w:t>
      </w:r>
      <w:r>
        <w:t xml:space="preserve"> be not related to the </w:t>
      </w:r>
      <w:r w:rsidRPr="00283B37">
        <w:t>MBS</w:t>
      </w:r>
      <w:r>
        <w:t xml:space="preserve"> service at all. </w:t>
      </w:r>
      <w:r w:rsidR="00984235">
        <w:t>I</w:t>
      </w:r>
      <w:r>
        <w:t xml:space="preserve"> would slightly prefer to keep the agreement as it is, i.e. “MBS service ID”</w:t>
      </w:r>
      <w:r w:rsidR="00CC2EF3">
        <w:t>.</w:t>
      </w:r>
    </w:p>
  </w:comment>
  <w:comment w:id="21" w:author="Xiaomi" w:date="2021-09-01T11:08:00Z" w:initials="Xiaomi">
    <w:p w14:paraId="72CB897E" w14:textId="292745E2" w:rsidR="00D103E7" w:rsidRDefault="00D103E7">
      <w:pPr>
        <w:pStyle w:val="a8"/>
      </w:pPr>
      <w:r>
        <w:rPr>
          <w:rStyle w:val="af4"/>
        </w:rPr>
        <w:annotationRef/>
      </w:r>
      <w:r>
        <w:t>The mapping in SIB is agreed in RAN2.</w:t>
      </w:r>
    </w:p>
  </w:comment>
  <w:comment w:id="27" w:author="Xiaomi" w:date="2021-09-01T11:22:00Z" w:initials="Xiaomi">
    <w:p w14:paraId="07D7ADFF" w14:textId="70A67C3D" w:rsidR="009B6359" w:rsidRDefault="009B6359">
      <w:pPr>
        <w:pStyle w:val="a8"/>
      </w:pPr>
      <w:r>
        <w:rPr>
          <w:rStyle w:val="af4"/>
        </w:rPr>
        <w:annotationRef/>
      </w:r>
      <w:r>
        <w:t>The mapping in USD is RAN2 working assumption.</w:t>
      </w:r>
    </w:p>
  </w:comment>
  <w:comment w:id="28" w:author="Xiaomi" w:date="2021-09-01T11:44:00Z" w:initials="Xiaomi">
    <w:p w14:paraId="6123F844" w14:textId="66FE908D" w:rsidR="008623B4" w:rsidRDefault="008623B4">
      <w:pPr>
        <w:pStyle w:val="a8"/>
      </w:pPr>
      <w:r>
        <w:rPr>
          <w:rStyle w:val="af4"/>
        </w:rPr>
        <w:annotationRef/>
      </w:r>
      <w:r>
        <w:t>We don’t really use TMGI for IDLE service continuity</w:t>
      </w:r>
      <w:r w:rsidRPr="008E14D1">
        <w:rPr>
          <w:rFonts w:hint="eastAsia"/>
        </w:rPr>
        <w:t>,</w:t>
      </w:r>
      <w:r w:rsidR="008E14D1">
        <w:t xml:space="preserve"> </w:t>
      </w:r>
      <w:r w:rsidRPr="008E14D1">
        <w:t>in LTE</w:t>
      </w:r>
      <w:r w:rsidR="00DB5E10">
        <w:t xml:space="preserve"> SC-PTM</w:t>
      </w:r>
      <w:r w:rsidRPr="008E14D1">
        <w:t>.</w:t>
      </w:r>
      <w:r w:rsidR="00DB5E10">
        <w:t xml:space="preserve"> The RAN2 agreements also indicate that only the MBS service ID (e.g. SAI as LTE SC-PTM) is used.</w:t>
      </w:r>
    </w:p>
  </w:comment>
  <w:comment w:id="44" w:author="Huawei" w:date="2021-08-31T23:35:00Z" w:initials="H">
    <w:p w14:paraId="2035C1AB" w14:textId="4F9DFC7B" w:rsidR="00CD6F44" w:rsidRDefault="00CD6F44">
      <w:pPr>
        <w:pStyle w:val="a8"/>
      </w:pPr>
      <w:r>
        <w:rPr>
          <w:rStyle w:val="af4"/>
        </w:rPr>
        <w:annotationRef/>
      </w:r>
      <w:r w:rsidR="007F77CA">
        <w:rPr>
          <w:rStyle w:val="af4"/>
        </w:rPr>
        <w:t>Even though the rationale was mentioned in Q1, perhaps it will be clearer to mention it in the description.</w:t>
      </w:r>
    </w:p>
  </w:comment>
  <w:comment w:id="45" w:author="Xiaomi" w:date="2021-09-01T12:02:00Z" w:initials="Xiaomi">
    <w:p w14:paraId="2DC90F94" w14:textId="0760A8DE" w:rsidR="00D853BC" w:rsidRDefault="00D853BC">
      <w:pPr>
        <w:pStyle w:val="a8"/>
      </w:pPr>
      <w:r>
        <w:rPr>
          <w:rStyle w:val="af4"/>
        </w:rPr>
        <w:annotationRef/>
      </w:r>
      <w:proofErr w:type="gramStart"/>
      <w:r>
        <w:rPr>
          <w:rFonts w:ascii="宋体" w:eastAsia="宋体" w:hAnsi="宋体"/>
          <w:lang w:eastAsia="zh-CN"/>
        </w:rPr>
        <w:t>ok</w:t>
      </w:r>
      <w:proofErr w:type="gramEnd"/>
    </w:p>
  </w:comment>
  <w:comment w:id="48" w:author="CATT" w:date="2021-09-01T14:15:00Z" w:initials="CATT">
    <w:p w14:paraId="276B7C04" w14:textId="4DCF96CA" w:rsidR="001C01C5" w:rsidRPr="001C01C5" w:rsidRDefault="001C01C5">
      <w:pPr>
        <w:pStyle w:val="a8"/>
        <w:rPr>
          <w:rFonts w:eastAsia="宋体" w:hint="eastAsia"/>
          <w:lang w:eastAsia="zh-CN"/>
        </w:rPr>
      </w:pPr>
      <w:r>
        <w:rPr>
          <w:rStyle w:val="af4"/>
        </w:rPr>
        <w:annotationRef/>
      </w:r>
      <w:r>
        <w:rPr>
          <w:rFonts w:eastAsia="宋体" w:hint="eastAsia"/>
          <w:lang w:eastAsia="zh-CN"/>
        </w:rPr>
        <w:t xml:space="preserve">Suggest to use a </w:t>
      </w:r>
      <w:r>
        <w:rPr>
          <w:rFonts w:eastAsia="宋体"/>
          <w:lang w:eastAsia="zh-CN"/>
        </w:rPr>
        <w:t>unified</w:t>
      </w:r>
      <w:bookmarkStart w:id="50" w:name="_GoBack"/>
      <w:bookmarkEnd w:id="50"/>
      <w:r>
        <w:rPr>
          <w:rFonts w:eastAsia="宋体" w:hint="eastAsia"/>
          <w:lang w:eastAsia="zh-CN"/>
        </w:rPr>
        <w:t xml:space="preserve"> name for SAI. We notice that SAI are referred as </w:t>
      </w:r>
      <w:r>
        <w:rPr>
          <w:rFonts w:eastAsia="宋体"/>
          <w:lang w:eastAsia="zh-CN"/>
        </w:rPr>
        <w:t>“</w:t>
      </w:r>
      <w:r>
        <w:rPr>
          <w:rFonts w:cs="Arial"/>
        </w:rPr>
        <w:t xml:space="preserve">MBS service </w:t>
      </w:r>
      <w:proofErr w:type="gramStart"/>
      <w:r>
        <w:rPr>
          <w:rFonts w:cs="Arial"/>
        </w:rPr>
        <w:t xml:space="preserve">ID </w:t>
      </w:r>
      <w:proofErr w:type="gramEnd"/>
      <w:r>
        <w:rPr>
          <w:rStyle w:val="af4"/>
        </w:rPr>
        <w:annotationRef/>
      </w:r>
      <w:r>
        <w:rPr>
          <w:rFonts w:eastAsia="宋体"/>
          <w:lang w:eastAsia="zh-CN"/>
        </w:rPr>
        <w:t>”</w:t>
      </w:r>
      <w:r>
        <w:rPr>
          <w:rFonts w:eastAsia="宋体" w:hint="eastAsia"/>
          <w:lang w:eastAsia="zh-CN"/>
        </w:rPr>
        <w:t xml:space="preserve">, or </w:t>
      </w:r>
      <w:r>
        <w:rPr>
          <w:rFonts w:eastAsia="宋体"/>
          <w:lang w:eastAsia="zh-CN"/>
        </w:rPr>
        <w:t>“</w:t>
      </w:r>
      <w:r>
        <w:rPr>
          <w:rFonts w:cs="Arial"/>
        </w:rPr>
        <w:t xml:space="preserve">some kind of </w:t>
      </w:r>
      <w:proofErr w:type="spellStart"/>
      <w:r>
        <w:rPr>
          <w:rFonts w:cs="Arial"/>
        </w:rPr>
        <w:t>identifier</w:t>
      </w:r>
      <w:r>
        <w:rPr>
          <w:rFonts w:eastAsia="宋体"/>
          <w:lang w:eastAsia="zh-CN"/>
        </w:rPr>
        <w:t>”</w:t>
      </w:r>
      <w:r>
        <w:rPr>
          <w:rFonts w:eastAsia="宋体" w:hint="eastAsia"/>
          <w:lang w:eastAsia="zh-CN"/>
        </w:rPr>
        <w:t>,or</w:t>
      </w:r>
      <w:proofErr w:type="spellEnd"/>
      <w:r>
        <w:rPr>
          <w:rFonts w:eastAsia="宋体" w:hint="eastAsia"/>
          <w:lang w:eastAsia="zh-CN"/>
        </w:rPr>
        <w:t xml:space="preserve"> </w:t>
      </w:r>
      <w:r>
        <w:rPr>
          <w:rFonts w:eastAsia="宋体"/>
          <w:lang w:eastAsia="zh-CN"/>
        </w:rPr>
        <w:t>“upper</w:t>
      </w:r>
      <w:r>
        <w:rPr>
          <w:rFonts w:eastAsia="宋体" w:hint="eastAsia"/>
          <w:lang w:eastAsia="zh-CN"/>
        </w:rPr>
        <w:t xml:space="preserve"> layer identifier</w:t>
      </w:r>
      <w:r>
        <w:rPr>
          <w:rFonts w:eastAsia="宋体"/>
          <w:lang w:eastAsia="zh-CN"/>
        </w:rPr>
        <w:t>”</w:t>
      </w:r>
      <w:r>
        <w:rPr>
          <w:rFonts w:eastAsia="宋体" w:hint="eastAsia"/>
          <w:lang w:eastAsia="zh-CN"/>
        </w:rPr>
        <w:t xml:space="preserve"> in different </w:t>
      </w:r>
      <w:proofErr w:type="spellStart"/>
      <w:r>
        <w:rPr>
          <w:rFonts w:eastAsia="宋体" w:hint="eastAsia"/>
          <w:lang w:eastAsia="zh-CN"/>
        </w:rPr>
        <w:t>palces</w:t>
      </w:r>
      <w:proofErr w:type="spellEnd"/>
      <w:r>
        <w:rPr>
          <w:rFonts w:eastAsia="宋体" w:hint="eastAsia"/>
          <w:lang w:eastAsia="zh-CN"/>
        </w:rPr>
        <w:t>. Will that confuse other WGs?</w:t>
      </w:r>
    </w:p>
  </w:comment>
  <w:comment w:id="46" w:author="Huawei" w:date="2021-08-31T23:27:00Z" w:initials="H">
    <w:p w14:paraId="0E7C34B4" w14:textId="1DCC29D5" w:rsidR="00AA12DC" w:rsidRDefault="00A86E9B">
      <w:pPr>
        <w:pStyle w:val="a8"/>
      </w:pPr>
      <w:r>
        <w:rPr>
          <w:rStyle w:val="af4"/>
        </w:rPr>
        <w:annotationRef/>
      </w:r>
      <w:r w:rsidR="007F77CA">
        <w:t>The modified questions are going a bit further than RAN2 agreements, i.e. we never spoke of the exact the same IEs. Also, the two questions are about two different things, i.e. Q1 was about whether we can have something like SAI and Q2 was about whether we can have a mapping between SAI and frequency in USD. It makes then sense to keep both questions in our opinion, so I prefer to revert these changes from Nokia, while still trying to make the questions a bit clearer.</w:t>
      </w:r>
    </w:p>
  </w:comment>
  <w:comment w:id="47" w:author="Xiaomi" w:date="2021-09-01T12:03:00Z" w:initials="Xiaomi">
    <w:p w14:paraId="0263EF4D" w14:textId="102C2BA5" w:rsidR="00860FC7" w:rsidRDefault="00860FC7">
      <w:pPr>
        <w:pStyle w:val="a8"/>
      </w:pPr>
      <w:r>
        <w:rPr>
          <w:rStyle w:val="af4"/>
        </w:rPr>
        <w:annotationRef/>
      </w:r>
      <w:proofErr w:type="gramStart"/>
      <w:r>
        <w:rPr>
          <w:rFonts w:ascii="宋体" w:eastAsia="宋体" w:hAnsi="宋体" w:hint="eastAsia"/>
          <w:lang w:eastAsia="zh-CN"/>
        </w:rPr>
        <w:t>o</w:t>
      </w:r>
      <w:r>
        <w:t>k</w:t>
      </w:r>
      <w:proofErr w:type="gramEnd"/>
    </w:p>
  </w:comment>
  <w:comment w:id="69" w:author="Huawei" w:date="2021-08-31T23:42:00Z" w:initials="H">
    <w:p w14:paraId="4D43ED24" w14:textId="77777777" w:rsidR="00977DAA" w:rsidRDefault="00977DAA" w:rsidP="00977DAA">
      <w:pPr>
        <w:pStyle w:val="a8"/>
      </w:pPr>
      <w:r>
        <w:rPr>
          <w:rStyle w:val="af4"/>
        </w:rPr>
        <w:annotationRef/>
      </w:r>
      <w:r>
        <w:t>Just some simplification proposed here.</w:t>
      </w:r>
    </w:p>
  </w:comment>
  <w:comment w:id="70" w:author="Xiaomi" w:date="2021-09-01T12:03:00Z" w:initials="Xiaomi">
    <w:p w14:paraId="2BDF5151" w14:textId="14BA489A" w:rsidR="002A1235" w:rsidRDefault="002A1235">
      <w:pPr>
        <w:pStyle w:val="a8"/>
      </w:pPr>
      <w:r>
        <w:rPr>
          <w:rStyle w:val="af4"/>
        </w:rPr>
        <w:annotationRef/>
      </w:r>
      <w:proofErr w:type="gramStart"/>
      <w:r>
        <w:t>ok</w:t>
      </w:r>
      <w:proofErr w:type="gramEnd"/>
    </w:p>
  </w:comment>
  <w:comment w:id="72" w:author="Huawei" w:date="2021-08-31T23:43:00Z" w:initials="H">
    <w:p w14:paraId="32509C7E" w14:textId="77777777" w:rsidR="00C50BC1" w:rsidRDefault="00C50BC1" w:rsidP="00C50BC1">
      <w:pPr>
        <w:pStyle w:val="a8"/>
      </w:pPr>
      <w:r>
        <w:rPr>
          <w:rStyle w:val="af4"/>
        </w:rPr>
        <w:annotationRef/>
      </w:r>
      <w:r>
        <w:t>It seems a bit clearer this way.</w:t>
      </w:r>
    </w:p>
  </w:comment>
  <w:comment w:id="73" w:author="Xiaomi" w:date="2021-09-01T12:04:00Z" w:initials="Xiaomi">
    <w:p w14:paraId="2A423A6E" w14:textId="28C6CC30" w:rsidR="00C26609" w:rsidRDefault="00C26609">
      <w:pPr>
        <w:pStyle w:val="a8"/>
      </w:pPr>
      <w:r>
        <w:rPr>
          <w:rStyle w:val="af4"/>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F1C4F1" w15:done="0"/>
  <w15:commentEx w15:paraId="314C00F7" w15:paraIdParent="34F1C4F1" w15:done="0"/>
  <w15:commentEx w15:paraId="06892627" w15:done="0"/>
  <w15:commentEx w15:paraId="5A3440C3" w15:paraIdParent="06892627" w15:done="0"/>
  <w15:commentEx w15:paraId="5019E584" w15:paraIdParent="06892627" w15:done="0"/>
  <w15:commentEx w15:paraId="7E43FBF8" w15:done="0"/>
  <w15:commentEx w15:paraId="5F236FC3" w15:paraIdParent="7E43FBF8" w15:done="0"/>
  <w15:commentEx w15:paraId="4BAC2CE2" w15:done="0"/>
  <w15:commentEx w15:paraId="50A5D015" w15:paraIdParent="4BAC2CE2" w15:done="0"/>
  <w15:commentEx w15:paraId="69464C3C" w15:paraIdParent="4BAC2CE2" w15:done="0"/>
  <w15:commentEx w15:paraId="44397A82" w15:done="0"/>
  <w15:commentEx w15:paraId="5C91D1EC" w15:paraIdParent="44397A82" w15:done="0"/>
  <w15:commentEx w15:paraId="72CB897E" w15:done="0"/>
  <w15:commentEx w15:paraId="07D7ADFF" w15:done="0"/>
  <w15:commentEx w15:paraId="6123F844" w15:done="0"/>
  <w15:commentEx w15:paraId="2035C1AB" w15:done="0"/>
  <w15:commentEx w15:paraId="2DC90F94" w15:paraIdParent="2035C1AB" w15:done="0"/>
  <w15:commentEx w15:paraId="0E7C34B4" w15:done="0"/>
  <w15:commentEx w15:paraId="0263EF4D" w15:paraIdParent="0E7C34B4" w15:done="0"/>
  <w15:commentEx w15:paraId="4D43ED24" w15:done="0"/>
  <w15:commentEx w15:paraId="2BDF5151" w15:paraIdParent="4D43ED24" w15:done="0"/>
  <w15:commentEx w15:paraId="32509C7E" w15:done="0"/>
  <w15:commentEx w15:paraId="2A423A6E" w15:paraIdParent="32509C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892627" w16cid:durableId="24D8B367"/>
  <w16cid:commentId w16cid:paraId="4BAC2CE2" w16cid:durableId="24D8A7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454B2" w14:textId="77777777" w:rsidR="00A60825" w:rsidRDefault="00A60825">
      <w:pPr>
        <w:spacing w:after="0" w:line="240" w:lineRule="auto"/>
      </w:pPr>
      <w:r>
        <w:separator/>
      </w:r>
    </w:p>
  </w:endnote>
  <w:endnote w:type="continuationSeparator" w:id="0">
    <w:p w14:paraId="37756920" w14:textId="77777777" w:rsidR="00A60825" w:rsidRDefault="00A6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65636" w14:textId="77777777" w:rsidR="0007539A" w:rsidRDefault="00AA737F">
    <w:pPr>
      <w:pStyle w:val="ab"/>
    </w:pPr>
    <w:r>
      <w:rPr>
        <w:noProof/>
        <w:lang w:val="en-US" w:eastAsia="zh-CN"/>
      </w:rPr>
      <mc:AlternateContent>
        <mc:Choice Requires="wps">
          <w:drawing>
            <wp:anchor distT="0" distB="0" distL="114300" distR="114300" simplePos="0" relativeHeight="251659264" behindDoc="0" locked="0" layoutInCell="0" allowOverlap="1" wp14:anchorId="1C465637" wp14:editId="1C465638">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C465639" w14:textId="674E84D7" w:rsidR="0007539A" w:rsidRDefault="0007539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C465637" id="_x0000_t202" coordsize="21600,21600" o:spt="202" path="m,l,21600r21600,l21600,xe">
              <v:stroke joinstyle="miter"/>
              <v:path gradientshapeok="t" o:connecttype="rect"/>
            </v:shapetype>
            <v:shape id="MSIPCM1b234c7b96b795afdacd69e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1C465639" w14:textId="674E84D7" w:rsidR="0007539A" w:rsidRDefault="000753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1E5B0" w14:textId="77777777" w:rsidR="00A60825" w:rsidRDefault="00A60825">
      <w:pPr>
        <w:spacing w:after="0" w:line="240" w:lineRule="auto"/>
      </w:pPr>
      <w:r>
        <w:separator/>
      </w:r>
    </w:p>
  </w:footnote>
  <w:footnote w:type="continuationSeparator" w:id="0">
    <w:p w14:paraId="42E67075" w14:textId="77777777" w:rsidR="00A60825" w:rsidRDefault="00A60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507"/>
    <w:multiLevelType w:val="hybridMultilevel"/>
    <w:tmpl w:val="9DDA2072"/>
    <w:lvl w:ilvl="0" w:tplc="106AF6C2">
      <w:numFmt w:val="bullet"/>
      <w:lvlText w:val="-"/>
      <w:lvlJc w:val="left"/>
      <w:pPr>
        <w:ind w:left="780" w:hanging="360"/>
      </w:pPr>
      <w:rPr>
        <w:rFonts w:ascii="Times" w:eastAsia="Batang" w:hAnsi="Times" w:cs="Time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A657348"/>
    <w:multiLevelType w:val="multilevel"/>
    <w:tmpl w:val="0A657348"/>
    <w:lvl w:ilvl="0">
      <w:start w:val="8"/>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15406AF9"/>
    <w:multiLevelType w:val="hybridMultilevel"/>
    <w:tmpl w:val="3EB0493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1913A30"/>
    <w:multiLevelType w:val="hybridMultilevel"/>
    <w:tmpl w:val="BD5602D4"/>
    <w:lvl w:ilvl="0" w:tplc="DBCCD6F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5D67293"/>
    <w:multiLevelType w:val="hybridMultilevel"/>
    <w:tmpl w:val="BE1CEBBC"/>
    <w:lvl w:ilvl="0" w:tplc="B5700D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3A576C"/>
    <w:multiLevelType w:val="hybridMultilevel"/>
    <w:tmpl w:val="31865AFE"/>
    <w:lvl w:ilvl="0" w:tplc="F8848860">
      <w:start w:val="129"/>
      <w:numFmt w:val="bullet"/>
      <w:lvlText w:val="-"/>
      <w:lvlJc w:val="left"/>
      <w:pPr>
        <w:ind w:left="1140" w:hanging="360"/>
      </w:pPr>
      <w:rPr>
        <w:rFonts w:ascii="Calibri" w:eastAsia="Calibri" w:hAnsi="Calibri"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2F648A9"/>
    <w:multiLevelType w:val="hybridMultilevel"/>
    <w:tmpl w:val="76C6F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639803E0"/>
    <w:multiLevelType w:val="hybridMultilevel"/>
    <w:tmpl w:val="C2C0D2A0"/>
    <w:lvl w:ilvl="0" w:tplc="106AF6C2">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9"/>
  </w:num>
  <w:num w:numId="4">
    <w:abstractNumId w:val="6"/>
  </w:num>
  <w:num w:numId="5">
    <w:abstractNumId w:val="10"/>
  </w:num>
  <w:num w:numId="6">
    <w:abstractNumId w:val="15"/>
  </w:num>
  <w:num w:numId="7">
    <w:abstractNumId w:val="3"/>
  </w:num>
  <w:num w:numId="8">
    <w:abstractNumId w:val="1"/>
  </w:num>
  <w:num w:numId="9">
    <w:abstractNumId w:val="5"/>
  </w:num>
  <w:num w:numId="10">
    <w:abstractNumId w:val="11"/>
  </w:num>
  <w:num w:numId="11">
    <w:abstractNumId w:val="13"/>
  </w:num>
  <w:num w:numId="12">
    <w:abstractNumId w:val="16"/>
  </w:num>
  <w:num w:numId="13">
    <w:abstractNumId w:val="12"/>
  </w:num>
  <w:num w:numId="14">
    <w:abstractNumId w:val="7"/>
  </w:num>
  <w:num w:numId="15">
    <w:abstractNumId w:val="0"/>
  </w:num>
  <w:num w:numId="16">
    <w:abstractNumId w:val="8"/>
  </w:num>
  <w:num w:numId="17">
    <w:abstractNumId w:val="2"/>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269"/>
    <w:rsid w:val="000113ED"/>
    <w:rsid w:val="000116F0"/>
    <w:rsid w:val="00011828"/>
    <w:rsid w:val="00011E9C"/>
    <w:rsid w:val="00012155"/>
    <w:rsid w:val="0001253F"/>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0BC"/>
    <w:rsid w:val="0004515C"/>
    <w:rsid w:val="000456D1"/>
    <w:rsid w:val="00045965"/>
    <w:rsid w:val="00045B2E"/>
    <w:rsid w:val="00045E7B"/>
    <w:rsid w:val="000460D5"/>
    <w:rsid w:val="000468E3"/>
    <w:rsid w:val="00046908"/>
    <w:rsid w:val="000475D3"/>
    <w:rsid w:val="00047890"/>
    <w:rsid w:val="00047ED9"/>
    <w:rsid w:val="00047F49"/>
    <w:rsid w:val="00050596"/>
    <w:rsid w:val="00050749"/>
    <w:rsid w:val="00050C11"/>
    <w:rsid w:val="00050D58"/>
    <w:rsid w:val="00050FAD"/>
    <w:rsid w:val="0005130C"/>
    <w:rsid w:val="0005169D"/>
    <w:rsid w:val="000518AE"/>
    <w:rsid w:val="00051B1D"/>
    <w:rsid w:val="00051C90"/>
    <w:rsid w:val="00051DA2"/>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955"/>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CEA"/>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7191"/>
    <w:rsid w:val="000771A0"/>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5EBB"/>
    <w:rsid w:val="0008604C"/>
    <w:rsid w:val="0008623E"/>
    <w:rsid w:val="00086586"/>
    <w:rsid w:val="00086A16"/>
    <w:rsid w:val="00086D50"/>
    <w:rsid w:val="00087301"/>
    <w:rsid w:val="00087B10"/>
    <w:rsid w:val="00087B60"/>
    <w:rsid w:val="00087B63"/>
    <w:rsid w:val="00087E81"/>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0A8"/>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47F"/>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496"/>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2E3F"/>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2"/>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576"/>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629"/>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138"/>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7CD"/>
    <w:rsid w:val="001478D0"/>
    <w:rsid w:val="00147C48"/>
    <w:rsid w:val="001501A8"/>
    <w:rsid w:val="0015026B"/>
    <w:rsid w:val="00150546"/>
    <w:rsid w:val="00150654"/>
    <w:rsid w:val="00150BF3"/>
    <w:rsid w:val="00150C11"/>
    <w:rsid w:val="00150C2D"/>
    <w:rsid w:val="00150E44"/>
    <w:rsid w:val="00151948"/>
    <w:rsid w:val="00151BFE"/>
    <w:rsid w:val="00151FC6"/>
    <w:rsid w:val="001520CB"/>
    <w:rsid w:val="001523CF"/>
    <w:rsid w:val="00152541"/>
    <w:rsid w:val="00152D39"/>
    <w:rsid w:val="0015309B"/>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4A1"/>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529A"/>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1C5"/>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3FB"/>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5"/>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0C"/>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057"/>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ACC"/>
    <w:rsid w:val="00235B6A"/>
    <w:rsid w:val="00235B90"/>
    <w:rsid w:val="00235B98"/>
    <w:rsid w:val="00235D96"/>
    <w:rsid w:val="00235ED1"/>
    <w:rsid w:val="00236121"/>
    <w:rsid w:val="00236162"/>
    <w:rsid w:val="002374B9"/>
    <w:rsid w:val="00237965"/>
    <w:rsid w:val="00240130"/>
    <w:rsid w:val="00240233"/>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77E"/>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B27"/>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588"/>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B37"/>
    <w:rsid w:val="00283D1C"/>
    <w:rsid w:val="00283F8A"/>
    <w:rsid w:val="0028477B"/>
    <w:rsid w:val="00284A54"/>
    <w:rsid w:val="00285131"/>
    <w:rsid w:val="002851FB"/>
    <w:rsid w:val="00285246"/>
    <w:rsid w:val="00285423"/>
    <w:rsid w:val="00285555"/>
    <w:rsid w:val="002855BF"/>
    <w:rsid w:val="00285A39"/>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7D8"/>
    <w:rsid w:val="002A0DAD"/>
    <w:rsid w:val="002A1006"/>
    <w:rsid w:val="002A10E5"/>
    <w:rsid w:val="002A123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AFA"/>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A72"/>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979"/>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3F15"/>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3C40"/>
    <w:rsid w:val="00323FB6"/>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D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5FE0"/>
    <w:rsid w:val="003361F8"/>
    <w:rsid w:val="00336490"/>
    <w:rsid w:val="003364F7"/>
    <w:rsid w:val="00337091"/>
    <w:rsid w:val="00337292"/>
    <w:rsid w:val="00337642"/>
    <w:rsid w:val="0033772D"/>
    <w:rsid w:val="00337B09"/>
    <w:rsid w:val="00337BEB"/>
    <w:rsid w:val="00337D61"/>
    <w:rsid w:val="00337FC4"/>
    <w:rsid w:val="003406FB"/>
    <w:rsid w:val="00340C64"/>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1D1D"/>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7BC"/>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71A"/>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0FA3"/>
    <w:rsid w:val="003E1688"/>
    <w:rsid w:val="003E16BE"/>
    <w:rsid w:val="003E1837"/>
    <w:rsid w:val="003E1A8C"/>
    <w:rsid w:val="003E1A94"/>
    <w:rsid w:val="003E205C"/>
    <w:rsid w:val="003E24BE"/>
    <w:rsid w:val="003E25E3"/>
    <w:rsid w:val="003E2684"/>
    <w:rsid w:val="003E2C07"/>
    <w:rsid w:val="003E2C4D"/>
    <w:rsid w:val="003E3652"/>
    <w:rsid w:val="003E375B"/>
    <w:rsid w:val="003E3B34"/>
    <w:rsid w:val="003E417C"/>
    <w:rsid w:val="003E47CC"/>
    <w:rsid w:val="003E505A"/>
    <w:rsid w:val="003E5918"/>
    <w:rsid w:val="003E5E16"/>
    <w:rsid w:val="003E5ED5"/>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933"/>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6A"/>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61"/>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80A"/>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E7D"/>
    <w:rsid w:val="0045091F"/>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0F87"/>
    <w:rsid w:val="0047129F"/>
    <w:rsid w:val="00471361"/>
    <w:rsid w:val="00471A02"/>
    <w:rsid w:val="00471C0C"/>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BE"/>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D6"/>
    <w:rsid w:val="004B133D"/>
    <w:rsid w:val="004B156B"/>
    <w:rsid w:val="004B1763"/>
    <w:rsid w:val="004B19F8"/>
    <w:rsid w:val="004B1B7F"/>
    <w:rsid w:val="004B2053"/>
    <w:rsid w:val="004B2775"/>
    <w:rsid w:val="004B28A9"/>
    <w:rsid w:val="004B2A51"/>
    <w:rsid w:val="004B30C9"/>
    <w:rsid w:val="004B3907"/>
    <w:rsid w:val="004B3E6F"/>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5E9"/>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B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5BDC"/>
    <w:rsid w:val="004F6069"/>
    <w:rsid w:val="004F620B"/>
    <w:rsid w:val="004F6252"/>
    <w:rsid w:val="004F6573"/>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9AC"/>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B17"/>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86F"/>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6C2"/>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0FFD"/>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3B0"/>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B90"/>
    <w:rsid w:val="00630CA4"/>
    <w:rsid w:val="0063103B"/>
    <w:rsid w:val="00631186"/>
    <w:rsid w:val="006313EB"/>
    <w:rsid w:val="00631474"/>
    <w:rsid w:val="00631794"/>
    <w:rsid w:val="006317E3"/>
    <w:rsid w:val="00631D37"/>
    <w:rsid w:val="00632265"/>
    <w:rsid w:val="006322A1"/>
    <w:rsid w:val="006323A0"/>
    <w:rsid w:val="006324AF"/>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A94"/>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BD5"/>
    <w:rsid w:val="00667C14"/>
    <w:rsid w:val="006701D4"/>
    <w:rsid w:val="006702B5"/>
    <w:rsid w:val="006703F1"/>
    <w:rsid w:val="00670483"/>
    <w:rsid w:val="006705D9"/>
    <w:rsid w:val="006708E6"/>
    <w:rsid w:val="006709AE"/>
    <w:rsid w:val="00670AF7"/>
    <w:rsid w:val="00670E4E"/>
    <w:rsid w:val="00671681"/>
    <w:rsid w:val="0067210B"/>
    <w:rsid w:val="00672149"/>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4E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D9E"/>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200"/>
    <w:rsid w:val="006C6469"/>
    <w:rsid w:val="006C6646"/>
    <w:rsid w:val="006C66D8"/>
    <w:rsid w:val="006C6878"/>
    <w:rsid w:val="006C717F"/>
    <w:rsid w:val="006C7241"/>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A94"/>
    <w:rsid w:val="006E4B1A"/>
    <w:rsid w:val="006E4CDE"/>
    <w:rsid w:val="006E4DC9"/>
    <w:rsid w:val="006E4E53"/>
    <w:rsid w:val="006E5390"/>
    <w:rsid w:val="006E5670"/>
    <w:rsid w:val="006E56E8"/>
    <w:rsid w:val="006E59B6"/>
    <w:rsid w:val="006E5A9B"/>
    <w:rsid w:val="006E5D60"/>
    <w:rsid w:val="006E6007"/>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1B01"/>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1BC"/>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3BD2"/>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5DB"/>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5FC4"/>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CFB"/>
    <w:rsid w:val="00742DAC"/>
    <w:rsid w:val="007433B7"/>
    <w:rsid w:val="00743770"/>
    <w:rsid w:val="00743AAF"/>
    <w:rsid w:val="00744031"/>
    <w:rsid w:val="007441B9"/>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7D4"/>
    <w:rsid w:val="0074681E"/>
    <w:rsid w:val="00746A14"/>
    <w:rsid w:val="00746DED"/>
    <w:rsid w:val="00746EBA"/>
    <w:rsid w:val="00746F3C"/>
    <w:rsid w:val="00747119"/>
    <w:rsid w:val="007472BE"/>
    <w:rsid w:val="007477D2"/>
    <w:rsid w:val="00747FA3"/>
    <w:rsid w:val="00750250"/>
    <w:rsid w:val="007504DF"/>
    <w:rsid w:val="00750629"/>
    <w:rsid w:val="0075065D"/>
    <w:rsid w:val="0075094B"/>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3DD"/>
    <w:rsid w:val="0075692B"/>
    <w:rsid w:val="00756F1E"/>
    <w:rsid w:val="0075707D"/>
    <w:rsid w:val="00757543"/>
    <w:rsid w:val="00757D40"/>
    <w:rsid w:val="0076032E"/>
    <w:rsid w:val="0076040A"/>
    <w:rsid w:val="00760C21"/>
    <w:rsid w:val="00760C7D"/>
    <w:rsid w:val="00761328"/>
    <w:rsid w:val="007613D7"/>
    <w:rsid w:val="00761678"/>
    <w:rsid w:val="00761E35"/>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49"/>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5DF"/>
    <w:rsid w:val="00772937"/>
    <w:rsid w:val="00772C01"/>
    <w:rsid w:val="0077355B"/>
    <w:rsid w:val="00773FEC"/>
    <w:rsid w:val="0077402E"/>
    <w:rsid w:val="00774046"/>
    <w:rsid w:val="0077405B"/>
    <w:rsid w:val="00774171"/>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BB2"/>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AA3"/>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CA"/>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4D"/>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841"/>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41"/>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C7"/>
    <w:rsid w:val="00860FE4"/>
    <w:rsid w:val="00861A75"/>
    <w:rsid w:val="00861AC8"/>
    <w:rsid w:val="00861B70"/>
    <w:rsid w:val="00861BA1"/>
    <w:rsid w:val="00861CC2"/>
    <w:rsid w:val="00861F0E"/>
    <w:rsid w:val="008623B4"/>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16B"/>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CAE"/>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4FB1"/>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D4F"/>
    <w:rsid w:val="008A1852"/>
    <w:rsid w:val="008A19A6"/>
    <w:rsid w:val="008A1A79"/>
    <w:rsid w:val="008A1C06"/>
    <w:rsid w:val="008A1D55"/>
    <w:rsid w:val="008A1D85"/>
    <w:rsid w:val="008A24C4"/>
    <w:rsid w:val="008A27D0"/>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72F"/>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341"/>
    <w:rsid w:val="008E14D1"/>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7E5"/>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03E"/>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B61"/>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4D"/>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7C"/>
    <w:rsid w:val="00970DB3"/>
    <w:rsid w:val="00971690"/>
    <w:rsid w:val="009717FC"/>
    <w:rsid w:val="009719CC"/>
    <w:rsid w:val="00971E50"/>
    <w:rsid w:val="00971E5F"/>
    <w:rsid w:val="00971EA7"/>
    <w:rsid w:val="00971EC5"/>
    <w:rsid w:val="00971F9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DAA"/>
    <w:rsid w:val="00977E36"/>
    <w:rsid w:val="00977E7A"/>
    <w:rsid w:val="00980273"/>
    <w:rsid w:val="00980BA3"/>
    <w:rsid w:val="00980FE9"/>
    <w:rsid w:val="009810DE"/>
    <w:rsid w:val="00981A5C"/>
    <w:rsid w:val="00981A88"/>
    <w:rsid w:val="00981BB5"/>
    <w:rsid w:val="00981F6A"/>
    <w:rsid w:val="00982342"/>
    <w:rsid w:val="00982B70"/>
    <w:rsid w:val="00983126"/>
    <w:rsid w:val="00983B43"/>
    <w:rsid w:val="00983EF1"/>
    <w:rsid w:val="00983FA1"/>
    <w:rsid w:val="00984202"/>
    <w:rsid w:val="00984235"/>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3F28"/>
    <w:rsid w:val="009A40CC"/>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4FD9"/>
    <w:rsid w:val="009B5206"/>
    <w:rsid w:val="009B554D"/>
    <w:rsid w:val="009B55F9"/>
    <w:rsid w:val="009B56DC"/>
    <w:rsid w:val="009B573E"/>
    <w:rsid w:val="009B58DB"/>
    <w:rsid w:val="009B59ED"/>
    <w:rsid w:val="009B5DEC"/>
    <w:rsid w:val="009B6359"/>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267"/>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009"/>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F3B"/>
    <w:rsid w:val="009E3F4F"/>
    <w:rsid w:val="009E4361"/>
    <w:rsid w:val="009E44AE"/>
    <w:rsid w:val="009E460A"/>
    <w:rsid w:val="009E4F42"/>
    <w:rsid w:val="009E4F95"/>
    <w:rsid w:val="009E586F"/>
    <w:rsid w:val="009E5885"/>
    <w:rsid w:val="009E5F09"/>
    <w:rsid w:val="009E60FF"/>
    <w:rsid w:val="009E623E"/>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20E"/>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82F"/>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C6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7F0"/>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4DC"/>
    <w:rsid w:val="00A306E5"/>
    <w:rsid w:val="00A3075E"/>
    <w:rsid w:val="00A3090B"/>
    <w:rsid w:val="00A310A2"/>
    <w:rsid w:val="00A317DF"/>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0C0"/>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50E"/>
    <w:rsid w:val="00A5078C"/>
    <w:rsid w:val="00A50C06"/>
    <w:rsid w:val="00A51331"/>
    <w:rsid w:val="00A514CF"/>
    <w:rsid w:val="00A52810"/>
    <w:rsid w:val="00A529B6"/>
    <w:rsid w:val="00A52A57"/>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825"/>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D53"/>
    <w:rsid w:val="00A84E65"/>
    <w:rsid w:val="00A84EA8"/>
    <w:rsid w:val="00A851E9"/>
    <w:rsid w:val="00A853F3"/>
    <w:rsid w:val="00A85B12"/>
    <w:rsid w:val="00A864E3"/>
    <w:rsid w:val="00A868B4"/>
    <w:rsid w:val="00A86CC4"/>
    <w:rsid w:val="00A86D46"/>
    <w:rsid w:val="00A86DA2"/>
    <w:rsid w:val="00A86DFA"/>
    <w:rsid w:val="00A86E9B"/>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2DC"/>
    <w:rsid w:val="00AA132E"/>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43"/>
    <w:rsid w:val="00AA55CA"/>
    <w:rsid w:val="00AA585A"/>
    <w:rsid w:val="00AA5ABF"/>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4E8"/>
    <w:rsid w:val="00AC18F0"/>
    <w:rsid w:val="00AC1D60"/>
    <w:rsid w:val="00AC1DA7"/>
    <w:rsid w:val="00AC1E3D"/>
    <w:rsid w:val="00AC2091"/>
    <w:rsid w:val="00AC2A57"/>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BCF"/>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2B76"/>
    <w:rsid w:val="00AF304B"/>
    <w:rsid w:val="00AF317B"/>
    <w:rsid w:val="00AF32D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20E"/>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126"/>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14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AAF"/>
    <w:rsid w:val="00B47B35"/>
    <w:rsid w:val="00B47DF0"/>
    <w:rsid w:val="00B47EA1"/>
    <w:rsid w:val="00B47FBF"/>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3FC"/>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5ED6"/>
    <w:rsid w:val="00B760B5"/>
    <w:rsid w:val="00B76736"/>
    <w:rsid w:val="00B76800"/>
    <w:rsid w:val="00B7686A"/>
    <w:rsid w:val="00B76A40"/>
    <w:rsid w:val="00B76B57"/>
    <w:rsid w:val="00B76C96"/>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3C7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212C"/>
    <w:rsid w:val="00B93525"/>
    <w:rsid w:val="00B9392B"/>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18F"/>
    <w:rsid w:val="00BC1354"/>
    <w:rsid w:val="00BC1529"/>
    <w:rsid w:val="00BC158F"/>
    <w:rsid w:val="00BC164A"/>
    <w:rsid w:val="00BC1C12"/>
    <w:rsid w:val="00BC1D3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846"/>
    <w:rsid w:val="00BF0F13"/>
    <w:rsid w:val="00BF11EA"/>
    <w:rsid w:val="00BF1345"/>
    <w:rsid w:val="00BF146E"/>
    <w:rsid w:val="00BF1580"/>
    <w:rsid w:val="00BF15D5"/>
    <w:rsid w:val="00BF173E"/>
    <w:rsid w:val="00BF18B4"/>
    <w:rsid w:val="00BF1CCB"/>
    <w:rsid w:val="00BF1DBA"/>
    <w:rsid w:val="00BF1F53"/>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A2B"/>
    <w:rsid w:val="00C24E2C"/>
    <w:rsid w:val="00C24F19"/>
    <w:rsid w:val="00C2522B"/>
    <w:rsid w:val="00C25465"/>
    <w:rsid w:val="00C254BA"/>
    <w:rsid w:val="00C25B99"/>
    <w:rsid w:val="00C260D0"/>
    <w:rsid w:val="00C26609"/>
    <w:rsid w:val="00C26862"/>
    <w:rsid w:val="00C26A35"/>
    <w:rsid w:val="00C273F8"/>
    <w:rsid w:val="00C27E6D"/>
    <w:rsid w:val="00C27E8D"/>
    <w:rsid w:val="00C27F8F"/>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37F1A"/>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BC1"/>
    <w:rsid w:val="00C50C3B"/>
    <w:rsid w:val="00C50E34"/>
    <w:rsid w:val="00C50E47"/>
    <w:rsid w:val="00C515C6"/>
    <w:rsid w:val="00C5180C"/>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38F1"/>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049"/>
    <w:rsid w:val="00C6423B"/>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6E75"/>
    <w:rsid w:val="00C975FE"/>
    <w:rsid w:val="00C9795E"/>
    <w:rsid w:val="00C97C5B"/>
    <w:rsid w:val="00C97CF0"/>
    <w:rsid w:val="00C97D25"/>
    <w:rsid w:val="00C97DE0"/>
    <w:rsid w:val="00CA0172"/>
    <w:rsid w:val="00CA0240"/>
    <w:rsid w:val="00CA02E2"/>
    <w:rsid w:val="00CA0654"/>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2EF3"/>
    <w:rsid w:val="00CC3287"/>
    <w:rsid w:val="00CC3440"/>
    <w:rsid w:val="00CC34A4"/>
    <w:rsid w:val="00CC3742"/>
    <w:rsid w:val="00CC37A6"/>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6F44"/>
    <w:rsid w:val="00CD7EC5"/>
    <w:rsid w:val="00CE01E3"/>
    <w:rsid w:val="00CE01FE"/>
    <w:rsid w:val="00CE182E"/>
    <w:rsid w:val="00CE1D9B"/>
    <w:rsid w:val="00CE1E27"/>
    <w:rsid w:val="00CE25F1"/>
    <w:rsid w:val="00CE27F1"/>
    <w:rsid w:val="00CE293C"/>
    <w:rsid w:val="00CE2B70"/>
    <w:rsid w:val="00CE2CA5"/>
    <w:rsid w:val="00CE3198"/>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12F"/>
    <w:rsid w:val="00CF5576"/>
    <w:rsid w:val="00CF5631"/>
    <w:rsid w:val="00CF56B8"/>
    <w:rsid w:val="00CF5A2E"/>
    <w:rsid w:val="00CF6761"/>
    <w:rsid w:val="00CF6CA4"/>
    <w:rsid w:val="00CF6D83"/>
    <w:rsid w:val="00CF72C2"/>
    <w:rsid w:val="00CF75BF"/>
    <w:rsid w:val="00CF7AC4"/>
    <w:rsid w:val="00CF7B8B"/>
    <w:rsid w:val="00CF7D9D"/>
    <w:rsid w:val="00D00206"/>
    <w:rsid w:val="00D00515"/>
    <w:rsid w:val="00D00C6F"/>
    <w:rsid w:val="00D010AA"/>
    <w:rsid w:val="00D01243"/>
    <w:rsid w:val="00D01273"/>
    <w:rsid w:val="00D018A2"/>
    <w:rsid w:val="00D01B34"/>
    <w:rsid w:val="00D02C48"/>
    <w:rsid w:val="00D033F6"/>
    <w:rsid w:val="00D035D6"/>
    <w:rsid w:val="00D0383F"/>
    <w:rsid w:val="00D03A4B"/>
    <w:rsid w:val="00D03B4E"/>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3E7"/>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4B"/>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652E"/>
    <w:rsid w:val="00D56581"/>
    <w:rsid w:val="00D567A8"/>
    <w:rsid w:val="00D568C9"/>
    <w:rsid w:val="00D568F0"/>
    <w:rsid w:val="00D56C16"/>
    <w:rsid w:val="00D56D3A"/>
    <w:rsid w:val="00D57049"/>
    <w:rsid w:val="00D5715B"/>
    <w:rsid w:val="00D5724A"/>
    <w:rsid w:val="00D57368"/>
    <w:rsid w:val="00D5740F"/>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D6"/>
    <w:rsid w:val="00D6538E"/>
    <w:rsid w:val="00D654A4"/>
    <w:rsid w:val="00D655A4"/>
    <w:rsid w:val="00D65AAE"/>
    <w:rsid w:val="00D65EB0"/>
    <w:rsid w:val="00D66295"/>
    <w:rsid w:val="00D66594"/>
    <w:rsid w:val="00D665F8"/>
    <w:rsid w:val="00D66694"/>
    <w:rsid w:val="00D667AF"/>
    <w:rsid w:val="00D66828"/>
    <w:rsid w:val="00D668DC"/>
    <w:rsid w:val="00D66CF7"/>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094"/>
    <w:rsid w:val="00D7228B"/>
    <w:rsid w:val="00D72BD1"/>
    <w:rsid w:val="00D72CED"/>
    <w:rsid w:val="00D72E7E"/>
    <w:rsid w:val="00D730BB"/>
    <w:rsid w:val="00D7327B"/>
    <w:rsid w:val="00D73322"/>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3FC1"/>
    <w:rsid w:val="00D844FE"/>
    <w:rsid w:val="00D84F24"/>
    <w:rsid w:val="00D851B6"/>
    <w:rsid w:val="00D8538F"/>
    <w:rsid w:val="00D853BC"/>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10"/>
    <w:rsid w:val="00DB5E5E"/>
    <w:rsid w:val="00DB602E"/>
    <w:rsid w:val="00DB60D1"/>
    <w:rsid w:val="00DB6381"/>
    <w:rsid w:val="00DB657E"/>
    <w:rsid w:val="00DB6AE0"/>
    <w:rsid w:val="00DB6AF0"/>
    <w:rsid w:val="00DB6AF7"/>
    <w:rsid w:val="00DB6B8E"/>
    <w:rsid w:val="00DB6E64"/>
    <w:rsid w:val="00DB6F19"/>
    <w:rsid w:val="00DB7177"/>
    <w:rsid w:val="00DB7847"/>
    <w:rsid w:val="00DB79CA"/>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1BA"/>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E7F7F"/>
    <w:rsid w:val="00DF0005"/>
    <w:rsid w:val="00DF00D1"/>
    <w:rsid w:val="00DF07A4"/>
    <w:rsid w:val="00DF0A54"/>
    <w:rsid w:val="00DF0D6F"/>
    <w:rsid w:val="00DF11F7"/>
    <w:rsid w:val="00DF1709"/>
    <w:rsid w:val="00DF1718"/>
    <w:rsid w:val="00DF18B4"/>
    <w:rsid w:val="00DF18F8"/>
    <w:rsid w:val="00DF1BBF"/>
    <w:rsid w:val="00DF1CD6"/>
    <w:rsid w:val="00DF299E"/>
    <w:rsid w:val="00DF2A62"/>
    <w:rsid w:val="00DF2AEF"/>
    <w:rsid w:val="00DF2F6B"/>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DD6"/>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27B"/>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65F"/>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001"/>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D7F"/>
    <w:rsid w:val="00E41F17"/>
    <w:rsid w:val="00E4228D"/>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03"/>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08C"/>
    <w:rsid w:val="00E522B6"/>
    <w:rsid w:val="00E524B8"/>
    <w:rsid w:val="00E5254B"/>
    <w:rsid w:val="00E527D8"/>
    <w:rsid w:val="00E52B16"/>
    <w:rsid w:val="00E52CAE"/>
    <w:rsid w:val="00E52FFB"/>
    <w:rsid w:val="00E531AE"/>
    <w:rsid w:val="00E53EDA"/>
    <w:rsid w:val="00E54089"/>
    <w:rsid w:val="00E54707"/>
    <w:rsid w:val="00E548D2"/>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0AC"/>
    <w:rsid w:val="00E70177"/>
    <w:rsid w:val="00E7017F"/>
    <w:rsid w:val="00E70426"/>
    <w:rsid w:val="00E70860"/>
    <w:rsid w:val="00E71019"/>
    <w:rsid w:val="00E71286"/>
    <w:rsid w:val="00E71360"/>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645"/>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8F"/>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CEC"/>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2CA6"/>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CF"/>
    <w:rsid w:val="00EF39E4"/>
    <w:rsid w:val="00EF3C68"/>
    <w:rsid w:val="00EF3D48"/>
    <w:rsid w:val="00EF42B9"/>
    <w:rsid w:val="00EF477F"/>
    <w:rsid w:val="00EF4990"/>
    <w:rsid w:val="00EF49DB"/>
    <w:rsid w:val="00EF535A"/>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85"/>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0A9"/>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B86"/>
    <w:rsid w:val="00F46FF8"/>
    <w:rsid w:val="00F470BF"/>
    <w:rsid w:val="00F4717E"/>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0C7"/>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6F83"/>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3AD"/>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4A1"/>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0D0"/>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03"/>
    <w:rsid w:val="00FF6025"/>
    <w:rsid w:val="00FF69C7"/>
    <w:rsid w:val="00FF70C6"/>
    <w:rsid w:val="00FF722B"/>
    <w:rsid w:val="00FF72B7"/>
    <w:rsid w:val="00FF72C7"/>
    <w:rsid w:val="00FF73CB"/>
    <w:rsid w:val="00FF7A0B"/>
    <w:rsid w:val="00FF7ACA"/>
    <w:rsid w:val="00FF7E15"/>
    <w:rsid w:val="142D4908"/>
    <w:rsid w:val="1485C7EE"/>
    <w:rsid w:val="165116A3"/>
    <w:rsid w:val="2223D9F9"/>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46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uiPriority="99"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ind w:left="1002"/>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uiPriority w:val="99"/>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uiPriority w:val="99"/>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uiPriority w:val="99"/>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lang w:eastAsia="zh-CN"/>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qFormat/>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7">
    <w:name w:val="正文2"/>
    <w:qFormat/>
    <w:pPr>
      <w:jc w:val="both"/>
    </w:pPr>
    <w:rPr>
      <w:kern w:val="2"/>
      <w:sz w:val="21"/>
      <w:szCs w:val="21"/>
      <w:lang w:eastAsia="zh-CN"/>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CRCoverPageChar">
    <w:name w:val="CR Cover Page Char"/>
    <w:link w:val="CRCoverPage"/>
    <w:qFormat/>
    <w:rsid w:val="00EE3D14"/>
    <w:rPr>
      <w:rFonts w:ascii="Arial" w:eastAsia="MS Mincho" w:hAnsi="Arial"/>
      <w:lang w:val="en-GB" w:eastAsia="en-US"/>
    </w:rPr>
  </w:style>
  <w:style w:type="paragraph" w:styleId="af8">
    <w:name w:val="Revision"/>
    <w:hidden/>
    <w:uiPriority w:val="99"/>
    <w:semiHidden/>
    <w:rsid w:val="00AF32DB"/>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uiPriority="99"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ind w:left="1002"/>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uiPriority w:val="99"/>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uiPriority w:val="99"/>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uiPriority w:val="99"/>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lang w:eastAsia="zh-CN"/>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qFormat/>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7">
    <w:name w:val="正文2"/>
    <w:qFormat/>
    <w:pPr>
      <w:jc w:val="both"/>
    </w:pPr>
    <w:rPr>
      <w:kern w:val="2"/>
      <w:sz w:val="21"/>
      <w:szCs w:val="21"/>
      <w:lang w:eastAsia="zh-CN"/>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CRCoverPageChar">
    <w:name w:val="CR Cover Page Char"/>
    <w:link w:val="CRCoverPage"/>
    <w:qFormat/>
    <w:rsid w:val="00EE3D14"/>
    <w:rPr>
      <w:rFonts w:ascii="Arial" w:eastAsia="MS Mincho" w:hAnsi="Arial"/>
      <w:lang w:val="en-GB" w:eastAsia="en-US"/>
    </w:rPr>
  </w:style>
  <w:style w:type="paragraph" w:styleId="af8">
    <w:name w:val="Revision"/>
    <w:hidden/>
    <w:uiPriority w:val="99"/>
    <w:semiHidden/>
    <w:rsid w:val="00AF32DB"/>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wid.koziol@huawei.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AD0973-C947-4E05-B237-20395A4C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CATT</cp:lastModifiedBy>
  <cp:revision>66</cp:revision>
  <dcterms:created xsi:type="dcterms:W3CDTF">2021-08-31T21:38:00Z</dcterms:created>
  <dcterms:modified xsi:type="dcterms:W3CDTF">2021-09-01T06:15:00Z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1630392963</vt:lpwstr>
  </property>
  <property fmtid="{D5CDD505-2E9C-101B-9397-08002B2CF9AE}" pid="6" name="CWMdb3dab567d6d4679a513340558028384">
    <vt:lpwstr>CWMFCPxgJjgYE5wuOkp2nxxVPt4KCrJ5OmYqbkICSmNq2EMYHLrjiTKK0BYrjYCyVNmHZ+SGqViX4QCZdtf2iq0Qg==</vt:lpwstr>
  </property>
</Properties>
</file>