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7B4" w:rsidRDefault="000968F9">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rsidR="003A77B4" w:rsidRDefault="000968F9">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rsidR="003A77B4" w:rsidRDefault="003A77B4">
      <w:pPr>
        <w:pStyle w:val="ae"/>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rsidR="003A77B4" w:rsidRDefault="000968F9">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rsidR="003A77B4" w:rsidRDefault="000968F9">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rsidR="003A77B4" w:rsidRDefault="000968F9">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rsidR="003A77B4" w:rsidRDefault="000968F9">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rsidR="003A77B4" w:rsidRDefault="000968F9">
      <w:pPr>
        <w:pStyle w:val="1"/>
        <w:rPr>
          <w:rFonts w:asciiTheme="minorHAnsi" w:hAnsiTheme="minorHAnsi" w:cstheme="minorHAnsi"/>
          <w:lang w:val="en-US" w:eastAsia="ko-KR"/>
        </w:rPr>
      </w:pPr>
      <w:r>
        <w:rPr>
          <w:rFonts w:asciiTheme="minorHAnsi" w:hAnsiTheme="minorHAnsi" w:cstheme="minorHAnsi"/>
          <w:lang w:val="en-US" w:eastAsia="ko-KR"/>
        </w:rPr>
        <w:t>1 Introduction</w:t>
      </w:r>
    </w:p>
    <w:p w:rsidR="003A77B4" w:rsidRDefault="000968F9">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rsidR="003A77B4" w:rsidRDefault="000968F9">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rsidR="003A77B4" w:rsidRDefault="003A77B4">
      <w:pPr>
        <w:textAlignment w:val="auto"/>
        <w:rPr>
          <w:rFonts w:ascii="Calibri" w:hAnsi="Calibri" w:cs="Calibri"/>
        </w:rPr>
      </w:pPr>
    </w:p>
    <w:p w:rsidR="003A77B4" w:rsidRDefault="000968F9">
      <w:pPr>
        <w:pStyle w:val="1"/>
        <w:rPr>
          <w:rFonts w:asciiTheme="minorHAnsi" w:hAnsiTheme="minorHAnsi" w:cstheme="minorHAnsi"/>
        </w:rPr>
      </w:pPr>
      <w:r>
        <w:rPr>
          <w:rFonts w:asciiTheme="minorHAnsi" w:hAnsiTheme="minorHAnsi" w:cstheme="minorHAnsi"/>
        </w:rPr>
        <w:t>2 Discussion</w:t>
      </w:r>
    </w:p>
    <w:p w:rsidR="003A77B4" w:rsidRDefault="000968F9">
      <w:pPr>
        <w:pStyle w:val="2"/>
        <w:rPr>
          <w:rFonts w:asciiTheme="minorHAnsi" w:hAnsiTheme="minorHAnsi" w:cstheme="minorHAnsi"/>
        </w:rPr>
      </w:pPr>
      <w:r>
        <w:rPr>
          <w:rFonts w:asciiTheme="minorHAnsi" w:hAnsiTheme="minorHAnsi" w:cstheme="minorHAnsi"/>
        </w:rPr>
        <w:t>2.1 Mechanism for HARQ process ID selection</w:t>
      </w:r>
    </w:p>
    <w:p w:rsidR="003A77B4" w:rsidRDefault="000968F9">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rsidR="003A77B4" w:rsidRDefault="000968F9">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rsidR="003A77B4" w:rsidRDefault="000968F9">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rsidR="003A77B4" w:rsidRDefault="003A77B4">
      <w:pPr>
        <w:rPr>
          <w:rFonts w:asciiTheme="minorHAnsi" w:hAnsiTheme="minorHAnsi" w:cstheme="minorHAnsi"/>
        </w:rPr>
      </w:pPr>
    </w:p>
    <w:p w:rsidR="003A77B4" w:rsidRDefault="000968F9">
      <w:pPr>
        <w:rPr>
          <w:rFonts w:asciiTheme="minorHAnsi" w:hAnsiTheme="minorHAnsi" w:cstheme="minorHAnsi"/>
        </w:rPr>
      </w:pPr>
      <w:r>
        <w:rPr>
          <w:rFonts w:asciiTheme="minorHAnsi" w:hAnsiTheme="minorHAnsi" w:cstheme="minorHAnsi"/>
          <w:noProof/>
          <w:lang w:val="en-US" w:eastAsia="zh-TW"/>
        </w:rPr>
        <w:lastRenderedPageBreak/>
        <mc:AlternateContent>
          <mc:Choice Requires="wps">
            <w:drawing>
              <wp:anchor distT="45720" distB="45720" distL="114300" distR="114300" simplePos="0" relativeHeight="251657216" behindDoc="0" locked="0" layoutInCell="1" allowOverlap="1">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rsidR="00C2018F" w:rsidRDefault="00C2018F">
                            <w:pPr>
                              <w:spacing w:after="0"/>
                              <w:rPr>
                                <w:rFonts w:asciiTheme="minorHAnsi" w:hAnsiTheme="minorHAnsi" w:cstheme="minorHAnsi"/>
                                <w:b/>
                                <w:bCs/>
                                <w:i/>
                                <w:iCs/>
                              </w:rPr>
                            </w:pPr>
                            <w:r>
                              <w:rPr>
                                <w:rFonts w:asciiTheme="minorHAnsi" w:hAnsiTheme="minorHAnsi" w:cstheme="minorHAnsi"/>
                                <w:b/>
                                <w:bCs/>
                                <w:i/>
                                <w:iCs/>
                              </w:rPr>
                              <w:t xml:space="preserve">Agreement: </w:t>
                            </w:r>
                          </w:p>
                          <w:p w:rsidR="00C2018F" w:rsidRDefault="00C2018F">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C2018F" w:rsidRDefault="00C2018F">
                            <w:pPr>
                              <w:spacing w:after="0"/>
                              <w:ind w:left="720"/>
                              <w:rPr>
                                <w:rFonts w:asciiTheme="minorHAnsi" w:hAnsiTheme="minorHAnsi" w:cstheme="minorHAnsi"/>
                                <w:i/>
                                <w:iCs/>
                                <w:lang w:val="en-US"/>
                              </w:rPr>
                            </w:pPr>
                            <w:r>
                              <w:rPr>
                                <w:rFonts w:asciiTheme="minorHAnsi" w:hAnsiTheme="minorHAnsi" w:cstheme="minorHAnsi"/>
                                <w:i/>
                                <w:iCs/>
                              </w:rPr>
                              <w:t>Agreement:</w:t>
                            </w:r>
                          </w:p>
                          <w:p w:rsidR="00C2018F" w:rsidRDefault="00C2018F">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rsidR="00C2018F" w:rsidRDefault="00C2018F">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rsidR="00C2018F" w:rsidRDefault="00C2018F">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rsidR="00C2018F" w:rsidRDefault="00C2018F">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C2018F" w:rsidRDefault="00C2018F">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rsidR="00C2018F" w:rsidRDefault="00C2018F">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rsidR="00C2018F" w:rsidRDefault="00C2018F">
                      <w:pPr>
                        <w:spacing w:after="0"/>
                        <w:rPr>
                          <w:rFonts w:asciiTheme="minorHAnsi" w:hAnsiTheme="minorHAnsi" w:cstheme="minorHAnsi"/>
                          <w:b/>
                          <w:bCs/>
                          <w:i/>
                          <w:iCs/>
                        </w:rPr>
                      </w:pPr>
                      <w:r>
                        <w:rPr>
                          <w:rFonts w:asciiTheme="minorHAnsi" w:hAnsiTheme="minorHAnsi" w:cstheme="minorHAnsi"/>
                          <w:b/>
                          <w:bCs/>
                          <w:i/>
                          <w:iCs/>
                        </w:rPr>
                        <w:t xml:space="preserve">Agreement: </w:t>
                      </w:r>
                    </w:p>
                    <w:p w:rsidR="00C2018F" w:rsidRDefault="00C2018F">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C2018F" w:rsidRDefault="00C2018F">
                      <w:pPr>
                        <w:spacing w:after="0"/>
                        <w:ind w:left="720"/>
                        <w:rPr>
                          <w:rFonts w:asciiTheme="minorHAnsi" w:hAnsiTheme="minorHAnsi" w:cstheme="minorHAnsi"/>
                          <w:i/>
                          <w:iCs/>
                          <w:lang w:val="en-US"/>
                        </w:rPr>
                      </w:pPr>
                      <w:r>
                        <w:rPr>
                          <w:rFonts w:asciiTheme="minorHAnsi" w:hAnsiTheme="minorHAnsi" w:cstheme="minorHAnsi"/>
                          <w:i/>
                          <w:iCs/>
                        </w:rPr>
                        <w:t>Agreement:</w:t>
                      </w:r>
                    </w:p>
                    <w:p w:rsidR="00C2018F" w:rsidRDefault="00C2018F">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rsidR="00C2018F" w:rsidRDefault="00C2018F">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rsidR="00C2018F" w:rsidRDefault="00C2018F">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rsidR="00C2018F" w:rsidRDefault="00C2018F">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C2018F" w:rsidRDefault="00C2018F">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rsidR="00C2018F" w:rsidRDefault="00C2018F">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rsidR="003A77B4" w:rsidRDefault="003A77B4">
      <w:pPr>
        <w:rPr>
          <w:rFonts w:asciiTheme="minorHAnsi" w:hAnsiTheme="minorHAnsi" w:cstheme="minorHAnsi"/>
          <w:lang w:val="en-US"/>
        </w:rPr>
      </w:pPr>
    </w:p>
    <w:p w:rsidR="003A77B4" w:rsidRDefault="000968F9">
      <w:pPr>
        <w:rPr>
          <w:rFonts w:asciiTheme="minorHAnsi" w:hAnsiTheme="minorHAnsi" w:cstheme="minorHAnsi"/>
          <w:lang w:val="en-US"/>
        </w:rPr>
      </w:pPr>
      <w:r>
        <w:rPr>
          <w:rFonts w:asciiTheme="minorHAnsi" w:hAnsiTheme="minorHAnsi" w:cstheme="minorHAnsi"/>
          <w:lang w:val="en-US"/>
        </w:rPr>
        <w:t>With the option that’s agreed in RAN1, effectively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used, the CG-UCI is also not used. From this agreement, it is fairly obvious that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configured, the NR-U mechanism for HARQ process ID and RV selection cannot be used, as the NR-U mechanism requires the use of CG-UCI. </w:t>
      </w:r>
      <w:proofErr w:type="gramStart"/>
      <w:r>
        <w:rPr>
          <w:rFonts w:asciiTheme="minorHAnsi" w:hAnsiTheme="minorHAnsi" w:cstheme="minorHAnsi"/>
          <w:lang w:val="en-US"/>
        </w:rPr>
        <w:t>Therefore</w:t>
      </w:r>
      <w:proofErr w:type="gramEnd"/>
      <w:r>
        <w:rPr>
          <w:rFonts w:asciiTheme="minorHAnsi" w:hAnsiTheme="minorHAnsi" w:cstheme="minorHAnsi"/>
          <w:lang w:val="en-US"/>
        </w:rPr>
        <w:t xml:space="preserve"> the rapporteur proposes the following modification to the earlier RAN2 agreement:</w:t>
      </w:r>
    </w:p>
    <w:p w:rsidR="003A77B4" w:rsidRDefault="000968F9">
      <w:pPr>
        <w:rPr>
          <w:rFonts w:asciiTheme="minorHAnsi" w:hAnsiTheme="minorHAnsi" w:cstheme="minorHAnsi"/>
          <w:b/>
          <w:bCs/>
          <w:i/>
          <w:iCs/>
          <w:lang w:val="en-US"/>
        </w:rPr>
      </w:pPr>
      <w:r>
        <w:rPr>
          <w:rFonts w:asciiTheme="minorHAnsi" w:hAnsiTheme="minorHAnsi" w:cstheme="minorHAnsi"/>
          <w:b/>
          <w:bCs/>
          <w:i/>
          <w:iCs/>
          <w:lang w:val="en-US"/>
        </w:rPr>
        <w:t>Proposal: When cg-</w:t>
      </w:r>
      <w:proofErr w:type="spellStart"/>
      <w:r>
        <w:rPr>
          <w:rFonts w:asciiTheme="minorHAnsi" w:hAnsiTheme="minorHAnsi" w:cstheme="minorHAnsi"/>
          <w:b/>
          <w:bCs/>
          <w:i/>
          <w:iCs/>
          <w:lang w:val="en-US"/>
        </w:rPr>
        <w:t>RetransmissionTimer</w:t>
      </w:r>
      <w:proofErr w:type="spellEnd"/>
      <w:r>
        <w:rPr>
          <w:rFonts w:asciiTheme="minorHAnsi" w:hAnsiTheme="minorHAnsi" w:cstheme="minorHAnsi"/>
          <w:b/>
          <w:bCs/>
          <w:i/>
          <w:iCs/>
          <w:lang w:val="en-US"/>
        </w:rPr>
        <w:t xml:space="preserve"> is not configured, Rel-16 URLLC mechanism </w:t>
      </w:r>
      <w:del w:id="4" w:author="作者">
        <w:r>
          <w:rPr>
            <w:rFonts w:asciiTheme="minorHAnsi" w:hAnsiTheme="minorHAnsi" w:cstheme="minorHAnsi"/>
            <w:b/>
            <w:bCs/>
            <w:i/>
            <w:iCs/>
            <w:lang w:val="en-US"/>
          </w:rPr>
          <w:delText xml:space="preserve">may be </w:delText>
        </w:r>
      </w:del>
      <w:ins w:id="5" w:author="作者">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rsidR="003A77B4" w:rsidRDefault="000968F9">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826"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363"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3A77B4" w:rsidTr="003A77B4">
        <w:trPr>
          <w:trHeight w:val="90"/>
        </w:trPr>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vivo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36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 with the rapporteur</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s analysis.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Samsung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Fujitsu</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LG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Qualcomm</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b w:val="0"/>
                <w:bCs w:val="0"/>
                <w:lang w:val="en-US" w:eastAsia="zh-CN"/>
              </w:rPr>
              <w:t>ZTE</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968F9" w:rsidTr="003A77B4">
        <w:tc>
          <w:tcPr>
            <w:cnfStyle w:val="001000000000" w:firstRow="0" w:lastRow="0" w:firstColumn="1" w:lastColumn="0" w:oddVBand="0" w:evenVBand="0" w:oddHBand="0" w:evenHBand="0" w:firstRowFirstColumn="0" w:firstRowLastColumn="0" w:lastRowFirstColumn="0" w:lastRowLastColumn="0"/>
            <w:tcW w:w="1267" w:type="dxa"/>
          </w:tcPr>
          <w:p w:rsidR="000968F9" w:rsidRPr="000968F9" w:rsidRDefault="000968F9">
            <w:pPr>
              <w:spacing w:after="0"/>
              <w:rPr>
                <w:rFonts w:asciiTheme="minorHAnsi" w:eastAsia="PMingLiU" w:hAnsiTheme="minorHAnsi" w:cstheme="minorHAnsi"/>
                <w:b w:val="0"/>
                <w:lang w:val="en-US" w:eastAsia="zh-TW"/>
              </w:rPr>
            </w:pPr>
            <w:r w:rsidRPr="000968F9">
              <w:rPr>
                <w:rFonts w:asciiTheme="minorHAnsi" w:eastAsia="PMingLiU" w:hAnsiTheme="minorHAnsi" w:cstheme="minorHAnsi" w:hint="eastAsia"/>
                <w:b w:val="0"/>
                <w:lang w:val="en-US" w:eastAsia="zh-TW"/>
              </w:rPr>
              <w:t>III</w:t>
            </w:r>
          </w:p>
        </w:tc>
        <w:tc>
          <w:tcPr>
            <w:tcW w:w="826" w:type="dxa"/>
          </w:tcPr>
          <w:p w:rsidR="000968F9" w:rsidRPr="000968F9"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rsidR="000968F9"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B4BFF" w:rsidTr="001B4BFF">
        <w:tc>
          <w:tcPr>
            <w:cnfStyle w:val="001000000000" w:firstRow="0" w:lastRow="0" w:firstColumn="1" w:lastColumn="0" w:oddVBand="0" w:evenVBand="0" w:oddHBand="0" w:evenHBand="0" w:firstRowFirstColumn="0" w:firstRowLastColumn="0" w:lastRowFirstColumn="0" w:lastRowLastColumn="0"/>
            <w:tcW w:w="1267" w:type="dxa"/>
          </w:tcPr>
          <w:p w:rsidR="001B4BFF" w:rsidRPr="00204114" w:rsidRDefault="001B4BFF" w:rsidP="00C2018F">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26" w:type="dxa"/>
          </w:tcPr>
          <w:p w:rsidR="001B4BFF" w:rsidRPr="00204114" w:rsidRDefault="001B4BFF" w:rsidP="00C2018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rsidR="001B4BFF" w:rsidRDefault="001B4BFF" w:rsidP="00C2018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3A77B4" w:rsidRDefault="003A77B4">
      <w:pPr>
        <w:rPr>
          <w:rFonts w:asciiTheme="minorHAnsi" w:hAnsiTheme="minorHAnsi" w:cstheme="minorHAnsi"/>
        </w:rPr>
      </w:pPr>
    </w:p>
    <w:p w:rsidR="003A77B4" w:rsidRDefault="000968F9">
      <w:pPr>
        <w:pStyle w:val="2"/>
        <w:rPr>
          <w:rFonts w:asciiTheme="minorHAnsi" w:hAnsiTheme="minorHAnsi" w:cstheme="minorHAnsi"/>
        </w:rPr>
      </w:pPr>
      <w:r>
        <w:rPr>
          <w:rFonts w:asciiTheme="minorHAnsi" w:hAnsiTheme="minorHAnsi" w:cstheme="minorHAnsi"/>
        </w:rPr>
        <w:t>2.2 HARQ process ID selection details</w:t>
      </w:r>
    </w:p>
    <w:p w:rsidR="003A77B4" w:rsidRDefault="000968F9">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6"/>
      <w:proofErr w:type="spellEnd"/>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作者">
        <w:r>
          <w:rPr>
            <w:rFonts w:asciiTheme="minorHAnsi" w:hAnsiTheme="minorHAnsi" w:cstheme="minorHAnsi"/>
          </w:rPr>
          <w:t>For HARQ Process ID selection, t</w:t>
        </w:r>
      </w:ins>
      <w:del w:id="9" w:author="作者">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rsidR="003A77B4" w:rsidRDefault="000968F9">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rsidR="003A77B4" w:rsidRDefault="000968F9">
      <w:pPr>
        <w:pStyle w:val="3"/>
        <w:rPr>
          <w:rFonts w:asciiTheme="minorHAnsi" w:hAnsiTheme="minorHAnsi" w:cstheme="minorHAnsi"/>
        </w:rPr>
      </w:pPr>
      <w:r>
        <w:rPr>
          <w:rFonts w:asciiTheme="minorHAnsi" w:hAnsiTheme="minorHAnsi" w:cstheme="minorHAnsi"/>
        </w:rPr>
        <w:lastRenderedPageBreak/>
        <w:t>2.2.1 Single CG configuration</w:t>
      </w:r>
    </w:p>
    <w:p w:rsidR="003A77B4" w:rsidRDefault="000968F9">
      <w:pPr>
        <w:keepNext/>
        <w:jc w:val="center"/>
      </w:pPr>
      <w:r>
        <w:rPr>
          <w:noProof/>
          <w:lang w:val="en-US" w:eastAsia="zh-TW"/>
        </w:rPr>
        <w:drawing>
          <wp:inline distT="0" distB="0" distL="0" distR="0">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rsidR="003A77B4" w:rsidRDefault="000968F9">
      <w:pPr>
        <w:pStyle w:val="a3"/>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rsidR="003A77B4" w:rsidRDefault="003A77B4">
      <w:pPr>
        <w:rPr>
          <w:rFonts w:asciiTheme="minorHAnsi" w:hAnsiTheme="minorHAnsi" w:cstheme="minorHAnsi"/>
        </w:rPr>
      </w:pPr>
    </w:p>
    <w:p w:rsidR="003A77B4" w:rsidRDefault="000968F9">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rsidR="003A77B4" w:rsidRDefault="000968F9">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rsidR="003A77B4" w:rsidRDefault="000968F9">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rsidR="003A77B4" w:rsidRDefault="000968F9">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rsidR="003A77B4" w:rsidRDefault="000968F9">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rsidR="003A77B4" w:rsidRDefault="000968F9">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rsidR="003A77B4" w:rsidRDefault="000968F9">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1009"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Preferred option(s)</w:t>
            </w:r>
          </w:p>
        </w:tc>
        <w:tc>
          <w:tcPr>
            <w:tcW w:w="8188"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vivo</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sz w:val="21"/>
                <w:szCs w:val="22"/>
                <w:lang w:val="en-US" w:eastAsia="zh-CN"/>
              </w:rPr>
              <w:t>I</w:t>
            </w:r>
            <w:r>
              <w:rPr>
                <w:rFonts w:asciiTheme="minorHAnsi" w:eastAsia="宋体" w:hAnsiTheme="minorHAnsi" w:cstheme="minorHAnsi"/>
                <w:sz w:val="21"/>
                <w:szCs w:val="22"/>
                <w:lang w:val="en-US" w:eastAsia="zh-CN"/>
              </w:rPr>
              <w:t>n</w:t>
            </w:r>
            <w:r>
              <w:rPr>
                <w:rFonts w:asciiTheme="minorHAnsi" w:eastAsia="宋体" w:hAnsiTheme="minorHAnsi" w:cstheme="minorHAnsi" w:hint="eastAsia"/>
                <w:sz w:val="21"/>
                <w:szCs w:val="22"/>
                <w:lang w:val="en-US" w:eastAsia="zh-CN"/>
              </w:rPr>
              <w:t xml:space="preserve"> our understanding the NW will map LCHs with similar priorities to a CG configuration. Hence, the benefit of applying  </w:t>
            </w:r>
            <w:proofErr w:type="spellStart"/>
            <w:r>
              <w:rPr>
                <w:rFonts w:asciiTheme="minorHAnsi" w:eastAsia="宋体" w:hAnsiTheme="minorHAnsi" w:cstheme="minorHAnsi" w:hint="eastAsia"/>
                <w:i/>
                <w:iCs/>
                <w:sz w:val="21"/>
                <w:szCs w:val="22"/>
                <w:lang w:val="en-US" w:eastAsia="zh-CN"/>
              </w:rPr>
              <w:t>lch-basedPrioritization</w:t>
            </w:r>
            <w:proofErr w:type="spellEnd"/>
            <w:r>
              <w:rPr>
                <w:rFonts w:asciiTheme="minorHAnsi" w:eastAsia="宋体" w:hAnsiTheme="minorHAnsi" w:cstheme="minorHAnsi" w:hint="eastAsia"/>
                <w:sz w:val="21"/>
                <w:szCs w:val="22"/>
                <w:lang w:val="en-US" w:eastAsia="zh-CN"/>
              </w:rPr>
              <w:t xml:space="preserve"> mechanism among different HARQ processes associated with the CG configuration is limited.</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Prefer Rel-16 baseline, but open to other choices.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We don’t think that it is sensible that a high priority PDU (URLLC) is delayed by the retransmission of a low priority PDU. The NR-U behaviour was discussed in Rel-16 without having URLCC traffic in mind. For URLLC traffic, a lot of enhancements have been introduced in order to ensure that high priority traffic meets the strict latency requirements by prioritization, pre-emption, etc.</w:t>
            </w:r>
            <w:r>
              <w:rPr>
                <w:lang w:eastAsia="zh-CN"/>
              </w:rPr>
              <w:t xml:space="preserve"> </w:t>
            </w:r>
            <w:r>
              <w:rPr>
                <w:rFonts w:ascii="Times New Roman" w:hAnsi="Times New Roman"/>
                <w:lang w:eastAsia="sv-SE"/>
              </w:rPr>
              <w:t>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and postpone the autonomous retransmission to a later subsequent uplink configured grant satisfying the criteria for an autonomous retransmission.</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eastAsia="Malgun Gothic" w:hAnsiTheme="minorHAnsi" w:cstheme="minorHAnsi" w:hint="eastAsia"/>
                <w:b w:val="0"/>
                <w:bCs w:val="0"/>
                <w:lang w:eastAsia="ko-KR"/>
              </w:rPr>
              <w:t>Samsung</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proofErr w:type="spellStart"/>
            <w:r>
              <w:rPr>
                <w:rFonts w:asciiTheme="minorHAnsi" w:eastAsia="Malgun Gothic" w:hAnsiTheme="minorHAnsi" w:cstheme="minorHAnsi"/>
                <w:lang w:eastAsia="ko-KR"/>
              </w:rPr>
              <w:t>allowedCG</w:t>
            </w:r>
            <w:proofErr w:type="spellEnd"/>
            <w:r>
              <w:rPr>
                <w:rFonts w:asciiTheme="minorHAnsi" w:eastAsia="Malgun Gothic" w:hAnsiTheme="minorHAnsi" w:cstheme="minorHAnsi"/>
                <w:lang w:eastAsia="ko-KR"/>
              </w:rPr>
              <w:t xml:space="preserve">-list and </w:t>
            </w:r>
            <w:proofErr w:type="spellStart"/>
            <w:r>
              <w:rPr>
                <w:rFonts w:asciiTheme="minorHAnsi" w:eastAsia="Malgun Gothic" w:hAnsiTheme="minorHAnsi" w:cstheme="minorHAnsi"/>
                <w:lang w:eastAsia="ko-KR"/>
              </w:rPr>
              <w:t>allowedPHYpriorityIndex</w:t>
            </w:r>
            <w:proofErr w:type="spellEnd"/>
            <w:r>
              <w:rPr>
                <w:rFonts w:asciiTheme="minorHAnsi" w:eastAsia="Malgun Gothic" w:hAnsiTheme="minorHAnsi" w:cstheme="minorHAnsi"/>
                <w:lang w:eastAsia="ko-KR"/>
              </w:rPr>
              <w:t xml:space="preserve">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lastRenderedPageBreak/>
              <w:t>CATT</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LG</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3A77B4" w:rsidTr="003A77B4">
        <w:trPr>
          <w:trHeight w:val="6317"/>
        </w:trPr>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b w:val="0"/>
                <w:bCs w:val="0"/>
              </w:rPr>
              <w:t>Qualcomm</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rsidR="003A77B4" w:rsidRDefault="000968F9">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rsidR="003A77B4" w:rsidRDefault="000968F9">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rsidR="003A77B4" w:rsidRDefault="000968F9">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rsidR="003A77B4" w:rsidRDefault="000968F9">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rsidR="003A77B4" w:rsidRDefault="000968F9">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w:t>
            </w:r>
            <w:proofErr w:type="spellStart"/>
            <w:r>
              <w:rPr>
                <w:rFonts w:asciiTheme="minorHAnsi" w:hAnsiTheme="minorHAnsi" w:cstheme="minorHAnsi"/>
              </w:rPr>
              <w:t>tx</w:t>
            </w:r>
            <w:proofErr w:type="spellEnd"/>
            <w:r>
              <w:rPr>
                <w:rFonts w:asciiTheme="minorHAnsi" w:hAnsiTheme="minorHAnsi" w:cstheme="minorHAnsi"/>
              </w:rPr>
              <w:t xml:space="preserve"> after an LBT failure. In that case, the NW may very well have periodic LP traffic and sporadic HP traffic, and allow the LP traffic to re-</w:t>
            </w:r>
            <w:proofErr w:type="spellStart"/>
            <w:r>
              <w:rPr>
                <w:rFonts w:asciiTheme="minorHAnsi" w:hAnsiTheme="minorHAnsi" w:cstheme="minorHAnsi"/>
              </w:rPr>
              <w:t>tx</w:t>
            </w:r>
            <w:proofErr w:type="spellEnd"/>
            <w:r>
              <w:rPr>
                <w:rFonts w:asciiTheme="minorHAnsi" w:hAnsiTheme="minorHAnsi" w:cstheme="minorHAnsi"/>
              </w:rPr>
              <w:t xml:space="preserve"> on the CG configured for the HP sporadic traffic. This is an important use case in </w:t>
            </w:r>
            <w:proofErr w:type="spellStart"/>
            <w:r>
              <w:rPr>
                <w:rFonts w:asciiTheme="minorHAnsi" w:hAnsiTheme="minorHAnsi" w:cstheme="minorHAnsi"/>
              </w:rPr>
              <w:t>IIoT</w:t>
            </w:r>
            <w:proofErr w:type="spellEnd"/>
            <w:r>
              <w:rPr>
                <w:rFonts w:asciiTheme="minorHAnsi" w:hAnsiTheme="minorHAnsi" w:cstheme="minorHAnsi"/>
              </w:rPr>
              <w:t xml:space="preserve"> and it is not a correct assumption that a good configuration always rules that out.</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b w:val="0"/>
                <w:bCs w:val="0"/>
                <w:lang w:val="en-US" w:eastAsia="zh-CN"/>
              </w:rPr>
              <w:t>ZTE</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 1</w:t>
            </w:r>
          </w:p>
        </w:tc>
        <w:tc>
          <w:tcPr>
            <w:tcW w:w="8188" w:type="dxa"/>
          </w:tcPr>
          <w:p w:rsidR="003A77B4" w:rsidRDefault="000968F9">
            <w:pPr>
              <w:pStyle w:val="af5"/>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We tend to share the same view that the LCH restriction can deal with the issue properly, we do not think of introducing  a new mechanism for a possible barely happened case (</w:t>
            </w:r>
            <w:proofErr w:type="spellStart"/>
            <w:r>
              <w:rPr>
                <w:rFonts w:asciiTheme="minorHAnsi" w:eastAsia="宋体" w:hAnsiTheme="minorHAnsi" w:cstheme="minorHAnsi" w:hint="eastAsia"/>
                <w:lang w:val="en-US" w:eastAsia="zh-CN"/>
              </w:rPr>
              <w:t>i.e</w:t>
            </w:r>
            <w:proofErr w:type="spellEnd"/>
            <w:r>
              <w:rPr>
                <w:rFonts w:asciiTheme="minorHAnsi" w:eastAsia="宋体" w:hAnsiTheme="minorHAnsi" w:cstheme="minorHAnsi" w:hint="eastAsia"/>
                <w:lang w:val="en-US" w:eastAsia="zh-CN"/>
              </w:rPr>
              <w:t xml:space="preserve"> One CG is responsible for the data transmission with dissimilar priorities) is a smart decision, especially which may introduce the extra complexity for the transmission operation </w:t>
            </w:r>
          </w:p>
        </w:tc>
      </w:tr>
      <w:tr w:rsidR="000968F9" w:rsidTr="003A77B4">
        <w:tc>
          <w:tcPr>
            <w:cnfStyle w:val="001000000000" w:firstRow="0" w:lastRow="0" w:firstColumn="1" w:lastColumn="0" w:oddVBand="0" w:evenVBand="0" w:oddHBand="0" w:evenHBand="0" w:firstRowFirstColumn="0" w:firstRowLastColumn="0" w:lastRowFirstColumn="0" w:lastRowLastColumn="0"/>
            <w:tcW w:w="1259" w:type="dxa"/>
          </w:tcPr>
          <w:p w:rsidR="000968F9" w:rsidRPr="000968F9" w:rsidRDefault="000968F9">
            <w:pPr>
              <w:spacing w:after="0"/>
              <w:rPr>
                <w:rFonts w:asciiTheme="minorHAnsi" w:eastAsia="PMingLiU" w:hAnsiTheme="minorHAnsi" w:cstheme="minorHAnsi"/>
                <w:b w:val="0"/>
                <w:lang w:val="en-US" w:eastAsia="zh-TW"/>
              </w:rPr>
            </w:pPr>
            <w:r w:rsidRPr="000968F9">
              <w:rPr>
                <w:rFonts w:asciiTheme="minorHAnsi" w:eastAsia="PMingLiU" w:hAnsiTheme="minorHAnsi" w:cstheme="minorHAnsi" w:hint="eastAsia"/>
                <w:b w:val="0"/>
                <w:lang w:val="en-US" w:eastAsia="zh-TW"/>
              </w:rPr>
              <w:t>III</w:t>
            </w:r>
          </w:p>
        </w:tc>
        <w:tc>
          <w:tcPr>
            <w:tcW w:w="1009" w:type="dxa"/>
          </w:tcPr>
          <w:p w:rsidR="000968F9" w:rsidRPr="000968F9"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1</w:t>
            </w:r>
          </w:p>
        </w:tc>
        <w:tc>
          <w:tcPr>
            <w:tcW w:w="8188" w:type="dxa"/>
          </w:tcPr>
          <w:p w:rsidR="000968F9" w:rsidRPr="00252373" w:rsidRDefault="00252373">
            <w:pPr>
              <w:pStyle w:val="af5"/>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 xml:space="preserve">We think </w:t>
            </w:r>
            <w:r w:rsidR="00AC73CB">
              <w:rPr>
                <w:rFonts w:asciiTheme="minorHAnsi" w:eastAsia="PMingLiU" w:hAnsiTheme="minorHAnsi" w:cstheme="minorHAnsi"/>
                <w:lang w:val="en-US" w:eastAsia="zh-TW"/>
              </w:rPr>
              <w:t>no change to the Rel-16 baseline.</w:t>
            </w:r>
          </w:p>
        </w:tc>
      </w:tr>
      <w:tr w:rsidR="009A69C4" w:rsidRPr="00AA63B8" w:rsidTr="00C2018F">
        <w:tc>
          <w:tcPr>
            <w:cnfStyle w:val="001000000000" w:firstRow="0" w:lastRow="0" w:firstColumn="1" w:lastColumn="0" w:oddVBand="0" w:evenVBand="0" w:oddHBand="0" w:evenHBand="0" w:firstRowFirstColumn="0" w:firstRowLastColumn="0" w:lastRowFirstColumn="0" w:lastRowLastColumn="0"/>
            <w:tcW w:w="1259" w:type="dxa"/>
          </w:tcPr>
          <w:p w:rsidR="009A69C4" w:rsidRPr="008D7BD6" w:rsidRDefault="009A69C4" w:rsidP="00C2018F">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rsidR="009A69C4" w:rsidRPr="008D7BD6" w:rsidRDefault="009A69C4" w:rsidP="00C2018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rsidR="009A69C4" w:rsidRPr="00AA63B8" w:rsidRDefault="009A69C4" w:rsidP="00C2018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1" w:name="_Hlk78276417"/>
            <w:r>
              <w:rPr>
                <w:rFonts w:asciiTheme="minorHAnsi" w:eastAsiaTheme="minorEastAsia" w:hAnsiTheme="minorHAnsi" w:cstheme="minorHAnsi"/>
                <w:lang w:eastAsia="zh-CN"/>
              </w:rPr>
              <w:t>We prefer to keep R16 as baseline, since it is the case for a single CG configuration</w:t>
            </w:r>
            <w:bookmarkEnd w:id="11"/>
            <w:r w:rsidR="00135234">
              <w:rPr>
                <w:rFonts w:asciiTheme="minorHAnsi" w:eastAsiaTheme="minorEastAsia" w:hAnsiTheme="minorHAnsi" w:cstheme="minorHAnsi"/>
                <w:lang w:eastAsia="zh-CN"/>
              </w:rPr>
              <w:t xml:space="preserve"> and the </w:t>
            </w:r>
            <w:r w:rsidR="00135234">
              <w:rPr>
                <w:rFonts w:asciiTheme="minorHAnsi" w:eastAsia="宋体" w:hAnsiTheme="minorHAnsi" w:cstheme="minorHAnsi" w:hint="eastAsia"/>
                <w:lang w:val="en-US" w:eastAsia="zh-CN"/>
              </w:rPr>
              <w:t>LCH restriction can</w:t>
            </w:r>
            <w:r w:rsidR="00135234">
              <w:rPr>
                <w:rFonts w:asciiTheme="minorHAnsi" w:eastAsia="宋体" w:hAnsiTheme="minorHAnsi" w:cstheme="minorHAnsi"/>
                <w:lang w:val="en-US" w:eastAsia="zh-CN"/>
              </w:rPr>
              <w:t xml:space="preserve"> well</w:t>
            </w:r>
            <w:r w:rsidR="00135234">
              <w:rPr>
                <w:rFonts w:asciiTheme="minorHAnsi" w:eastAsia="宋体" w:hAnsiTheme="minorHAnsi" w:cstheme="minorHAnsi" w:hint="eastAsia"/>
                <w:lang w:val="en-US" w:eastAsia="zh-CN"/>
              </w:rPr>
              <w:t xml:space="preserve"> deal with the issue</w:t>
            </w:r>
            <w:r w:rsidR="00135234">
              <w:rPr>
                <w:rFonts w:asciiTheme="minorHAnsi" w:eastAsia="宋体" w:hAnsiTheme="minorHAnsi" w:cstheme="minorHAnsi"/>
                <w:lang w:val="en-US" w:eastAsia="zh-CN"/>
              </w:rPr>
              <w:t xml:space="preserve"> mentioned</w:t>
            </w:r>
            <w:r>
              <w:rPr>
                <w:rFonts w:asciiTheme="minorHAnsi" w:eastAsiaTheme="minorEastAsia" w:hAnsiTheme="minorHAnsi" w:cstheme="minorHAnsi"/>
                <w:lang w:eastAsia="zh-CN"/>
              </w:rPr>
              <w:t>.</w:t>
            </w:r>
          </w:p>
        </w:tc>
      </w:tr>
      <w:tr w:rsidR="009A69C4" w:rsidTr="003A77B4">
        <w:tc>
          <w:tcPr>
            <w:cnfStyle w:val="001000000000" w:firstRow="0" w:lastRow="0" w:firstColumn="1" w:lastColumn="0" w:oddVBand="0" w:evenVBand="0" w:oddHBand="0" w:evenHBand="0" w:firstRowFirstColumn="0" w:firstRowLastColumn="0" w:lastRowFirstColumn="0" w:lastRowLastColumn="0"/>
            <w:tcW w:w="1259" w:type="dxa"/>
          </w:tcPr>
          <w:p w:rsidR="009A69C4" w:rsidRPr="00C2018F" w:rsidRDefault="009A69C4">
            <w:pPr>
              <w:spacing w:after="0"/>
              <w:rPr>
                <w:rFonts w:asciiTheme="minorHAnsi" w:eastAsia="PMingLiU" w:hAnsiTheme="minorHAnsi" w:cstheme="minorHAnsi" w:hint="eastAsia"/>
                <w:lang w:eastAsia="zh-TW"/>
              </w:rPr>
            </w:pPr>
          </w:p>
        </w:tc>
        <w:tc>
          <w:tcPr>
            <w:tcW w:w="1009" w:type="dxa"/>
          </w:tcPr>
          <w:p w:rsidR="009A69C4" w:rsidRDefault="009A69C4">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val="en-US" w:eastAsia="zh-TW"/>
              </w:rPr>
            </w:pPr>
          </w:p>
        </w:tc>
        <w:tc>
          <w:tcPr>
            <w:tcW w:w="8188" w:type="dxa"/>
          </w:tcPr>
          <w:p w:rsidR="009A69C4" w:rsidRDefault="009A69C4">
            <w:pPr>
              <w:pStyle w:val="af5"/>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val="en-US" w:eastAsia="zh-TW"/>
              </w:rPr>
            </w:pPr>
          </w:p>
        </w:tc>
      </w:tr>
    </w:tbl>
    <w:p w:rsidR="003A77B4" w:rsidRDefault="003A77B4">
      <w:pPr>
        <w:rPr>
          <w:rFonts w:asciiTheme="minorHAnsi" w:hAnsiTheme="minorHAnsi" w:cstheme="minorHAnsi"/>
        </w:rPr>
      </w:pPr>
    </w:p>
    <w:p w:rsidR="003A77B4" w:rsidRDefault="000968F9">
      <w:pPr>
        <w:pStyle w:val="3"/>
        <w:rPr>
          <w:rFonts w:asciiTheme="minorHAnsi" w:hAnsiTheme="minorHAnsi" w:cstheme="minorHAnsi"/>
        </w:rPr>
      </w:pPr>
      <w:r>
        <w:rPr>
          <w:rFonts w:asciiTheme="minorHAnsi" w:hAnsiTheme="minorHAnsi" w:cstheme="minorHAnsi"/>
        </w:rPr>
        <w:t>2.2.2 Multiple overlapping CG configurations without shared HARQ processes</w:t>
      </w:r>
    </w:p>
    <w:p w:rsidR="003A77B4" w:rsidRDefault="000968F9">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rsidR="003A77B4" w:rsidRDefault="000968F9">
      <w:pPr>
        <w:rPr>
          <w:rFonts w:asciiTheme="minorHAnsi" w:hAnsiTheme="minorHAnsi" w:cstheme="minorHAnsi"/>
        </w:rPr>
      </w:pPr>
      <w:r>
        <w:rPr>
          <w:rFonts w:asciiTheme="minorHAnsi" w:hAnsiTheme="minorHAnsi" w:cstheme="minorHAnsi"/>
        </w:rPr>
        <w:lastRenderedPageBreak/>
        <w:t>Therefore, we break the problem down further. In this section, we focus on the case where the UE is configured with multiple overlapping CGs, where HARQ processes are not shared between different CGs</w:t>
      </w:r>
    </w:p>
    <w:p w:rsidR="003A77B4" w:rsidRDefault="000968F9">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rsidR="003A77B4" w:rsidRDefault="003A77B4"/>
    <w:p w:rsidR="003A77B4" w:rsidRDefault="000968F9">
      <w:pPr>
        <w:keepNext/>
        <w:jc w:val="center"/>
      </w:pPr>
      <w:r>
        <w:rPr>
          <w:noProof/>
          <w:lang w:val="en-US" w:eastAsia="zh-TW"/>
        </w:rPr>
        <w:drawing>
          <wp:inline distT="0" distB="0" distL="0" distR="0">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rsidR="003A77B4" w:rsidRDefault="000968F9">
      <w:pPr>
        <w:pStyle w:val="a3"/>
        <w:jc w:val="center"/>
        <w:rPr>
          <w:rFonts w:asciiTheme="minorHAnsi" w:hAnsiTheme="minorHAnsi"/>
        </w:rPr>
      </w:pPr>
      <w:bookmarkStart w:id="12"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2"/>
      <w:r>
        <w:rPr>
          <w:rFonts w:asciiTheme="minorHAnsi" w:hAnsiTheme="minorHAnsi"/>
        </w:rPr>
        <w:t>: Multiple overlapping CGs without shared HARQ processes</w:t>
      </w:r>
    </w:p>
    <w:p w:rsidR="003A77B4" w:rsidRDefault="003A77B4">
      <w:pPr>
        <w:rPr>
          <w:rFonts w:asciiTheme="minorHAnsi" w:hAnsiTheme="minorHAnsi" w:cstheme="minorHAnsi"/>
          <w:i/>
          <w:iCs/>
        </w:rPr>
      </w:pPr>
    </w:p>
    <w:p w:rsidR="003A77B4" w:rsidRDefault="000968F9">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rsidR="003A77B4" w:rsidRDefault="000968F9">
      <w:pPr>
        <w:pStyle w:val="af5"/>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rsidR="003A77B4" w:rsidRDefault="000968F9">
      <w:pPr>
        <w:pStyle w:val="af5"/>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rsidR="003A77B4" w:rsidRDefault="000968F9">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826"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363"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vivo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Samsung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hint="eastAsia"/>
                <w:b w:val="0"/>
                <w:bCs w:val="0"/>
              </w:rPr>
              <w:t>LG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Qualcomm</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b w:val="0"/>
                <w:bCs w:val="0"/>
                <w:lang w:val="en-US" w:eastAsia="zh-CN"/>
              </w:rPr>
              <w:t>ZTE</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C73CB" w:rsidTr="003A77B4">
        <w:tc>
          <w:tcPr>
            <w:cnfStyle w:val="001000000000" w:firstRow="0" w:lastRow="0" w:firstColumn="1" w:lastColumn="0" w:oddVBand="0" w:evenVBand="0" w:oddHBand="0" w:evenHBand="0" w:firstRowFirstColumn="0" w:firstRowLastColumn="0" w:lastRowFirstColumn="0" w:lastRowLastColumn="0"/>
            <w:tcW w:w="1267" w:type="dxa"/>
          </w:tcPr>
          <w:p w:rsidR="00AC73CB" w:rsidRPr="00AC73CB" w:rsidRDefault="00AC73CB">
            <w:pPr>
              <w:spacing w:after="0"/>
              <w:rPr>
                <w:rFonts w:asciiTheme="minorHAnsi" w:eastAsia="PMingLiU" w:hAnsiTheme="minorHAnsi" w:cstheme="minorHAnsi"/>
                <w:b w:val="0"/>
                <w:bCs w:val="0"/>
                <w:lang w:val="en-US" w:eastAsia="zh-TW"/>
              </w:rPr>
            </w:pPr>
            <w:r>
              <w:rPr>
                <w:rFonts w:asciiTheme="minorHAnsi" w:eastAsia="PMingLiU" w:hAnsiTheme="minorHAnsi" w:cstheme="minorHAnsi" w:hint="eastAsia"/>
                <w:b w:val="0"/>
                <w:bCs w:val="0"/>
                <w:lang w:val="en-US" w:eastAsia="zh-TW"/>
              </w:rPr>
              <w:t>III</w:t>
            </w:r>
          </w:p>
        </w:tc>
        <w:tc>
          <w:tcPr>
            <w:tcW w:w="826" w:type="dxa"/>
          </w:tcPr>
          <w:p w:rsidR="00AC73CB" w:rsidRPr="00AC73CB" w:rsidRDefault="00AC73C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rsidR="00AC73CB" w:rsidRDefault="00AC73C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0ECF" w:rsidTr="003A77B4">
        <w:tc>
          <w:tcPr>
            <w:cnfStyle w:val="001000000000" w:firstRow="0" w:lastRow="0" w:firstColumn="1" w:lastColumn="0" w:oddVBand="0" w:evenVBand="0" w:oddHBand="0" w:evenHBand="0" w:firstRowFirstColumn="0" w:firstRowLastColumn="0" w:lastRowFirstColumn="0" w:lastRowLastColumn="0"/>
            <w:tcW w:w="1267" w:type="dxa"/>
          </w:tcPr>
          <w:p w:rsidR="00E80ECF" w:rsidRPr="00E80ECF" w:rsidRDefault="00E80ECF">
            <w:pPr>
              <w:spacing w:after="0"/>
              <w:rPr>
                <w:rFonts w:asciiTheme="minorHAnsi" w:eastAsiaTheme="minorEastAsia" w:hAnsiTheme="minorHAnsi" w:cstheme="minorHAnsi" w:hint="eastAsia"/>
                <w:b w:val="0"/>
                <w:bCs w:val="0"/>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rsidR="00E80ECF" w:rsidRPr="00E80ECF" w:rsidRDefault="00E80EC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rsidR="00E80ECF" w:rsidRDefault="00E80E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3A77B4" w:rsidRDefault="003A77B4">
      <w:pPr>
        <w:rPr>
          <w:rFonts w:asciiTheme="minorHAnsi" w:hAnsiTheme="minorHAnsi" w:cstheme="minorHAnsi"/>
        </w:rPr>
      </w:pPr>
    </w:p>
    <w:p w:rsidR="003A77B4" w:rsidRDefault="000968F9">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rsidR="003A77B4" w:rsidRDefault="000968F9">
      <w:pPr>
        <w:ind w:left="709"/>
        <w:rPr>
          <w:rFonts w:asciiTheme="minorHAnsi" w:hAnsiTheme="minorHAnsi" w:cstheme="minorHAnsi"/>
          <w:i/>
          <w:iCs/>
        </w:rPr>
      </w:pPr>
      <w:r>
        <w:rPr>
          <w:rFonts w:asciiTheme="minorHAnsi" w:hAnsiTheme="minorHAnsi" w:cstheme="minorHAnsi"/>
          <w:i/>
          <w:iCs/>
        </w:rPr>
        <w:lastRenderedPageBreak/>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826"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363"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vivo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tabs>
                <w:tab w:val="left" w:pos="679"/>
              </w:tabs>
              <w:spacing w:after="0"/>
              <w:rPr>
                <w:rFonts w:asciiTheme="minorHAnsi" w:hAnsiTheme="minorHAnsi" w:cstheme="minorHAnsi"/>
              </w:rPr>
            </w:pPr>
            <w:r>
              <w:rPr>
                <w:rFonts w:asciiTheme="minorHAnsi" w:hAnsiTheme="minorHAnsi" w:cstheme="minorHAnsi"/>
                <w:b w:val="0"/>
                <w:bCs w:val="0"/>
              </w:rPr>
              <w:t>Ericsson</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Samsung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bCs w:val="0"/>
                <w:lang w:eastAsia="ko-KR"/>
              </w:rPr>
            </w:pPr>
            <w:r>
              <w:rPr>
                <w:rFonts w:asciiTheme="minorHAnsi" w:eastAsia="Malgun Gothic" w:hAnsiTheme="minorHAnsi" w:cstheme="minorHAnsi" w:hint="eastAsia"/>
                <w:b w:val="0"/>
                <w:lang w:eastAsia="ko-KR"/>
              </w:rPr>
              <w:t>LG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b w:val="0"/>
                <w:bCs w:val="0"/>
              </w:rPr>
              <w:t>Qualcomm</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b w:val="0"/>
                <w:bCs w:val="0"/>
                <w:lang w:val="en-US" w:eastAsia="zh-CN"/>
              </w:rPr>
              <w:t>ZTE</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C73CB" w:rsidTr="003A77B4">
        <w:tc>
          <w:tcPr>
            <w:cnfStyle w:val="001000000000" w:firstRow="0" w:lastRow="0" w:firstColumn="1" w:lastColumn="0" w:oddVBand="0" w:evenVBand="0" w:oddHBand="0" w:evenHBand="0" w:firstRowFirstColumn="0" w:firstRowLastColumn="0" w:lastRowFirstColumn="0" w:lastRowLastColumn="0"/>
            <w:tcW w:w="1267" w:type="dxa"/>
          </w:tcPr>
          <w:p w:rsidR="00AC73CB" w:rsidRPr="00AC73CB" w:rsidRDefault="00AC73CB">
            <w:pPr>
              <w:spacing w:after="0"/>
              <w:rPr>
                <w:rFonts w:asciiTheme="minorHAnsi" w:eastAsia="PMingLiU" w:hAnsiTheme="minorHAnsi" w:cstheme="minorHAnsi"/>
                <w:b w:val="0"/>
                <w:bCs w:val="0"/>
                <w:lang w:val="en-US" w:eastAsia="zh-TW"/>
              </w:rPr>
            </w:pPr>
            <w:r>
              <w:rPr>
                <w:rFonts w:asciiTheme="minorHAnsi" w:eastAsia="PMingLiU" w:hAnsiTheme="minorHAnsi" w:cstheme="minorHAnsi" w:hint="eastAsia"/>
                <w:b w:val="0"/>
                <w:bCs w:val="0"/>
                <w:lang w:val="en-US" w:eastAsia="zh-TW"/>
              </w:rPr>
              <w:t>III</w:t>
            </w:r>
          </w:p>
        </w:tc>
        <w:tc>
          <w:tcPr>
            <w:tcW w:w="826" w:type="dxa"/>
          </w:tcPr>
          <w:p w:rsidR="00AC73CB" w:rsidRPr="00AC73CB" w:rsidRDefault="00AC73C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No</w:t>
            </w:r>
          </w:p>
        </w:tc>
        <w:tc>
          <w:tcPr>
            <w:tcW w:w="8363" w:type="dxa"/>
          </w:tcPr>
          <w:p w:rsidR="00AC73CB" w:rsidRDefault="00AC73C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D55F7" w:rsidTr="003A77B4">
        <w:tc>
          <w:tcPr>
            <w:cnfStyle w:val="001000000000" w:firstRow="0" w:lastRow="0" w:firstColumn="1" w:lastColumn="0" w:oddVBand="0" w:evenVBand="0" w:oddHBand="0" w:evenHBand="0" w:firstRowFirstColumn="0" w:firstRowLastColumn="0" w:lastRowFirstColumn="0" w:lastRowLastColumn="0"/>
            <w:tcW w:w="1267" w:type="dxa"/>
          </w:tcPr>
          <w:p w:rsidR="00CD55F7" w:rsidRPr="00CD55F7" w:rsidRDefault="00CD55F7">
            <w:pPr>
              <w:spacing w:after="0"/>
              <w:rPr>
                <w:rFonts w:asciiTheme="minorHAnsi" w:eastAsiaTheme="minorEastAsia" w:hAnsiTheme="minorHAnsi" w:cstheme="minorHAnsi" w:hint="eastAsia"/>
                <w:b w:val="0"/>
                <w:bCs w:val="0"/>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rsidR="00CD55F7" w:rsidRPr="00CD55F7" w:rsidRDefault="00CD55F7">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rsidR="00CD55F7" w:rsidRDefault="00CD55F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3A77B4" w:rsidRDefault="003A77B4">
      <w:pPr>
        <w:rPr>
          <w:rFonts w:asciiTheme="minorHAnsi" w:hAnsiTheme="minorHAnsi" w:cstheme="minorHAnsi"/>
        </w:rPr>
      </w:pPr>
    </w:p>
    <w:p w:rsidR="003A77B4" w:rsidRDefault="000968F9">
      <w:pPr>
        <w:pStyle w:val="3"/>
        <w:rPr>
          <w:rFonts w:asciiTheme="minorHAnsi" w:hAnsiTheme="minorHAnsi" w:cstheme="minorHAnsi"/>
        </w:rPr>
      </w:pPr>
      <w:r>
        <w:rPr>
          <w:rFonts w:asciiTheme="minorHAnsi" w:hAnsiTheme="minorHAnsi" w:cstheme="minorHAnsi"/>
        </w:rPr>
        <w:t>2.2.3 Multiple overlapping CG configurations with shared HARQ processes</w:t>
      </w:r>
    </w:p>
    <w:p w:rsidR="003A77B4" w:rsidRDefault="000968F9">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rsidR="003A77B4" w:rsidRDefault="000968F9">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rsidR="003A77B4" w:rsidRDefault="000968F9">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rsidR="003A77B4" w:rsidRDefault="000968F9">
      <w:pPr>
        <w:keepNext/>
        <w:jc w:val="center"/>
      </w:pPr>
      <w:r>
        <w:rPr>
          <w:noProof/>
          <w:lang w:val="en-US" w:eastAsia="zh-TW"/>
        </w:rPr>
        <w:drawing>
          <wp:inline distT="0" distB="0" distL="0" distR="0">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rsidR="003A77B4" w:rsidRDefault="000968F9">
      <w:pPr>
        <w:pStyle w:val="a3"/>
        <w:jc w:val="center"/>
        <w:rPr>
          <w:rFonts w:asciiTheme="minorHAnsi" w:hAnsiTheme="minorHAnsi" w:cstheme="minorHAnsi"/>
        </w:rPr>
      </w:pPr>
      <w:bookmarkStart w:id="13"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3"/>
      <w:r>
        <w:rPr>
          <w:rFonts w:asciiTheme="minorHAnsi" w:hAnsiTheme="minorHAnsi"/>
        </w:rPr>
        <w:t>: Current behaviour when multiple overlapping CGs share HARQ processes</w:t>
      </w:r>
    </w:p>
    <w:p w:rsidR="003A77B4" w:rsidRDefault="003A77B4">
      <w:pPr>
        <w:rPr>
          <w:rFonts w:asciiTheme="minorHAnsi" w:hAnsiTheme="minorHAnsi" w:cstheme="minorHAnsi"/>
          <w:i/>
          <w:iCs/>
        </w:rPr>
      </w:pPr>
    </w:p>
    <w:p w:rsidR="003A77B4" w:rsidRDefault="000968F9">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1512"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Agree/Disagree</w:t>
            </w:r>
          </w:p>
        </w:tc>
        <w:tc>
          <w:tcPr>
            <w:tcW w:w="7706"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 (including the need for further specification changes)</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vivo</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w:t>
            </w:r>
            <w:r>
              <w:rPr>
                <w:rFonts w:asciiTheme="minorHAnsi" w:eastAsia="宋体" w:hAnsiTheme="minorHAnsi" w:cstheme="minorHAnsi"/>
                <w:lang w:val="en-US" w:eastAsia="zh-CN"/>
              </w:rPr>
              <w:t xml:space="preserve"> </w:t>
            </w:r>
            <w:r>
              <w:rPr>
                <w:rFonts w:asciiTheme="minorHAnsi" w:eastAsia="宋体" w:hAnsiTheme="minorHAnsi" w:cstheme="minorHAnsi" w:hint="eastAsia"/>
                <w:lang w:val="en-US" w:eastAsia="zh-CN"/>
              </w:rPr>
              <w:t>but</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lang w:val="en-US" w:eastAsia="zh-CN"/>
              </w:rPr>
              <w:t xml:space="preserve">We agree that the </w:t>
            </w:r>
            <w:r>
              <w:rPr>
                <w:rFonts w:asciiTheme="minorHAnsi" w:eastAsia="宋体" w:hAnsiTheme="minorHAnsi" w:cstheme="minorHAnsi" w:hint="eastAsia"/>
                <w:sz w:val="21"/>
                <w:szCs w:val="22"/>
                <w:lang w:val="en-US" w:eastAsia="zh-CN"/>
              </w:rPr>
              <w:t>same HARQ PID selection rule should be applied to all CGs, but we do</w:t>
            </w:r>
            <w:r>
              <w:rPr>
                <w:rFonts w:asciiTheme="minorHAnsi" w:eastAsia="宋体" w:hAnsiTheme="minorHAnsi" w:cstheme="minorHAnsi"/>
                <w:sz w:val="21"/>
                <w:szCs w:val="22"/>
                <w:lang w:val="en-US" w:eastAsia="zh-CN"/>
              </w:rPr>
              <w:t xml:space="preserve"> </w:t>
            </w:r>
            <w:r>
              <w:rPr>
                <w:rFonts w:asciiTheme="minorHAnsi" w:eastAsia="宋体" w:hAnsiTheme="minorHAnsi" w:cstheme="minorHAnsi" w:hint="eastAsia"/>
                <w:sz w:val="21"/>
                <w:szCs w:val="22"/>
                <w:lang w:val="en-US" w:eastAsia="zh-CN"/>
              </w:rPr>
              <w:t>n</w:t>
            </w:r>
            <w:r>
              <w:rPr>
                <w:rFonts w:asciiTheme="minorHAnsi" w:eastAsia="宋体" w:hAnsiTheme="minorHAnsi" w:cstheme="minorHAnsi"/>
                <w:sz w:val="21"/>
                <w:szCs w:val="22"/>
                <w:lang w:val="en-US" w:eastAsia="zh-CN"/>
              </w:rPr>
              <w:t>o</w:t>
            </w:r>
            <w:r>
              <w:rPr>
                <w:rFonts w:asciiTheme="minorHAnsi" w:eastAsia="宋体" w:hAnsiTheme="minorHAnsi" w:cstheme="minorHAnsi" w:hint="eastAsia"/>
                <w:sz w:val="21"/>
                <w:szCs w:val="22"/>
                <w:lang w:val="en-US" w:eastAsia="zh-CN"/>
              </w:rPr>
              <w:t xml:space="preserve">t agree that the same HARQ </w:t>
            </w:r>
            <w:proofErr w:type="gramStart"/>
            <w:r>
              <w:rPr>
                <w:rFonts w:asciiTheme="minorHAnsi" w:eastAsia="宋体" w:hAnsiTheme="minorHAnsi" w:cstheme="minorHAnsi" w:hint="eastAsia"/>
                <w:sz w:val="21"/>
                <w:szCs w:val="22"/>
                <w:lang w:val="en-US" w:eastAsia="zh-CN"/>
              </w:rPr>
              <w:t>PID(</w:t>
            </w:r>
            <w:proofErr w:type="gramEnd"/>
            <w:r>
              <w:rPr>
                <w:rFonts w:asciiTheme="minorHAnsi" w:eastAsia="宋体" w:hAnsiTheme="minorHAnsi" w:cstheme="minorHAnsi" w:hint="eastAsia"/>
                <w:sz w:val="21"/>
                <w:szCs w:val="22"/>
                <w:lang w:val="en-US" w:eastAsia="zh-CN"/>
              </w:rPr>
              <w:t>i.e. PID X) is selected by CG1 and CG2 in the above Fig3.</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bl>
            <w:tblPr>
              <w:tblStyle w:val="af2"/>
              <w:tblW w:w="0" w:type="auto"/>
              <w:tblLook w:val="04A0" w:firstRow="1" w:lastRow="0" w:firstColumn="1" w:lastColumn="0" w:noHBand="0" w:noVBand="1"/>
            </w:tblPr>
            <w:tblGrid>
              <w:gridCol w:w="7480"/>
            </w:tblGrid>
            <w:tr w:rsidR="003A77B4">
              <w:tc>
                <w:tcPr>
                  <w:tcW w:w="7704"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Quotes from TS38.321:</w:t>
                  </w:r>
                </w:p>
                <w:p w:rsidR="003A77B4" w:rsidRDefault="003A77B4">
                  <w:pPr>
                    <w:spacing w:after="0"/>
                    <w:rPr>
                      <w:rFonts w:asciiTheme="minorHAnsi" w:eastAsia="宋体" w:hAnsiTheme="minorHAnsi" w:cstheme="minorHAnsi"/>
                      <w:lang w:val="en-US" w:eastAsia="zh-CN"/>
                    </w:rPr>
                  </w:pPr>
                </w:p>
                <w:p w:rsidR="003A77B4" w:rsidRDefault="000968F9">
                  <w:pPr>
                    <w:spacing w:after="0"/>
                    <w:rPr>
                      <w:rFonts w:asciiTheme="minorHAnsi" w:eastAsia="宋体"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Let</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s assume UE performs HARQ selection for CG1 before CG2 in the example illustrated in Fig3.  When </w:t>
            </w:r>
            <w:r>
              <w:rPr>
                <w:rFonts w:asciiTheme="minorHAnsi" w:eastAsia="宋体" w:hAnsiTheme="minorHAnsi" w:cstheme="minorHAnsi" w:hint="eastAsia"/>
                <w:sz w:val="21"/>
                <w:szCs w:val="22"/>
                <w:lang w:val="en-US" w:eastAsia="zh-CN"/>
              </w:rPr>
              <w:t>HARQ PID X is selected for CG1, the HARQ PID X is not available and can</w:t>
            </w:r>
            <w:r>
              <w:rPr>
                <w:rFonts w:asciiTheme="minorHAnsi" w:eastAsia="宋体" w:hAnsiTheme="minorHAnsi" w:cstheme="minorHAnsi"/>
                <w:sz w:val="21"/>
                <w:szCs w:val="22"/>
                <w:lang w:val="en-US" w:eastAsia="zh-CN"/>
              </w:rPr>
              <w:t>no</w:t>
            </w:r>
            <w:r>
              <w:rPr>
                <w:rFonts w:asciiTheme="minorHAnsi" w:eastAsia="宋体" w:hAnsiTheme="minorHAnsi" w:cstheme="minorHAnsi" w:hint="eastAsia"/>
                <w:sz w:val="21"/>
                <w:szCs w:val="22"/>
                <w:lang w:val="en-US" w:eastAsia="zh-CN"/>
              </w:rPr>
              <w:t>t be selected for other CGs. Therefore, it is our understanding</w:t>
            </w:r>
            <w:r>
              <w:rPr>
                <w:rFonts w:asciiTheme="minorHAnsi" w:eastAsia="宋体" w:hAnsiTheme="minorHAnsi" w:cstheme="minorHAnsi"/>
                <w:sz w:val="21"/>
                <w:szCs w:val="22"/>
                <w:lang w:val="en-US" w:eastAsia="zh-CN"/>
              </w:rPr>
              <w:t xml:space="preserve"> that</w:t>
            </w:r>
            <w:r>
              <w:rPr>
                <w:rFonts w:asciiTheme="minorHAnsi" w:eastAsia="宋体" w:hAnsiTheme="minorHAnsi" w:cstheme="minorHAnsi" w:hint="eastAsia"/>
                <w:sz w:val="21"/>
                <w:szCs w:val="22"/>
                <w:lang w:val="en-US" w:eastAsia="zh-CN"/>
              </w:rPr>
              <w:t xml:space="preserve"> the overlapping CGs can never select the same HARQ process.</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1512"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eastAsia="Malgun Gothic" w:hAnsiTheme="minorHAnsi" w:cstheme="minorHAnsi" w:hint="eastAsia"/>
                <w:b w:val="0"/>
                <w:bCs w:val="0"/>
                <w:lang w:eastAsia="ko-KR"/>
              </w:rPr>
              <w:t>Samsung</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3A77B4" w:rsidTr="003A77B4">
        <w:trPr>
          <w:trHeight w:val="1936"/>
        </w:trPr>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b w:val="0"/>
                <w:bCs w:val="0"/>
              </w:rPr>
              <w:t>Qualcomm</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Agree with rapporteur understanding on the current R16 </w:t>
            </w:r>
            <w:proofErr w:type="spellStart"/>
            <w:r>
              <w:rPr>
                <w:rFonts w:asciiTheme="minorHAnsi" w:hAnsiTheme="minorHAnsi" w:cstheme="minorHAnsi"/>
              </w:rPr>
              <w:t>behavior</w:t>
            </w:r>
            <w:proofErr w:type="spellEnd"/>
            <w:r>
              <w:rPr>
                <w:rFonts w:asciiTheme="minorHAnsi" w:hAnsiTheme="minorHAnsi" w:cstheme="minorHAnsi"/>
              </w:rPr>
              <w:t>. The UE will pick a CG and perform autonomous re-</w:t>
            </w:r>
            <w:proofErr w:type="spellStart"/>
            <w:r>
              <w:rPr>
                <w:rFonts w:asciiTheme="minorHAnsi" w:hAnsiTheme="minorHAnsi" w:cstheme="minorHAnsi"/>
              </w:rPr>
              <w:t>tx</w:t>
            </w:r>
            <w:proofErr w:type="spellEnd"/>
            <w:r>
              <w:rPr>
                <w:rFonts w:asciiTheme="minorHAnsi" w:hAnsiTheme="minorHAnsi" w:cstheme="minorHAnsi"/>
              </w:rPr>
              <w:t xml:space="preserve"> on that CG using the same HARQ PID as the initial Tx. Which CG to pick is up to UE implementation.</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b w:val="0"/>
                <w:bCs w:val="0"/>
                <w:lang w:val="en-US" w:eastAsia="zh-CN"/>
              </w:rPr>
              <w:t>ZTE</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roofErr w:type="spellStart"/>
            <w:r>
              <w:rPr>
                <w:rFonts w:asciiTheme="minorHAnsi" w:eastAsia="宋体" w:hAnsiTheme="minorHAnsi" w:cstheme="minorHAnsi" w:hint="eastAsia"/>
                <w:lang w:val="en-US" w:eastAsia="zh-CN"/>
              </w:rPr>
              <w:t>Agree,but</w:t>
            </w:r>
            <w:proofErr w:type="spellEnd"/>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w:t>
            </w:r>
            <w:r>
              <w:rPr>
                <w:rFonts w:asciiTheme="minorHAnsi" w:eastAsia="宋体" w:hAnsiTheme="minorHAnsi" w:cstheme="minorHAnsi" w:hint="eastAsia"/>
                <w:lang w:val="en-US" w:eastAsia="zh-CN"/>
              </w:rPr>
              <w:lastRenderedPageBreak/>
              <w:t xml:space="preserve">the HARQ ID X to perform re-transmission, then the other CG occasion shall be allocated with the ID other than x to perform the HP data transmission.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宋体" w:hAnsiTheme="minorHAnsi" w:cstheme="minorHAnsi" w:hint="eastAsia"/>
                <w:i/>
                <w:iCs/>
                <w:lang w:val="en-US" w:eastAsia="zh-CN"/>
              </w:rPr>
              <w:t xml:space="preserve"> is </w:t>
            </w:r>
            <w:r>
              <w:rPr>
                <w:rFonts w:asciiTheme="minorHAnsi" w:eastAsia="宋体" w:hAnsiTheme="minorHAnsi" w:cstheme="minorHAnsi" w:hint="eastAsia"/>
                <w:b/>
                <w:bCs/>
                <w:i/>
                <w:iCs/>
                <w:lang w:val="en-US" w:eastAsia="zh-CN"/>
              </w:rPr>
              <w:t>NOT</w:t>
            </w:r>
            <w:r>
              <w:rPr>
                <w:rFonts w:asciiTheme="minorHAnsi" w:eastAsia="宋体" w:hAnsiTheme="minorHAnsi" w:cstheme="minorHAnsi" w:hint="eastAsia"/>
                <w:i/>
                <w:iCs/>
                <w:lang w:val="en-US" w:eastAsia="zh-CN"/>
              </w:rPr>
              <w:t xml:space="preserve"> </w:t>
            </w:r>
            <w:proofErr w:type="gramStart"/>
            <w:r>
              <w:rPr>
                <w:rFonts w:asciiTheme="minorHAnsi" w:eastAsia="宋体" w:hAnsiTheme="minorHAnsi" w:cstheme="minorHAnsi" w:hint="eastAsia"/>
                <w:i/>
                <w:iCs/>
                <w:lang w:val="en-US" w:eastAsia="zh-CN"/>
              </w:rPr>
              <w:t>configured,</w:t>
            </w:r>
            <w:r>
              <w:rPr>
                <w:rFonts w:asciiTheme="minorHAnsi" w:eastAsia="宋体" w:hAnsiTheme="minorHAnsi" w:cstheme="minorHAnsi" w:hint="eastAsia"/>
                <w:lang w:val="en-US" w:eastAsia="zh-CN"/>
              </w:rPr>
              <w:t xml:space="preserve">  According</w:t>
            </w:r>
            <w:proofErr w:type="gramEnd"/>
            <w:r>
              <w:rPr>
                <w:rFonts w:asciiTheme="minorHAnsi" w:eastAsia="宋体" w:hAnsiTheme="minorHAnsi" w:cstheme="minorHAnsi" w:hint="eastAsia"/>
                <w:lang w:val="en-US" w:eastAsia="zh-CN"/>
              </w:rPr>
              <w:t xml:space="preserve"> to the note 6, in Rel16, it is up to UE implementation to perform either re-transmission of LP MAC PDU or new transmission of HP MAC PDU.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宋体" w:hAnsiTheme="minorHAnsi" w:cstheme="minorHAnsi" w:hint="eastAsia"/>
                <w:i/>
                <w:iCs/>
                <w:lang w:val="en-US" w:eastAsia="zh-CN"/>
              </w:rPr>
              <w:t xml:space="preserve"> is  configured, </w:t>
            </w:r>
            <w:r>
              <w:rPr>
                <w:rFonts w:asciiTheme="minorHAnsi" w:eastAsia="宋体" w:hAnsiTheme="minorHAnsi" w:cstheme="minorHAnsi" w:hint="eastAsia"/>
                <w:lang w:val="en-US" w:eastAsia="zh-CN"/>
              </w:rPr>
              <w:t>according to the understanding from us in question 4, the initial transmission of the HP data shall be performed.</w:t>
            </w:r>
          </w:p>
        </w:tc>
      </w:tr>
      <w:tr w:rsidR="00AC73CB" w:rsidTr="003A77B4">
        <w:tc>
          <w:tcPr>
            <w:cnfStyle w:val="001000000000" w:firstRow="0" w:lastRow="0" w:firstColumn="1" w:lastColumn="0" w:oddVBand="0" w:evenVBand="0" w:oddHBand="0" w:evenHBand="0" w:firstRowFirstColumn="0" w:firstRowLastColumn="0" w:lastRowFirstColumn="0" w:lastRowLastColumn="0"/>
            <w:tcW w:w="1238" w:type="dxa"/>
          </w:tcPr>
          <w:p w:rsidR="00AC73CB" w:rsidRPr="00AC73CB" w:rsidRDefault="00AC73CB">
            <w:pPr>
              <w:spacing w:after="0"/>
              <w:rPr>
                <w:rFonts w:asciiTheme="minorHAnsi" w:eastAsia="PMingLiU" w:hAnsiTheme="minorHAnsi" w:cstheme="minorHAnsi"/>
                <w:b w:val="0"/>
                <w:bCs w:val="0"/>
                <w:lang w:val="en-US" w:eastAsia="zh-TW"/>
              </w:rPr>
            </w:pPr>
            <w:r>
              <w:rPr>
                <w:rFonts w:asciiTheme="minorHAnsi" w:eastAsia="PMingLiU" w:hAnsiTheme="minorHAnsi" w:cstheme="minorHAnsi" w:hint="eastAsia"/>
                <w:b w:val="0"/>
                <w:bCs w:val="0"/>
                <w:lang w:val="en-US" w:eastAsia="zh-TW"/>
              </w:rPr>
              <w:lastRenderedPageBreak/>
              <w:t>III</w:t>
            </w:r>
          </w:p>
        </w:tc>
        <w:tc>
          <w:tcPr>
            <w:tcW w:w="1512" w:type="dxa"/>
          </w:tcPr>
          <w:p w:rsidR="00AC73CB" w:rsidRPr="00AC73CB" w:rsidRDefault="00AC73C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Agree</w:t>
            </w:r>
          </w:p>
        </w:tc>
        <w:tc>
          <w:tcPr>
            <w:tcW w:w="7706" w:type="dxa"/>
          </w:tcPr>
          <w:p w:rsidR="00AC73CB" w:rsidRPr="00AC73CB" w:rsidRDefault="00AC73CB" w:rsidP="00D02C53">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PMingLiU" w:hAnsiTheme="minorHAnsi" w:cstheme="minorHAnsi" w:hint="eastAsia"/>
                <w:lang w:val="en-US" w:eastAsia="zh-TW"/>
              </w:rPr>
              <w:t>We share the same view with</w:t>
            </w:r>
            <w:r w:rsidR="00D02C53">
              <w:rPr>
                <w:rFonts w:asciiTheme="minorHAnsi" w:eastAsia="PMingLiU" w:hAnsiTheme="minorHAnsi" w:cstheme="minorHAnsi"/>
                <w:lang w:val="en-US" w:eastAsia="zh-TW"/>
              </w:rPr>
              <w:t xml:space="preserve"> vivo.</w:t>
            </w:r>
            <w:r>
              <w:rPr>
                <w:rFonts w:asciiTheme="minorHAnsi" w:eastAsia="PMingLiU" w:hAnsiTheme="minorHAnsi" w:cstheme="minorHAnsi"/>
                <w:lang w:val="en-US" w:eastAsia="zh-TW"/>
              </w:rPr>
              <w:t xml:space="preserve"> </w:t>
            </w:r>
            <w:r w:rsidR="00D02C53">
              <w:rPr>
                <w:rFonts w:asciiTheme="minorHAnsi" w:eastAsia="PMingLiU" w:hAnsiTheme="minorHAnsi" w:cstheme="minorHAnsi"/>
                <w:lang w:val="en-US" w:eastAsia="zh-TW"/>
              </w:rPr>
              <w:t>N</w:t>
            </w:r>
            <w:r>
              <w:rPr>
                <w:rFonts w:asciiTheme="minorHAnsi" w:eastAsia="宋体" w:hAnsiTheme="minorHAnsi" w:cstheme="minorHAnsi"/>
                <w:sz w:val="21"/>
                <w:szCs w:val="22"/>
                <w:lang w:val="en-US" w:eastAsia="zh-CN"/>
              </w:rPr>
              <w:t>o</w:t>
            </w:r>
            <w:r>
              <w:rPr>
                <w:rFonts w:asciiTheme="minorHAnsi" w:eastAsia="宋体" w:hAnsiTheme="minorHAnsi" w:cstheme="minorHAnsi" w:hint="eastAsia"/>
                <w:sz w:val="21"/>
                <w:szCs w:val="22"/>
                <w:lang w:val="en-US" w:eastAsia="zh-CN"/>
              </w:rPr>
              <w:t xml:space="preserve">t agree that the same HARQ process ID is selected by two </w:t>
            </w:r>
            <w:r>
              <w:rPr>
                <w:rFonts w:asciiTheme="minorHAnsi" w:eastAsia="宋体" w:hAnsiTheme="minorHAnsi" w:cstheme="minorHAnsi"/>
                <w:sz w:val="21"/>
                <w:szCs w:val="22"/>
                <w:lang w:val="en-US" w:eastAsia="zh-CN"/>
              </w:rPr>
              <w:t xml:space="preserve">overlapping </w:t>
            </w:r>
            <w:r>
              <w:rPr>
                <w:rFonts w:asciiTheme="minorHAnsi" w:eastAsia="宋体" w:hAnsiTheme="minorHAnsi" w:cstheme="minorHAnsi" w:hint="eastAsia"/>
                <w:sz w:val="21"/>
                <w:szCs w:val="22"/>
                <w:lang w:val="en-US" w:eastAsia="zh-CN"/>
              </w:rPr>
              <w:t>CG</w:t>
            </w:r>
            <w:r>
              <w:rPr>
                <w:rFonts w:asciiTheme="minorHAnsi" w:eastAsia="宋体" w:hAnsiTheme="minorHAnsi" w:cstheme="minorHAnsi"/>
                <w:sz w:val="21"/>
                <w:szCs w:val="22"/>
                <w:lang w:val="en-US" w:eastAsia="zh-CN"/>
              </w:rPr>
              <w:t>s</w:t>
            </w:r>
            <w:r>
              <w:rPr>
                <w:rFonts w:asciiTheme="minorHAnsi" w:eastAsia="宋体" w:hAnsiTheme="minorHAnsi" w:cstheme="minorHAnsi" w:hint="eastAsia"/>
                <w:sz w:val="21"/>
                <w:szCs w:val="22"/>
                <w:lang w:val="en-US" w:eastAsia="zh-CN"/>
              </w:rPr>
              <w:t>.</w:t>
            </w:r>
          </w:p>
        </w:tc>
      </w:tr>
      <w:tr w:rsidR="006E5121" w:rsidTr="003A77B4">
        <w:tc>
          <w:tcPr>
            <w:cnfStyle w:val="001000000000" w:firstRow="0" w:lastRow="0" w:firstColumn="1" w:lastColumn="0" w:oddVBand="0" w:evenVBand="0" w:oddHBand="0" w:evenHBand="0" w:firstRowFirstColumn="0" w:firstRowLastColumn="0" w:lastRowFirstColumn="0" w:lastRowLastColumn="0"/>
            <w:tcW w:w="1238" w:type="dxa"/>
          </w:tcPr>
          <w:p w:rsidR="006E5121" w:rsidRPr="006E5121" w:rsidRDefault="006E5121">
            <w:pPr>
              <w:spacing w:after="0"/>
              <w:rPr>
                <w:rFonts w:asciiTheme="minorHAnsi" w:eastAsiaTheme="minorEastAsia" w:hAnsiTheme="minorHAnsi" w:cstheme="minorHAnsi" w:hint="eastAsia"/>
                <w:b w:val="0"/>
                <w:bCs w:val="0"/>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rsidR="006E5121" w:rsidRPr="007A17B1" w:rsidRDefault="007A17B1">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rsidR="006E5121" w:rsidRPr="007A17B1" w:rsidRDefault="007A17B1" w:rsidP="00D02C5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val="en-US" w:eastAsia="zh-CN"/>
              </w:rPr>
            </w:pPr>
            <w:bookmarkStart w:id="14" w:name="OLE_LINK3"/>
            <w:bookmarkStart w:id="15" w:name="OLE_LINK4"/>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 that</w:t>
            </w:r>
            <w:r w:rsidRPr="007A17B1">
              <w:rPr>
                <w:rFonts w:asciiTheme="minorHAnsi" w:eastAsiaTheme="minorEastAsia" w:hAnsiTheme="minorHAnsi" w:cstheme="minorHAnsi"/>
                <w:lang w:val="en-US" w:eastAsia="zh-CN"/>
              </w:rPr>
              <w:t xml:space="preserve"> the same HARQ PID selection rule applies to all CGs</w:t>
            </w:r>
            <w:r>
              <w:rPr>
                <w:rFonts w:asciiTheme="minorHAnsi" w:eastAsiaTheme="minorEastAsia" w:hAnsiTheme="minorHAnsi" w:cstheme="minorHAnsi"/>
                <w:lang w:val="en-US" w:eastAsia="zh-CN"/>
              </w:rPr>
              <w:t xml:space="preserve">. It is possible the same HARQ process ID is selected by the overlapped CGs. </w:t>
            </w:r>
            <w:bookmarkEnd w:id="14"/>
            <w:bookmarkEnd w:id="15"/>
          </w:p>
        </w:tc>
      </w:tr>
    </w:tbl>
    <w:p w:rsidR="003A77B4" w:rsidRDefault="003A77B4">
      <w:pPr>
        <w:rPr>
          <w:rFonts w:asciiTheme="minorHAnsi" w:hAnsiTheme="minorHAnsi" w:cstheme="minorHAnsi"/>
          <w:i/>
          <w:iCs/>
        </w:rPr>
      </w:pPr>
    </w:p>
    <w:p w:rsidR="003A77B4" w:rsidRDefault="000968F9">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1512"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Agree/Disagree</w:t>
            </w:r>
          </w:p>
        </w:tc>
        <w:tc>
          <w:tcPr>
            <w:tcW w:w="7702"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 (including the need for further specification changes)</w:t>
            </w:r>
          </w:p>
        </w:tc>
      </w:tr>
      <w:tr w:rsidR="003A77B4" w:rsidTr="003A77B4">
        <w:trPr>
          <w:trHeight w:val="90"/>
        </w:trPr>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vivo</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See our comments to Q5. </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don’t think the UE would select the same HARQ PID for these overlapping CGs in this case. But anyway the UE implementation would only select one CG for transmission, so HARQ PID selection does not really affect. We do not foresee any specification impact in any case.</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eastAsia="Malgun Gothic" w:hAnsiTheme="minorHAnsi" w:cstheme="minorHAnsi" w:hint="eastAsia"/>
                <w:b w:val="0"/>
                <w:bCs w:val="0"/>
                <w:lang w:eastAsia="ko-KR"/>
              </w:rPr>
              <w:t>Samsung</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does not necessarily need to be the same HARQ process for overlapping CGs, but agree that the UE implementation determines which CG to select and transmit on.</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LG</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b w:val="0"/>
                <w:bCs w:val="0"/>
              </w:rPr>
              <w:t>Qualcomm</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w:t>
            </w:r>
            <w:proofErr w:type="spellStart"/>
            <w:r>
              <w:rPr>
                <w:rFonts w:asciiTheme="minorHAnsi" w:hAnsiTheme="minorHAnsi" w:cstheme="minorHAnsi"/>
              </w:rPr>
              <w:t>tx</w:t>
            </w:r>
            <w:proofErr w:type="spellEnd"/>
            <w:r>
              <w:rPr>
                <w:rFonts w:asciiTheme="minorHAnsi" w:hAnsiTheme="minorHAnsi" w:cstheme="minorHAnsi"/>
              </w:rPr>
              <w:t xml:space="preserve"> HARQ PID. From our view, how the UE allocates HARQ PID to the unused CG is not specified by the spec since the CG is dropped anyway.</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b w:val="0"/>
                <w:bCs w:val="0"/>
                <w:lang w:val="en-US" w:eastAsia="zh-CN"/>
              </w:rPr>
              <w:t>ZTE</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Disagree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u w:val="single"/>
                <w:lang w:val="en-US" w:eastAsia="zh-CN"/>
              </w:rPr>
            </w:pPr>
            <w:r>
              <w:rPr>
                <w:rFonts w:asciiTheme="minorHAnsi" w:eastAsia="宋体" w:hAnsiTheme="minorHAnsi" w:cstheme="minorHAnsi" w:hint="eastAsia"/>
                <w:u w:val="single"/>
                <w:lang w:val="en-US" w:eastAsia="zh-CN"/>
              </w:rPr>
              <w:t>See comments of Q5</w:t>
            </w:r>
          </w:p>
        </w:tc>
      </w:tr>
      <w:tr w:rsidR="006874CC" w:rsidTr="003A77B4">
        <w:tc>
          <w:tcPr>
            <w:cnfStyle w:val="001000000000" w:firstRow="0" w:lastRow="0" w:firstColumn="1" w:lastColumn="0" w:oddVBand="0" w:evenVBand="0" w:oddHBand="0" w:evenHBand="0" w:firstRowFirstColumn="0" w:firstRowLastColumn="0" w:lastRowFirstColumn="0" w:lastRowLastColumn="0"/>
            <w:tcW w:w="1242" w:type="dxa"/>
          </w:tcPr>
          <w:p w:rsidR="006874CC" w:rsidRPr="006874CC" w:rsidRDefault="006874CC">
            <w:pPr>
              <w:spacing w:after="0"/>
              <w:rPr>
                <w:rFonts w:asciiTheme="minorHAnsi" w:eastAsia="PMingLiU" w:hAnsiTheme="minorHAnsi" w:cstheme="minorHAnsi"/>
                <w:b w:val="0"/>
                <w:bCs w:val="0"/>
                <w:lang w:val="en-US" w:eastAsia="zh-TW"/>
              </w:rPr>
            </w:pPr>
            <w:r>
              <w:rPr>
                <w:rFonts w:asciiTheme="minorHAnsi" w:eastAsia="PMingLiU" w:hAnsiTheme="minorHAnsi" w:cstheme="minorHAnsi" w:hint="eastAsia"/>
                <w:b w:val="0"/>
                <w:bCs w:val="0"/>
                <w:lang w:val="en-US" w:eastAsia="zh-TW"/>
              </w:rPr>
              <w:t>III</w:t>
            </w:r>
          </w:p>
        </w:tc>
        <w:tc>
          <w:tcPr>
            <w:tcW w:w="1512" w:type="dxa"/>
          </w:tcPr>
          <w:p w:rsidR="006874CC" w:rsidRPr="006874CC" w:rsidRDefault="006874C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Disagree</w:t>
            </w:r>
          </w:p>
        </w:tc>
        <w:tc>
          <w:tcPr>
            <w:tcW w:w="7702" w:type="dxa"/>
          </w:tcPr>
          <w:p w:rsidR="006874CC" w:rsidRDefault="006874C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u w:val="single"/>
                <w:lang w:val="en-US" w:eastAsia="zh-CN"/>
              </w:rPr>
            </w:pPr>
          </w:p>
        </w:tc>
      </w:tr>
      <w:tr w:rsidR="00E46900" w:rsidTr="003A77B4">
        <w:tc>
          <w:tcPr>
            <w:cnfStyle w:val="001000000000" w:firstRow="0" w:lastRow="0" w:firstColumn="1" w:lastColumn="0" w:oddVBand="0" w:evenVBand="0" w:oddHBand="0" w:evenHBand="0" w:firstRowFirstColumn="0" w:firstRowLastColumn="0" w:lastRowFirstColumn="0" w:lastRowLastColumn="0"/>
            <w:tcW w:w="1242" w:type="dxa"/>
          </w:tcPr>
          <w:p w:rsidR="00E46900" w:rsidRPr="00E46900" w:rsidRDefault="00E46900">
            <w:pPr>
              <w:spacing w:after="0"/>
              <w:rPr>
                <w:rFonts w:asciiTheme="minorHAnsi" w:eastAsiaTheme="minorEastAsia" w:hAnsiTheme="minorHAnsi" w:cstheme="minorHAnsi" w:hint="eastAsia"/>
                <w:b w:val="0"/>
                <w:bCs w:val="0"/>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rsidR="00E46900" w:rsidRPr="00E46900" w:rsidRDefault="00E4690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rsidR="00E46900" w:rsidRDefault="00E46900">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u w:val="single"/>
                <w:lang w:val="en-US" w:eastAsia="zh-CN"/>
              </w:rPr>
            </w:pPr>
            <w:r>
              <w:rPr>
                <w:rFonts w:asciiTheme="minorHAnsi" w:hAnsiTheme="minorHAnsi" w:cstheme="minorHAnsi"/>
              </w:rPr>
              <w:t>N</w:t>
            </w:r>
            <w:r>
              <w:rPr>
                <w:rFonts w:asciiTheme="minorHAnsi" w:hAnsiTheme="minorHAnsi" w:cstheme="minorHAnsi"/>
              </w:rPr>
              <w:t>o need for spec change.</w:t>
            </w:r>
          </w:p>
        </w:tc>
      </w:tr>
    </w:tbl>
    <w:p w:rsidR="003A77B4" w:rsidRDefault="003A77B4">
      <w:pPr>
        <w:rPr>
          <w:rFonts w:asciiTheme="minorHAnsi" w:hAnsiTheme="minorHAnsi" w:cstheme="minorHAnsi"/>
        </w:rPr>
      </w:pPr>
    </w:p>
    <w:p w:rsidR="003A77B4" w:rsidRDefault="003A77B4">
      <w:pPr>
        <w:rPr>
          <w:rFonts w:asciiTheme="minorHAnsi" w:hAnsiTheme="minorHAnsi" w:cstheme="minorHAnsi"/>
        </w:rPr>
      </w:pPr>
    </w:p>
    <w:p w:rsidR="003A77B4" w:rsidRDefault="000968F9">
      <w:pPr>
        <w:pStyle w:val="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rsidR="003A77B4" w:rsidRDefault="000968F9">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rsidR="003A77B4" w:rsidRDefault="000968F9">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lastRenderedPageBreak/>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rsidR="003A77B4" w:rsidRDefault="000968F9">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rsidR="003A77B4" w:rsidRDefault="000968F9">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rsidR="003A77B4" w:rsidRDefault="000968F9">
      <w:pPr>
        <w:keepNext/>
        <w:jc w:val="center"/>
      </w:pPr>
      <w:r>
        <w:rPr>
          <w:noProof/>
          <w:lang w:val="en-US" w:eastAsia="zh-TW"/>
        </w:rPr>
        <w:drawing>
          <wp:inline distT="0" distB="0" distL="0" distR="0">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rsidR="003A77B4" w:rsidRDefault="000968F9">
      <w:pPr>
        <w:pStyle w:val="a3"/>
        <w:jc w:val="center"/>
        <w:rPr>
          <w:rFonts w:asciiTheme="minorHAnsi" w:hAnsiTheme="minorHAnsi" w:cstheme="minorHAnsi"/>
        </w:rPr>
      </w:pPr>
      <w:bookmarkStart w:id="16"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6"/>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rsidR="003A77B4" w:rsidRDefault="003A77B4">
      <w:pPr>
        <w:rPr>
          <w:rFonts w:asciiTheme="minorHAnsi" w:hAnsiTheme="minorHAnsi" w:cstheme="minorHAnsi"/>
        </w:rPr>
      </w:pPr>
    </w:p>
    <w:p w:rsidR="003A77B4" w:rsidRDefault="000968F9">
      <w:pPr>
        <w:rPr>
          <w:rFonts w:asciiTheme="minorHAnsi" w:hAnsiTheme="minorHAnsi" w:cstheme="minorHAnsi"/>
        </w:rPr>
      </w:pPr>
      <w:r>
        <w:rPr>
          <w:rFonts w:asciiTheme="minorHAnsi" w:hAnsiTheme="minorHAnsi" w:cstheme="minorHAnsi"/>
          <w:noProof/>
          <w:lang w:val="en-US" w:eastAsia="zh-TW"/>
        </w:rPr>
        <mc:AlternateContent>
          <mc:Choice Requires="wps">
            <w:drawing>
              <wp:anchor distT="45720" distB="45720" distL="114300" distR="114300" simplePos="0" relativeHeight="251658240" behindDoc="0" locked="0" layoutInCell="1" allowOverlap="1">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rsidR="00C2018F" w:rsidRDefault="00C2018F">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rsidR="00C2018F" w:rsidRDefault="00C2018F">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15.65pt;margin-top:63.8pt;width:491.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rsidR="00C2018F" w:rsidRDefault="00C2018F">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rsidR="00C2018F" w:rsidRDefault="00C2018F">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rsidR="003A77B4" w:rsidRDefault="000968F9">
      <w:pPr>
        <w:rPr>
          <w:rFonts w:asciiTheme="minorHAnsi" w:hAnsiTheme="minorHAnsi" w:cstheme="minorHAnsi"/>
        </w:rPr>
      </w:pPr>
      <w:r>
        <w:rPr>
          <w:rFonts w:asciiTheme="minorHAnsi" w:hAnsiTheme="minorHAnsi" w:cstheme="minorHAnsi"/>
        </w:rPr>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rsidR="003A77B4" w:rsidRDefault="000968F9">
      <w:pPr>
        <w:keepNext/>
        <w:jc w:val="center"/>
      </w:pPr>
      <w:r>
        <w:rPr>
          <w:noProof/>
          <w:lang w:val="en-US" w:eastAsia="zh-TW"/>
        </w:rPr>
        <w:drawing>
          <wp:inline distT="0" distB="0" distL="0" distR="0">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rsidR="003A77B4" w:rsidRDefault="000968F9">
      <w:pPr>
        <w:pStyle w:val="a3"/>
        <w:jc w:val="center"/>
        <w:rPr>
          <w:rFonts w:asciiTheme="minorHAnsi" w:hAnsiTheme="minorHAnsi" w:cstheme="minorHAnsi"/>
        </w:rPr>
      </w:pPr>
      <w:bookmarkStart w:id="17"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7"/>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rsidR="003A77B4" w:rsidRDefault="003A77B4">
      <w:pPr>
        <w:rPr>
          <w:rFonts w:asciiTheme="minorHAnsi" w:hAnsiTheme="minorHAnsi" w:cstheme="minorHAnsi"/>
        </w:rPr>
      </w:pPr>
    </w:p>
    <w:p w:rsidR="003A77B4" w:rsidRDefault="000968F9">
      <w:pPr>
        <w:rPr>
          <w:rFonts w:asciiTheme="minorHAnsi" w:hAnsiTheme="minorHAnsi" w:cstheme="minorHAnsi"/>
        </w:rPr>
      </w:pPr>
      <w:r>
        <w:rPr>
          <w:rFonts w:asciiTheme="minorHAnsi" w:hAnsiTheme="minorHAnsi" w:cstheme="minorHAnsi"/>
        </w:rPr>
        <w:t xml:space="preserve">Going back to first principles, it would be good to agree the expected UE behaviour, and the discussion on how to implement this behaviour in the specification can follow.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rsidR="003A77B4" w:rsidRDefault="000968F9">
      <w:pPr>
        <w:rPr>
          <w:rFonts w:asciiTheme="minorHAnsi" w:hAnsiTheme="minorHAnsi" w:cstheme="minorHAnsi"/>
          <w:i/>
        </w:rPr>
      </w:pPr>
      <w:r>
        <w:rPr>
          <w:rFonts w:asciiTheme="minorHAnsi" w:hAnsiTheme="minorHAnsi" w:cstheme="minorHAnsi"/>
          <w:i/>
        </w:rPr>
        <w:t>Question 7: Which option do companies prefer?</w:t>
      </w:r>
    </w:p>
    <w:p w:rsidR="003A77B4" w:rsidRDefault="000968F9">
      <w:pPr>
        <w:spacing w:after="0"/>
        <w:ind w:left="720"/>
        <w:rPr>
          <w:rFonts w:asciiTheme="minorHAnsi" w:hAnsiTheme="minorHAnsi" w:cstheme="minorHAnsi"/>
          <w:i/>
        </w:rPr>
      </w:pPr>
      <w:r>
        <w:rPr>
          <w:rFonts w:asciiTheme="minorHAnsi" w:hAnsiTheme="minorHAnsi" w:cstheme="minorHAnsi"/>
          <w:i/>
        </w:rPr>
        <w:lastRenderedPageBreak/>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rsidR="003A77B4" w:rsidRDefault="000968F9">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1009"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Preferred option</w:t>
            </w:r>
          </w:p>
        </w:tc>
        <w:tc>
          <w:tcPr>
            <w:tcW w:w="8188"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 (reasons for preference, implementation details)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vivo</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宋体" w:hAnsiTheme="minorHAnsi" w:cstheme="minorHAnsi" w:hint="eastAsia"/>
                <w:i/>
                <w:lang w:val="en-US" w:eastAsia="zh-CN"/>
              </w:rPr>
              <w:t xml:space="preserve">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our understanding, the exact meaning of the agreement is </w:t>
            </w:r>
            <w:r>
              <w:rPr>
                <w:rFonts w:asciiTheme="minorHAnsi" w:eastAsia="宋体" w:hAnsiTheme="minorHAnsi" w:cstheme="minorHAnsi" w:hint="eastAsia"/>
                <w:i/>
                <w:lang w:val="en-US" w:eastAsia="zh-CN"/>
              </w:rPr>
              <w:t>i</w:t>
            </w:r>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w:t>
            </w:r>
            <w:proofErr w:type="gramStart"/>
            <w:r>
              <w:rPr>
                <w:rFonts w:asciiTheme="minorHAnsi" w:hAnsiTheme="minorHAnsi" w:cstheme="minorHAnsi"/>
                <w:i/>
              </w:rPr>
              <w:t>configured,  deprioritised</w:t>
            </w:r>
            <w:proofErr w:type="gramEnd"/>
            <w:r>
              <w:rPr>
                <w:rFonts w:asciiTheme="minorHAnsi" w:hAnsiTheme="minorHAnsi" w:cstheme="minorHAnsi"/>
                <w:i/>
              </w:rPr>
              <w:t xml:space="preserve"> MAC PDU is not </w:t>
            </w:r>
            <w:r>
              <w:rPr>
                <w:rFonts w:asciiTheme="minorHAnsi" w:eastAsia="宋体" w:hAnsiTheme="minorHAnsi" w:cstheme="minorHAnsi" w:hint="eastAsia"/>
                <w:i/>
                <w:lang w:val="en-US" w:eastAsia="zh-CN"/>
              </w:rPr>
              <w:t>re</w:t>
            </w:r>
            <w:r>
              <w:rPr>
                <w:rFonts w:asciiTheme="minorHAnsi" w:hAnsiTheme="minorHAnsi" w:cstheme="minorHAnsi"/>
                <w:i/>
              </w:rPr>
              <w:t xml:space="preserve">transmitted </w:t>
            </w:r>
            <w:r>
              <w:rPr>
                <w:rFonts w:asciiTheme="minorHAnsi" w:eastAsia="宋体" w:hAnsiTheme="minorHAnsi" w:cstheme="minorHAnsi" w:hint="eastAsia"/>
                <w:i/>
                <w:u w:val="single"/>
                <w:lang w:val="en-US" w:eastAsia="zh-CN"/>
              </w:rPr>
              <w:t>according to the R16 URLLC autonomous transmission mechanism.</w:t>
            </w:r>
            <w:r>
              <w:rPr>
                <w:rFonts w:asciiTheme="minorHAnsi" w:eastAsia="宋体" w:hAnsiTheme="minorHAnsi" w:cstheme="minorHAnsi" w:hint="eastAsia"/>
                <w:i/>
                <w:lang w:val="en-US" w:eastAsia="zh-CN"/>
              </w:rPr>
              <w:t xml:space="preserve"> As </w:t>
            </w:r>
            <w:proofErr w:type="spellStart"/>
            <w:r>
              <w:rPr>
                <w:rFonts w:asciiTheme="minorHAnsi" w:eastAsia="宋体" w:hAnsiTheme="minorHAnsi" w:cstheme="minorHAnsi" w:hint="eastAsia"/>
                <w:i/>
                <w:lang w:val="en-US" w:eastAsia="zh-CN"/>
              </w:rPr>
              <w:t>autoTx</w:t>
            </w:r>
            <w:proofErr w:type="spellEnd"/>
            <w:r>
              <w:rPr>
                <w:rFonts w:asciiTheme="minorHAnsi" w:eastAsia="宋体"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宋体" w:hAnsiTheme="minorHAnsi" w:cstheme="minorHAnsi" w:hint="eastAsia"/>
                <w:i/>
                <w:lang w:val="en-US" w:eastAsia="zh-CN"/>
              </w:rPr>
              <w:t>.</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eastAsia="宋体" w:hAnsiTheme="minorHAnsi" w:cstheme="minorHAnsi" w:hint="eastAsia"/>
                <w:iCs/>
                <w:lang w:val="en-US" w:eastAsia="zh-CN"/>
              </w:rPr>
              <w:t xml:space="preserve">. Hence, we see no reason to disable autonomous </w:t>
            </w:r>
            <w:r>
              <w:rPr>
                <w:rFonts w:asciiTheme="minorHAnsi" w:eastAsia="宋体" w:hAnsiTheme="minorHAnsi" w:cstheme="minorHAnsi"/>
                <w:iCs/>
                <w:lang w:val="en-US" w:eastAsia="zh-CN"/>
              </w:rPr>
              <w:t>retransmission</w:t>
            </w:r>
            <w:r>
              <w:rPr>
                <w:rFonts w:asciiTheme="minorHAnsi" w:eastAsia="宋体"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Pr>
                <w:rFonts w:asciiTheme="minorHAnsi" w:hAnsiTheme="minorHAnsi" w:cstheme="minorHAnsi"/>
                <w:i/>
                <w:iCs/>
              </w:rPr>
              <w:t>RetransmissionTimer</w:t>
            </w:r>
            <w:proofErr w:type="spellEnd"/>
            <w:r>
              <w:rPr>
                <w:rFonts w:asciiTheme="minorHAnsi" w:eastAsia="宋体" w:hAnsiTheme="minorHAnsi" w:cstheme="minorHAnsi" w:hint="eastAsia"/>
                <w:iCs/>
                <w:lang w:val="en-US" w:eastAsia="zh-CN"/>
              </w:rPr>
              <w:t xml:space="preserve"> is configured, no matter </w:t>
            </w:r>
            <w:proofErr w:type="spellStart"/>
            <w:r>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宋体" w:hAnsiTheme="minorHAnsi" w:cstheme="minorHAnsi" w:hint="eastAsia"/>
                <w:iCs/>
                <w:lang w:val="en-US" w:eastAsia="zh-CN"/>
              </w:rPr>
              <w:t>is not configured or not.</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rPr>
          <w:trHeight w:val="4756"/>
        </w:trPr>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tabs>
                <w:tab w:val="left" w:pos="666"/>
              </w:tabs>
              <w:spacing w:after="0"/>
              <w:rPr>
                <w:rFonts w:asciiTheme="minorHAnsi" w:hAnsiTheme="minorHAnsi" w:cstheme="minorHAnsi"/>
              </w:rPr>
            </w:pPr>
            <w:r>
              <w:rPr>
                <w:rFonts w:asciiTheme="minorHAnsi" w:hAnsiTheme="minorHAnsi" w:cstheme="minorHAnsi"/>
                <w:b w:val="0"/>
                <w:bCs w:val="0"/>
              </w:rPr>
              <w:t>Ericsson</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clarified that “if </w:t>
            </w:r>
            <w:proofErr w:type="spellStart"/>
            <w:r>
              <w:rPr>
                <w:rFonts w:asciiTheme="minorHAnsi" w:hAnsiTheme="minorHAnsi" w:cstheme="minorBidi"/>
              </w:rPr>
              <w:t>AutoTx</w:t>
            </w:r>
            <w:proofErr w:type="spellEnd"/>
            <w:r>
              <w:rPr>
                <w:rFonts w:asciiTheme="minorHAnsi" w:hAnsiTheme="minorHAnsi" w:cstheme="minorBidi"/>
              </w:rPr>
              <w:t xml:space="preserve"> is not configured, deprioritized MAC PDU is not retransmitted by </w:t>
            </w:r>
            <w:proofErr w:type="spellStart"/>
            <w:r>
              <w:rPr>
                <w:rFonts w:asciiTheme="minorHAnsi" w:hAnsiTheme="minorHAnsi" w:cstheme="minorBidi"/>
              </w:rPr>
              <w:t>AutoTx</w:t>
            </w:r>
            <w:proofErr w:type="spellEnd"/>
            <w:r>
              <w:rPr>
                <w:rFonts w:asciiTheme="minorHAnsi" w:hAnsiTheme="minorHAnsi" w:cstheme="minorBidi"/>
              </w:rPr>
              <w:t xml:space="preserve"> mechanisms but can be retransmitted due to CGRT expired/stopped”.</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rsidR="003A77B4" w:rsidRDefault="000968F9">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rsidR="003A77B4" w:rsidRDefault="000968F9">
            <w:pPr>
              <w:pStyle w:val="af5"/>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CGRT earlier than letting it to be expired. </w:t>
            </w:r>
            <w:proofErr w:type="spellStart"/>
            <w:r>
              <w:rPr>
                <w:rFonts w:asciiTheme="minorHAnsi" w:hAnsiTheme="minorHAnsi" w:cstheme="minorBidi"/>
              </w:rPr>
              <w:t>gNB</w:t>
            </w:r>
            <w:proofErr w:type="spellEnd"/>
            <w:r>
              <w:rPr>
                <w:rFonts w:asciiTheme="minorHAnsi" w:hAnsiTheme="minorHAnsi" w:cstheme="minorBidi"/>
              </w:rPr>
              <w:t xml:space="preserve"> may not prefer so since it may want to transmit a retransmission grant with a different MCS rather than relying on autonomous re-</w:t>
            </w:r>
            <w:proofErr w:type="spellStart"/>
            <w:r>
              <w:rPr>
                <w:rFonts w:asciiTheme="minorHAnsi" w:hAnsiTheme="minorHAnsi" w:cstheme="minorBidi"/>
              </w:rPr>
              <w:t>tx</w:t>
            </w:r>
            <w:proofErr w:type="spellEnd"/>
            <w:r>
              <w:rPr>
                <w:rFonts w:asciiTheme="minorHAnsi" w:hAnsiTheme="minorHAnsi" w:cstheme="minorBidi"/>
              </w:rPr>
              <w:t xml:space="preserve">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rsidR="003A77B4" w:rsidRDefault="000968F9">
            <w:pPr>
              <w:pStyle w:val="af5"/>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 xml:space="preserve">and CG is configured with </w:t>
            </w:r>
            <w:proofErr w:type="spellStart"/>
            <w:r>
              <w:rPr>
                <w:rFonts w:asciiTheme="minorHAnsi" w:hAnsiTheme="minorHAnsi" w:cstheme="minorHAnsi"/>
                <w:iCs/>
                <w:highlight w:val="yellow"/>
              </w:rPr>
              <w:t>autoTx</w:t>
            </w:r>
            <w:proofErr w:type="spellEnd"/>
            <w:r>
              <w:rPr>
                <w:rFonts w:asciiTheme="minorHAnsi" w:hAnsiTheme="minorHAnsi" w:cstheme="minorHAnsi"/>
                <w:i/>
              </w:rPr>
              <w:t>.</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rsidR="003A77B4" w:rsidRDefault="000968F9">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i/>
                <w:iCs/>
              </w:rPr>
              <w:t>AutoTx</w:t>
            </w:r>
            <w:proofErr w:type="spellEnd"/>
            <w:r>
              <w:rPr>
                <w:rFonts w:asciiTheme="minorHAnsi" w:hAnsiTheme="minorHAnsi" w:cstheme="minorHAnsi"/>
                <w:i/>
                <w:iCs/>
              </w:rPr>
              <w:t xml:space="preserve"> and CGRT are responsible for deprioritized MAC PDU and LBT-failed MAC PDU, respectively.  If CGRT is not configured, LBT-failed MAC PDU is not retransmitted. If </w:t>
            </w:r>
            <w:proofErr w:type="spellStart"/>
            <w:r>
              <w:rPr>
                <w:rFonts w:asciiTheme="minorHAnsi" w:hAnsiTheme="minorHAnsi" w:cstheme="minorHAnsi"/>
                <w:i/>
                <w:iCs/>
              </w:rPr>
              <w:t>AutoTx</w:t>
            </w:r>
            <w:proofErr w:type="spellEnd"/>
            <w:r>
              <w:rPr>
                <w:rFonts w:asciiTheme="minorHAnsi" w:hAnsiTheme="minorHAnsi" w:cstheme="minorHAnsi"/>
                <w:i/>
                <w:iCs/>
              </w:rPr>
              <w:t xml:space="preserve"> is not configured, deprioritized MAC PDU is not retransmitted.</w:t>
            </w:r>
            <w:r>
              <w:rPr>
                <w:rFonts w:asciiTheme="minorHAnsi" w:hAnsiTheme="minorHAnsi" w:cstheme="minorHAnsi"/>
              </w:rPr>
              <w:t xml:space="preserve">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 xml:space="preserve">deprioritized MAC PDU is not transmitted in subsequent CG based on </w:t>
            </w:r>
            <w:proofErr w:type="spellStart"/>
            <w:r>
              <w:rPr>
                <w:rFonts w:asciiTheme="minorHAnsi" w:hAnsiTheme="minorHAnsi" w:cstheme="minorHAnsi"/>
                <w:b/>
                <w:bCs/>
                <w:u w:val="single"/>
              </w:rPr>
              <w:t>AutoTX</w:t>
            </w:r>
            <w:proofErr w:type="spellEnd"/>
            <w:r>
              <w:rPr>
                <w:rFonts w:asciiTheme="minorHAnsi" w:hAnsiTheme="minorHAnsi" w:cstheme="minorHAnsi"/>
                <w:b/>
                <w:bCs/>
                <w:u w:val="single"/>
              </w:rPr>
              <w:t xml:space="preserve"> mechanism</w:t>
            </w:r>
            <w:r>
              <w:rPr>
                <w:rFonts w:asciiTheme="minorHAnsi" w:hAnsiTheme="minorHAnsi" w:cstheme="minorHAnsi"/>
                <w:b/>
                <w:bCs/>
              </w:rPr>
              <w:t xml:space="preserve">”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when the CG resource associated with the timer is deprioritized due to LCH-based prioritization.</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w:t>
            </w:r>
            <w:proofErr w:type="spellStart"/>
            <w:r>
              <w:rPr>
                <w:rFonts w:asciiTheme="minorHAnsi" w:hAnsiTheme="minorHAnsi" w:cstheme="minorHAnsi"/>
                <w:b/>
                <w:bCs/>
              </w:rPr>
              <w:t>AutoTX</w:t>
            </w:r>
            <w:proofErr w:type="spellEnd"/>
            <w:r>
              <w:rPr>
                <w:rFonts w:asciiTheme="minorHAnsi" w:hAnsiTheme="minorHAnsi" w:cstheme="minorHAnsi"/>
                <w:b/>
                <w:bCs/>
              </w:rPr>
              <w:t xml:space="preserve"> is configured.</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Samsung</w:t>
            </w:r>
          </w:p>
        </w:tc>
        <w:tc>
          <w:tcPr>
            <w:tcW w:w="1009"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 </w:t>
            </w:r>
            <w:proofErr w:type="gramStart"/>
            <w:r>
              <w:rPr>
                <w:rFonts w:asciiTheme="minorHAnsi" w:eastAsia="Malgun Gothic" w:hAnsiTheme="minorHAnsi" w:cstheme="minorHAnsi"/>
                <w:lang w:eastAsia="ko-KR"/>
              </w:rPr>
              <w:t>does</w:t>
            </w:r>
            <w:proofErr w:type="gramEnd"/>
            <w:r>
              <w:rPr>
                <w:rFonts w:asciiTheme="minorHAnsi" w:eastAsia="Malgun Gothic" w:hAnsiTheme="minorHAnsi" w:cstheme="minorHAnsi"/>
                <w:lang w:eastAsia="ko-KR"/>
              </w:rPr>
              <w:t xml:space="preserve"> not mean any of retransmission mechanisms (e.g. by autonomous retransmission or by dynamic grant) are prohibited. So, if LBT failure happens later, autonomous retransmission after CGRT expiry is a very natural behaviour. As we know, the case of CGRT expiry and CGT running  can be always interpreted as LBT failure.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xml:space="preserve">.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w:t>
            </w:r>
            <w:proofErr w:type="gramStart"/>
            <w:r>
              <w:rPr>
                <w:rFonts w:asciiTheme="minorHAnsi" w:hAnsiTheme="minorHAnsi" w:cstheme="minorHAnsi"/>
                <w:i/>
              </w:rPr>
              <w:t>deprioritize</w:t>
            </w:r>
            <w:proofErr w:type="gramEnd"/>
            <w:r>
              <w:rPr>
                <w:rFonts w:asciiTheme="minorHAnsi" w:hAnsiTheme="minorHAnsi" w:cstheme="minorHAnsi"/>
                <w:i/>
              </w:rPr>
              <w:t>”</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lastRenderedPageBreak/>
              <w:t>F</w:t>
            </w:r>
            <w:r>
              <w:rPr>
                <w:rFonts w:asciiTheme="minorHAnsi" w:eastAsia="MS Mincho" w:hAnsiTheme="minorHAnsi" w:cstheme="minorHAnsi"/>
                <w:b w:val="0"/>
                <w:bCs w:val="0"/>
                <w:lang w:eastAsia="ja-JP"/>
              </w:rPr>
              <w:t>ujitsu</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3A77B4" w:rsidRDefault="000968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and </w:t>
            </w:r>
            <w:proofErr w:type="spellStart"/>
            <w:r>
              <w:rPr>
                <w:rFonts w:asciiTheme="minorHAnsi" w:hAnsiTheme="minorHAnsi" w:cstheme="minorHAnsi"/>
                <w:i/>
              </w:rPr>
              <w:t>autonomousTx</w:t>
            </w:r>
            <w:proofErr w:type="spellEnd"/>
            <w:r>
              <w:rPr>
                <w:rFonts w:asciiTheme="minorHAnsi" w:hAnsiTheme="minorHAnsi" w:cstheme="minorHAnsi"/>
              </w:rPr>
              <w:t xml:space="preserve"> keep controlling the autonomous (re)transmissions of NR-U and IIOT, respectively, as in R16. Specifically, for deprioritized PDUs in R16 IIOT, it is important to </w:t>
            </w:r>
            <w:r>
              <w:rPr>
                <w:rFonts w:asciiTheme="minorHAnsi" w:hAnsiTheme="minorHAnsi" w:cstheme="minorHAnsi"/>
                <w:u w:val="single"/>
              </w:rPr>
              <w:t>leave to NW the freedom to disable the autonomous transmission feature to prevent an autonomous transmission to block a new transmission in the next CGO</w:t>
            </w:r>
            <w:r>
              <w:rPr>
                <w:rFonts w:asciiTheme="minorHAnsi" w:hAnsiTheme="minorHAnsi" w:cstheme="minorHAnsi"/>
              </w:rPr>
              <w:t xml:space="preserve">.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w:t>
            </w:r>
            <w:proofErr w:type="spellStart"/>
            <w:r>
              <w:rPr>
                <w:rFonts w:asciiTheme="minorHAnsi" w:hAnsiTheme="minorHAnsi" w:cstheme="minorHAnsi"/>
              </w:rPr>
              <w:t>gNB</w:t>
            </w:r>
            <w:proofErr w:type="spellEnd"/>
            <w:r>
              <w:rPr>
                <w:rFonts w:asciiTheme="minorHAnsi" w:hAnsiTheme="minorHAnsi" w:cstheme="minorHAnsi"/>
              </w:rPr>
              <w:t xml:space="preserve"> dynamic retransmission grant, or just abandon it if it would anyways result in the PDU to not meet the end-to-end latency requirement.</w:t>
            </w:r>
          </w:p>
          <w:p w:rsidR="003A77B4" w:rsidRDefault="000968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object w:dxaOrig="5767"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5pt;height:89.1pt" o:ole="">
                  <v:imagedata r:id="rId19" o:title=""/>
                </v:shape>
                <o:OLEObject Type="Embed" ProgID="Visio.Drawing.11" ShapeID="_x0000_i1025" DrawAspect="Content" ObjectID="_1688902454" r:id="rId20"/>
              </w:object>
            </w:r>
          </w:p>
          <w:p w:rsidR="003A77B4" w:rsidRDefault="000968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af2"/>
              <w:tblW w:w="0" w:type="auto"/>
              <w:tblLook w:val="04A0" w:firstRow="1" w:lastRow="0" w:firstColumn="1" w:lastColumn="0" w:noHBand="0" w:noVBand="1"/>
            </w:tblPr>
            <w:tblGrid>
              <w:gridCol w:w="7957"/>
            </w:tblGrid>
            <w:tr w:rsidR="003A77B4">
              <w:tc>
                <w:tcPr>
                  <w:tcW w:w="7957" w:type="dxa"/>
                </w:tcPr>
                <w:p w:rsidR="003A77B4" w:rsidRDefault="000968F9">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proofErr w:type="spellStart"/>
                  <w:r>
                    <w:rPr>
                      <w:rFonts w:ascii="Times New Roman" w:hAnsi="Times New Roman"/>
                      <w:i/>
                      <w:iCs/>
                      <w:lang w:eastAsia="ko-KR"/>
                    </w:rPr>
                    <w:t>lch-basedPrioritization</w:t>
                  </w:r>
                  <w:proofErr w:type="spellEnd"/>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rsidR="003A77B4" w:rsidRDefault="000968F9">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set the HARQ Process ID to the HARQ Process ID associated with this PUSCH duration;</w:t>
                  </w:r>
                </w:p>
                <w:p w:rsidR="003A77B4" w:rsidRDefault="000968F9">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rPr>
                    <w:t xml:space="preserve"> is not configured </w:t>
                  </w:r>
                  <w:r>
                    <w:rPr>
                      <w:rFonts w:ascii="Times New Roman" w:hAnsi="Times New Roman"/>
                      <w:lang w:eastAsia="ko-KR"/>
                    </w:rPr>
                    <w:t>(i.e. new transmission):</w:t>
                  </w:r>
                </w:p>
                <w:p w:rsidR="003A77B4" w:rsidRDefault="000968F9">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consider the NDI bit for the corresponding HARQ process to have been toggled;</w:t>
                  </w:r>
                </w:p>
                <w:p w:rsidR="003A77B4" w:rsidRDefault="000968F9">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rsidR="003A77B4" w:rsidRDefault="000968F9">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for the corresponding HARQ process is configured and not running, then for the corresponding HARQ process:</w:t>
                  </w:r>
                </w:p>
                <w:p w:rsidR="003A77B4" w:rsidRDefault="000968F9">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the HARQ process is not pending (i.e. new transmission):</w:t>
                  </w:r>
                </w:p>
                <w:p w:rsidR="003A77B4" w:rsidRDefault="000968F9">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consider the NDI bit to have been toggled;</w:t>
                  </w:r>
                </w:p>
                <w:p w:rsidR="003A77B4" w:rsidRDefault="000968F9">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rsidR="003A77B4" w:rsidRDefault="000968F9">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rsidR="003A77B4" w:rsidRDefault="000968F9">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rsidR="003A77B4" w:rsidRDefault="003A77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lastRenderedPageBreak/>
              <w:t>InterDigital</w:t>
            </w:r>
            <w:proofErr w:type="spellEnd"/>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3A77B4" w:rsidRDefault="000968F9">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rsidR="003A77B4" w:rsidRDefault="000968F9">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implication of the already agreed Option 1 is that the network should configure </w:t>
            </w:r>
            <w:proofErr w:type="spellStart"/>
            <w:r>
              <w:rPr>
                <w:rFonts w:asciiTheme="minorHAnsi" w:hAnsiTheme="minorHAnsi" w:cstheme="minorHAnsi"/>
              </w:rPr>
              <w:t>AutoTx</w:t>
            </w:r>
            <w:proofErr w:type="spellEnd"/>
            <w:r>
              <w:rPr>
                <w:rFonts w:asciiTheme="minorHAnsi" w:hAnsiTheme="minorHAnsi" w:cstheme="minorHAnsi"/>
              </w:rPr>
              <w:t xml:space="preserve"> if it also configures LCH-based prioritization for the CG, to support the autonomous retransmission of the deprioritized PDU. It is not clear what use case requires configuring CGRT and LCH-based prioritization, but not </w:t>
            </w:r>
            <w:proofErr w:type="spellStart"/>
            <w:r>
              <w:rPr>
                <w:rFonts w:asciiTheme="minorHAnsi" w:hAnsiTheme="minorHAnsi" w:cstheme="minorHAnsi"/>
              </w:rPr>
              <w:t>AutoTx</w:t>
            </w:r>
            <w:proofErr w:type="spellEnd"/>
            <w:r>
              <w:rPr>
                <w:rFonts w:asciiTheme="minorHAnsi" w:hAnsiTheme="minorHAnsi" w:cstheme="minorHAnsi"/>
              </w:rPr>
              <w:t>.</w:t>
            </w:r>
          </w:p>
          <w:p w:rsidR="003A77B4" w:rsidRDefault="000968F9">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just delays the transmission of the deprioritized PDU, even though there's no failed LBT, rather than prevent it. So this proposal obviously does not implement the agreement but rather reverts it.</w:t>
            </w:r>
          </w:p>
          <w:p w:rsidR="003A77B4" w:rsidRDefault="000968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given there is no clear use case for this configuration, we think it’s better to stick to the current agreement.</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In this regards, we prefer not to stop the cg-</w:t>
            </w:r>
            <w:proofErr w:type="spellStart"/>
            <w:r>
              <w:rPr>
                <w:rFonts w:asciiTheme="minorHAnsi" w:eastAsia="Malgun Gothic" w:hAnsiTheme="minorHAnsi" w:cstheme="minorHAnsi"/>
                <w:lang w:eastAsia="ko-KR"/>
              </w:rPr>
              <w:t>retransmissionTimer</w:t>
            </w:r>
            <w:proofErr w:type="spellEnd"/>
            <w:r>
              <w:rPr>
                <w:rFonts w:asciiTheme="minorHAnsi" w:eastAsia="Malgun Gothic" w:hAnsiTheme="minorHAnsi" w:cstheme="minorHAnsi"/>
                <w:lang w:eastAsia="ko-KR"/>
              </w:rPr>
              <w:t xml:space="preserve"> if CG is not configured with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(option2 of question 9 in [3]). In our view, ‘not configuring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means the network wouldn’t let the UE autonomously retransmit but may still want dynamic retransmission. Note that in Rel-16, it was possible for the network to schedule dynamic retransmission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because the </w:t>
            </w:r>
            <w:proofErr w:type="spellStart"/>
            <w:r>
              <w:rPr>
                <w:rFonts w:asciiTheme="minorHAnsi" w:eastAsia="Malgun Gothic" w:hAnsiTheme="minorHAnsi" w:cstheme="minorHAnsi"/>
                <w:lang w:eastAsia="ko-KR"/>
              </w:rPr>
              <w:t>configuredGrantTimer</w:t>
            </w:r>
            <w:proofErr w:type="spellEnd"/>
            <w:r>
              <w:rPr>
                <w:rFonts w:asciiTheme="minorHAnsi" w:eastAsia="Malgun Gothic" w:hAnsiTheme="minorHAnsi" w:cstheme="minorHAnsi"/>
                <w:lang w:eastAsia="ko-KR"/>
              </w:rPr>
              <w:t xml:space="preserve"> is still running when the CG is de-prioritized.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b w:val="0"/>
                <w:bCs w:val="0"/>
              </w:rPr>
              <w:t>Qualcomm</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w:t>
            </w:r>
            <w:proofErr w:type="spellStart"/>
            <w:r>
              <w:rPr>
                <w:rFonts w:asciiTheme="minorHAnsi" w:eastAsia="Malgun Gothic" w:hAnsiTheme="minorHAnsi" w:cstheme="minorHAnsi"/>
                <w:lang w:eastAsia="ko-KR"/>
              </w:rPr>
              <w:t>tx</w:t>
            </w:r>
            <w:proofErr w:type="spellEnd"/>
            <w:r>
              <w:rPr>
                <w:rFonts w:asciiTheme="minorHAnsi" w:eastAsia="Malgun Gothic" w:hAnsiTheme="minorHAnsi" w:cstheme="minorHAnsi"/>
                <w:lang w:eastAsia="ko-KR"/>
              </w:rPr>
              <w:t xml:space="preserve"> of the deprioritized PDU using the mechanism specified in the current spec., thus, it would be simpler to follow that than introducing new spec changes.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b w:val="0"/>
                <w:bCs w:val="0"/>
                <w:lang w:val="en-US" w:eastAsia="zh-CN"/>
              </w:rPr>
              <w:t>ZTE</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release 16, we have two independent autonomous </w:t>
            </w:r>
            <w:proofErr w:type="spellStart"/>
            <w:r>
              <w:rPr>
                <w:rFonts w:asciiTheme="minorHAnsi" w:eastAsia="宋体" w:hAnsiTheme="minorHAnsi" w:cstheme="minorHAnsi" w:hint="eastAsia"/>
                <w:lang w:val="en-US" w:eastAsia="zh-CN"/>
              </w:rPr>
              <w:t>retransmisssion</w:t>
            </w:r>
            <w:proofErr w:type="spellEnd"/>
            <w:r>
              <w:rPr>
                <w:rFonts w:asciiTheme="minorHAnsi" w:eastAsia="宋体" w:hAnsiTheme="minorHAnsi" w:cstheme="minorHAnsi" w:hint="eastAsia"/>
                <w:lang w:val="en-US" w:eastAsia="zh-CN"/>
              </w:rPr>
              <w:t xml:space="preserve"> types for NRU and NRIIOT respectively, so we understand, in rel-17, this question is about whether we need to keep these two retransmission mechanisms </w:t>
            </w:r>
            <w:r>
              <w:rPr>
                <w:rFonts w:asciiTheme="minorHAnsi" w:eastAsia="宋体" w:hAnsiTheme="minorHAnsi" w:cstheme="minorHAnsi" w:hint="eastAsia"/>
                <w:highlight w:val="yellow"/>
                <w:lang w:val="en-US" w:eastAsia="zh-CN"/>
              </w:rPr>
              <w:t>strictly</w:t>
            </w:r>
            <w:r>
              <w:rPr>
                <w:rFonts w:asciiTheme="minorHAnsi" w:eastAsia="宋体"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6874CC" w:rsidTr="003A77B4">
        <w:tc>
          <w:tcPr>
            <w:cnfStyle w:val="001000000000" w:firstRow="0" w:lastRow="0" w:firstColumn="1" w:lastColumn="0" w:oddVBand="0" w:evenVBand="0" w:oddHBand="0" w:evenHBand="0" w:firstRowFirstColumn="0" w:firstRowLastColumn="0" w:lastRowFirstColumn="0" w:lastRowLastColumn="0"/>
            <w:tcW w:w="1259" w:type="dxa"/>
          </w:tcPr>
          <w:p w:rsidR="006874CC" w:rsidRPr="006874CC" w:rsidRDefault="006874CC">
            <w:pPr>
              <w:spacing w:after="0"/>
              <w:rPr>
                <w:rFonts w:asciiTheme="minorHAnsi" w:eastAsia="PMingLiU" w:hAnsiTheme="minorHAnsi" w:cstheme="minorHAnsi"/>
                <w:b w:val="0"/>
                <w:bCs w:val="0"/>
                <w:lang w:val="en-US" w:eastAsia="zh-TW"/>
              </w:rPr>
            </w:pPr>
            <w:r>
              <w:rPr>
                <w:rFonts w:asciiTheme="minorHAnsi" w:eastAsia="PMingLiU" w:hAnsiTheme="minorHAnsi" w:cstheme="minorHAnsi" w:hint="eastAsia"/>
                <w:b w:val="0"/>
                <w:bCs w:val="0"/>
                <w:lang w:val="en-US" w:eastAsia="zh-TW"/>
              </w:rPr>
              <w:t>III</w:t>
            </w:r>
          </w:p>
        </w:tc>
        <w:tc>
          <w:tcPr>
            <w:tcW w:w="1009" w:type="dxa"/>
          </w:tcPr>
          <w:p w:rsidR="006874CC" w:rsidRPr="006874CC" w:rsidRDefault="006874C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2</w:t>
            </w:r>
          </w:p>
        </w:tc>
        <w:tc>
          <w:tcPr>
            <w:tcW w:w="8188" w:type="dxa"/>
          </w:tcPr>
          <w:p w:rsidR="006874CC" w:rsidRDefault="006874CC">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c>
      </w:tr>
      <w:tr w:rsidR="00F8774B" w:rsidTr="003A77B4">
        <w:tc>
          <w:tcPr>
            <w:cnfStyle w:val="001000000000" w:firstRow="0" w:lastRow="0" w:firstColumn="1" w:lastColumn="0" w:oddVBand="0" w:evenVBand="0" w:oddHBand="0" w:evenHBand="0" w:firstRowFirstColumn="0" w:firstRowLastColumn="0" w:lastRowFirstColumn="0" w:lastRowLastColumn="0"/>
            <w:tcW w:w="1259" w:type="dxa"/>
          </w:tcPr>
          <w:p w:rsidR="00F8774B" w:rsidRPr="00F8774B" w:rsidRDefault="00F8774B">
            <w:pPr>
              <w:spacing w:after="0"/>
              <w:rPr>
                <w:rFonts w:asciiTheme="minorHAnsi" w:eastAsiaTheme="minorEastAsia" w:hAnsiTheme="minorHAnsi" w:cstheme="minorHAnsi" w:hint="eastAsia"/>
                <w:b w:val="0"/>
                <w:bCs w:val="0"/>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rsidR="00F8774B" w:rsidRPr="00F8774B" w:rsidRDefault="00F8774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rsidR="00F8774B" w:rsidRDefault="00F8774B">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It </w:t>
            </w:r>
            <w:r w:rsidR="002C6A9F">
              <w:rPr>
                <w:rFonts w:asciiTheme="minorHAnsi" w:eastAsia="宋体" w:hAnsiTheme="minorHAnsi" w:cstheme="minorHAnsi"/>
                <w:lang w:val="en-US" w:eastAsia="zh-CN"/>
              </w:rPr>
              <w:t xml:space="preserve">can </w:t>
            </w:r>
            <w:r w:rsidR="002C6A9F">
              <w:rPr>
                <w:rFonts w:asciiTheme="minorHAnsi" w:eastAsia="宋体" w:hAnsiTheme="minorHAnsi" w:cstheme="minorHAnsi" w:hint="eastAsia"/>
                <w:lang w:val="en-US" w:eastAsia="zh-CN"/>
              </w:rPr>
              <w:t>minimiz</w:t>
            </w:r>
            <w:r w:rsidR="002C6A9F">
              <w:rPr>
                <w:rFonts w:asciiTheme="minorHAnsi" w:eastAsia="宋体" w:hAnsiTheme="minorHAnsi" w:cstheme="minorHAnsi"/>
                <w:lang w:val="en-US" w:eastAsia="zh-CN"/>
              </w:rPr>
              <w:t>e</w:t>
            </w:r>
            <w:r w:rsidR="002C6A9F">
              <w:rPr>
                <w:rFonts w:asciiTheme="minorHAnsi" w:eastAsia="宋体" w:hAnsiTheme="minorHAnsi" w:cstheme="minorHAnsi" w:hint="eastAsia"/>
                <w:lang w:val="en-US" w:eastAsia="zh-CN"/>
              </w:rPr>
              <w:t xml:space="preserve"> the spec </w:t>
            </w:r>
            <w:r w:rsidR="002C6A9F">
              <w:rPr>
                <w:rFonts w:asciiTheme="minorHAnsi" w:eastAsia="宋体" w:hAnsiTheme="minorHAnsi" w:cstheme="minorHAnsi"/>
                <w:lang w:val="en-US" w:eastAsia="zh-CN"/>
              </w:rPr>
              <w:t xml:space="preserve">impact and </w:t>
            </w:r>
            <w:r>
              <w:rPr>
                <w:rFonts w:asciiTheme="minorHAnsi" w:eastAsia="宋体" w:hAnsiTheme="minorHAnsi" w:cstheme="minorHAnsi"/>
                <w:lang w:val="en-US" w:eastAsia="zh-CN"/>
              </w:rPr>
              <w:t>resolve all concern in our mind.</w:t>
            </w:r>
          </w:p>
          <w:p w:rsidR="00C2142A" w:rsidRPr="001067D9" w:rsidRDefault="001067D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1067D9">
              <w:rPr>
                <w:rFonts w:asciiTheme="minorHAnsi" w:eastAsia="宋体" w:hAnsiTheme="minorHAnsi" w:cstheme="minorHAnsi"/>
                <w:lang w:val="en-US" w:eastAsia="zh-CN"/>
              </w:rPr>
              <w:t>For the similar reason, we echo the following clarification suggestion from Ericsson and Nokia,</w:t>
            </w:r>
          </w:p>
          <w:p w:rsidR="002E4C9F" w:rsidRPr="00BF65CB" w:rsidRDefault="00CE3FCB" w:rsidP="00BF65CB">
            <w:pPr>
              <w:pStyle w:val="af5"/>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hint="eastAsia"/>
                <w:lang w:eastAsia="zh-CN"/>
              </w:rPr>
            </w:pPr>
            <w:r w:rsidRPr="00CE3FCB">
              <w:rPr>
                <w:rFonts w:asciiTheme="minorHAnsi" w:eastAsia="宋体" w:hAnsiTheme="minorHAnsi" w:cstheme="minorHAnsi"/>
                <w:lang w:eastAsia="zh-CN"/>
              </w:rPr>
              <w:t>the MAC entity stops cg-</w:t>
            </w:r>
            <w:proofErr w:type="spellStart"/>
            <w:r w:rsidRPr="00CE3FCB">
              <w:rPr>
                <w:rFonts w:asciiTheme="minorHAnsi" w:eastAsia="宋体" w:hAnsiTheme="minorHAnsi" w:cstheme="minorHAnsi"/>
                <w:lang w:eastAsia="zh-CN"/>
              </w:rPr>
              <w:t>RetransmissionTimer</w:t>
            </w:r>
            <w:proofErr w:type="spellEnd"/>
            <w:r w:rsidRPr="00CE3FCB">
              <w:rPr>
                <w:rFonts w:asciiTheme="minorHAnsi" w:eastAsia="宋体" w:hAnsiTheme="minorHAnsi" w:cstheme="minorHAnsi"/>
                <w:lang w:eastAsia="zh-CN"/>
              </w:rPr>
              <w:t xml:space="preserve"> when the CG resource associated with the timer is deprioritized due to LCH-based prioritization and CG is configured with </w:t>
            </w:r>
            <w:proofErr w:type="spellStart"/>
            <w:r w:rsidRPr="00CE3FCB">
              <w:rPr>
                <w:rFonts w:asciiTheme="minorHAnsi" w:eastAsia="宋体" w:hAnsiTheme="minorHAnsi" w:cstheme="minorHAnsi"/>
                <w:lang w:eastAsia="zh-CN"/>
              </w:rPr>
              <w:t>autoTx</w:t>
            </w:r>
            <w:proofErr w:type="spellEnd"/>
            <w:r w:rsidRPr="00CE3FCB">
              <w:rPr>
                <w:rFonts w:asciiTheme="minorHAnsi" w:eastAsia="宋体" w:hAnsiTheme="minorHAnsi" w:cstheme="minorHAnsi"/>
                <w:lang w:eastAsia="zh-CN"/>
              </w:rPr>
              <w:t>.</w:t>
            </w:r>
          </w:p>
        </w:tc>
      </w:tr>
    </w:tbl>
    <w:p w:rsidR="003A77B4" w:rsidRDefault="003A77B4">
      <w:pPr>
        <w:rPr>
          <w:rFonts w:asciiTheme="minorHAnsi" w:hAnsiTheme="minorHAnsi" w:cstheme="minorHAnsi"/>
        </w:rPr>
      </w:pPr>
    </w:p>
    <w:p w:rsidR="003A77B4" w:rsidRDefault="000968F9">
      <w:pPr>
        <w:pStyle w:val="2"/>
        <w:rPr>
          <w:rFonts w:asciiTheme="minorHAnsi" w:hAnsiTheme="minorHAnsi" w:cstheme="minorHAnsi"/>
        </w:rPr>
      </w:pPr>
      <w:r>
        <w:rPr>
          <w:rFonts w:asciiTheme="minorHAnsi" w:hAnsiTheme="minorHAnsi" w:cstheme="minorHAnsi"/>
        </w:rPr>
        <w:t>2.4 Others</w:t>
      </w:r>
    </w:p>
    <w:p w:rsidR="003A77B4" w:rsidRDefault="000968F9">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9224"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Issue</w:t>
            </w: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0968F9">
            <w:pPr>
              <w:spacing w:after="0"/>
            </w:pPr>
            <w:r>
              <w:rPr>
                <w:rFonts w:hint="eastAsia"/>
                <w:b w:val="0"/>
                <w:bCs w:val="0"/>
              </w:rPr>
              <w:t>OPPO</w:t>
            </w:r>
          </w:p>
        </w:tc>
        <w:tc>
          <w:tcPr>
            <w:tcW w:w="9224" w:type="dxa"/>
          </w:tcPr>
          <w:p w:rsidR="003A77B4" w:rsidRDefault="000968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rsidR="003A77B4" w:rsidRDefault="000968F9">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rsidR="003A77B4" w:rsidRDefault="000968F9">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rsidR="003A77B4" w:rsidRDefault="003A77B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rsidR="003A77B4" w:rsidRDefault="000968F9">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w:t>
            </w:r>
            <w:r>
              <w:lastRenderedPageBreak/>
              <w:t xml:space="preserve">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rsidR="001A14EE" w:rsidRPr="001A14EE" w:rsidRDefault="001A14EE">
            <w:pPr>
              <w:spacing w:after="0"/>
              <w:cnfStyle w:val="000000000000" w:firstRow="0" w:lastRow="0" w:firstColumn="0" w:lastColumn="0" w:oddVBand="0" w:evenVBand="0" w:oddHBand="0" w:evenHBand="0" w:firstRowFirstColumn="0" w:firstRowLastColumn="0" w:lastRowFirstColumn="0" w:lastRowLastColumn="0"/>
              <w:rPr>
                <w:rFonts w:eastAsiaTheme="minorEastAsia" w:hint="eastAsia"/>
                <w:color w:val="2E74B5" w:themeColor="accent1" w:themeShade="BF"/>
                <w:lang w:eastAsia="zh-CN"/>
              </w:rPr>
            </w:pPr>
            <w:r w:rsidRPr="001A14EE">
              <w:rPr>
                <w:rFonts w:eastAsiaTheme="minorEastAsia" w:hint="eastAsia"/>
                <w:color w:val="2E74B5" w:themeColor="accent1" w:themeShade="BF"/>
                <w:lang w:eastAsia="zh-CN"/>
              </w:rPr>
              <w:t>[</w:t>
            </w:r>
            <w:r w:rsidRPr="001A14EE">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rsidR="003A77B4" w:rsidRDefault="003A77B4">
            <w:pPr>
              <w:spacing w:after="0"/>
              <w:cnfStyle w:val="000000000000" w:firstRow="0" w:lastRow="0" w:firstColumn="0" w:lastColumn="0" w:oddVBand="0" w:evenVBand="0" w:oddHBand="0" w:evenHBand="0" w:firstRowFirstColumn="0" w:firstRowLastColumn="0" w:lastRowFirstColumn="0" w:lastRowLastColumn="0"/>
            </w:pP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0968F9">
            <w:pPr>
              <w:spacing w:after="0"/>
              <w:rPr>
                <w:rFonts w:cs="Arial"/>
              </w:rPr>
            </w:pPr>
            <w:r>
              <w:rPr>
                <w:rFonts w:cs="Arial"/>
                <w:b w:val="0"/>
                <w:bCs w:val="0"/>
              </w:rPr>
              <w:lastRenderedPageBreak/>
              <w:t>Nokia</w:t>
            </w:r>
          </w:p>
        </w:tc>
        <w:tc>
          <w:tcPr>
            <w:tcW w:w="922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R2-2105872,  we have raised the following issue:</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rsidR="003A77B4" w:rsidRDefault="000968F9">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rsidR="003A77B4" w:rsidRDefault="000968F9">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rsidR="003A77B4" w:rsidRDefault="000968F9">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0968F9">
            <w:pPr>
              <w:spacing w:after="0"/>
              <w:rPr>
                <w:rFonts w:cs="Arial"/>
              </w:rPr>
            </w:pPr>
            <w:r>
              <w:rPr>
                <w:rFonts w:cs="Arial"/>
                <w:b w:val="0"/>
                <w:bCs w:val="0"/>
              </w:rPr>
              <w:t>Ericsson</w:t>
            </w:r>
          </w:p>
        </w:tc>
        <w:tc>
          <w:tcPr>
            <w:tcW w:w="9224" w:type="dxa"/>
          </w:tcPr>
          <w:p w:rsidR="003A77B4" w:rsidRDefault="000968F9">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rsidR="003A77B4" w:rsidRDefault="000968F9">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proofErr w:type="spellStart"/>
            <w:r>
              <w:rPr>
                <w:rFonts w:cs="Arial"/>
                <w:b/>
                <w:bCs/>
                <w:i/>
                <w:iCs/>
              </w:rPr>
              <w:t>lch-basedPrioritization</w:t>
            </w:r>
            <w:proofErr w:type="spellEnd"/>
            <w:r>
              <w:rPr>
                <w:rFonts w:cs="Arial"/>
                <w:b/>
                <w:bCs/>
              </w:rPr>
              <w:t xml:space="preserve"> is configured</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w:t>
            </w:r>
            <w:proofErr w:type="spellStart"/>
            <w:r>
              <w:rPr>
                <w:rFonts w:cs="Arial"/>
              </w:rPr>
              <w:t>eMBB</w:t>
            </w:r>
            <w:proofErr w:type="spellEnd"/>
            <w:r>
              <w:rPr>
                <w:rFonts w:cs="Arial"/>
              </w:rPr>
              <w:t xml:space="preserve"> and URLLC traffic there.</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cs="Arial"/>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proofErr w:type="spellStart"/>
            <w:r>
              <w:rPr>
                <w:rFonts w:cs="Arial"/>
                <w:i/>
                <w:iCs/>
              </w:rPr>
              <w:t>lch-basedPrioritization</w:t>
            </w:r>
            <w:proofErr w:type="spellEnd"/>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cs="Arial"/>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proofErr w:type="spellStart"/>
            <w:r>
              <w:rPr>
                <w:rFonts w:cs="Arial"/>
                <w:i/>
                <w:iCs/>
              </w:rPr>
              <w:t>lch-basedPrioritization</w:t>
            </w:r>
            <w:proofErr w:type="spellEnd"/>
            <w:r>
              <w:rPr>
                <w:rFonts w:cs="Arial"/>
                <w:i/>
                <w:iCs/>
              </w:rPr>
              <w:t xml:space="preserve">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3A77B4">
            <w:pPr>
              <w:spacing w:after="0"/>
              <w:rPr>
                <w:rFonts w:asciiTheme="minorHAnsi" w:hAnsiTheme="minorHAnsi" w:cstheme="minorHAnsi"/>
              </w:rPr>
            </w:pPr>
          </w:p>
        </w:tc>
        <w:tc>
          <w:tcPr>
            <w:tcW w:w="9224"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3A77B4">
            <w:pPr>
              <w:spacing w:after="0"/>
              <w:rPr>
                <w:rFonts w:asciiTheme="minorHAnsi" w:hAnsiTheme="minorHAnsi" w:cstheme="minorHAnsi"/>
              </w:rPr>
            </w:pPr>
          </w:p>
        </w:tc>
        <w:tc>
          <w:tcPr>
            <w:tcW w:w="9224"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3A77B4">
            <w:pPr>
              <w:spacing w:after="0"/>
              <w:rPr>
                <w:rFonts w:asciiTheme="minorHAnsi" w:hAnsiTheme="minorHAnsi" w:cstheme="minorHAnsi"/>
              </w:rPr>
            </w:pPr>
          </w:p>
        </w:tc>
        <w:tc>
          <w:tcPr>
            <w:tcW w:w="9224"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3A77B4">
            <w:pPr>
              <w:spacing w:after="0"/>
              <w:rPr>
                <w:rFonts w:asciiTheme="minorHAnsi" w:hAnsiTheme="minorHAnsi" w:cstheme="minorHAnsi"/>
              </w:rPr>
            </w:pPr>
          </w:p>
        </w:tc>
        <w:tc>
          <w:tcPr>
            <w:tcW w:w="9224"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3A77B4" w:rsidRDefault="003A77B4">
      <w:pPr>
        <w:rPr>
          <w:rFonts w:asciiTheme="minorHAnsi" w:hAnsiTheme="minorHAnsi" w:cstheme="minorHAnsi"/>
        </w:rPr>
      </w:pPr>
    </w:p>
    <w:p w:rsidR="003A77B4" w:rsidRDefault="000968F9">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rsidR="003A77B4" w:rsidRDefault="000968F9">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rsidR="003A77B4" w:rsidRDefault="003A77B4"/>
    <w:p w:rsidR="003A77B4" w:rsidRDefault="000968F9">
      <w:pPr>
        <w:keepNext/>
        <w:jc w:val="center"/>
        <w:rPr>
          <w:rFonts w:asciiTheme="minorHAnsi" w:hAnsiTheme="minorHAnsi" w:cstheme="minorHAnsi"/>
        </w:rPr>
      </w:pPr>
      <w:r>
        <w:rPr>
          <w:rFonts w:asciiTheme="minorHAnsi" w:hAnsiTheme="minorHAnsi" w:cstheme="minorHAnsi"/>
          <w:noProof/>
          <w:lang w:val="en-US" w:eastAsia="zh-TW"/>
        </w:rPr>
        <w:lastRenderedPageBreak/>
        <w:drawing>
          <wp:inline distT="0" distB="0" distL="0" distR="0">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rsidR="003A77B4" w:rsidRDefault="000968F9">
      <w:pPr>
        <w:spacing w:before="120" w:after="120"/>
        <w:jc w:val="center"/>
        <w:rPr>
          <w:rFonts w:asciiTheme="minorHAnsi" w:hAnsiTheme="minorHAnsi" w:cstheme="minorHAnsi"/>
          <w:b/>
        </w:rPr>
      </w:pPr>
      <w:bookmarkStart w:id="18"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18"/>
      <w:r>
        <w:rPr>
          <w:rFonts w:asciiTheme="minorHAnsi" w:hAnsiTheme="minorHAnsi" w:cstheme="minorHAnsi"/>
          <w:b/>
        </w:rPr>
        <w:t>: Current behaviour when non-overlapping CG occasions share HARQ processes</w:t>
      </w:r>
    </w:p>
    <w:p w:rsidR="003A77B4" w:rsidRDefault="000968F9">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w:t>
      </w:r>
      <w:proofErr w:type="spellStart"/>
      <w:r>
        <w:rPr>
          <w:rFonts w:asciiTheme="minorHAnsi" w:hAnsiTheme="minorHAnsi" w:cstheme="minorHAnsi"/>
        </w:rPr>
        <w:t>IIoT</w:t>
      </w:r>
      <w:proofErr w:type="spellEnd"/>
      <w:r>
        <w:rPr>
          <w:rFonts w:asciiTheme="minorHAnsi" w:hAnsiTheme="minorHAnsi" w:cstheme="minorHAnsi"/>
        </w:rPr>
        <w:t xml:space="preserve"> intra-UE prioritisation principle. </w:t>
      </w:r>
    </w:p>
    <w:p w:rsidR="003A77B4" w:rsidRDefault="000968F9">
      <w:pPr>
        <w:rPr>
          <w:rFonts w:asciiTheme="minorHAnsi" w:hAnsiTheme="minorHAnsi" w:cstheme="minorHAnsi"/>
        </w:rPr>
      </w:pPr>
      <w:r>
        <w:rPr>
          <w:rFonts w:asciiTheme="minorHAnsi" w:hAnsiTheme="minorHAnsi" w:cstheme="minorHAnsi"/>
        </w:rPr>
        <w:t xml:space="preserve">As can be seen, this problem is similar to that raised in Question 2, with the exception that the number of CG configurations are &gt; 1. </w:t>
      </w:r>
      <w:proofErr w:type="gramStart"/>
      <w:r>
        <w:rPr>
          <w:rFonts w:asciiTheme="minorHAnsi" w:hAnsiTheme="minorHAnsi" w:cstheme="minorHAnsi"/>
        </w:rPr>
        <w:t>Therefore</w:t>
      </w:r>
      <w:proofErr w:type="gramEnd"/>
      <w:r>
        <w:rPr>
          <w:rFonts w:asciiTheme="minorHAnsi" w:hAnsiTheme="minorHAnsi" w:cstheme="minorHAnsi"/>
        </w:rPr>
        <w:t xml:space="preserve"> the same solution for HARQ process ID selection as agreed for Question 2 would also be applicable here. </w:t>
      </w:r>
    </w:p>
    <w:p w:rsidR="003A77B4" w:rsidRDefault="000968F9">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Company</w:t>
            </w:r>
          </w:p>
        </w:tc>
        <w:tc>
          <w:tcPr>
            <w:tcW w:w="804"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Yes/No</w:t>
            </w:r>
          </w:p>
        </w:tc>
        <w:tc>
          <w:tcPr>
            <w:tcW w:w="8476"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Comments</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b w:val="0"/>
                <w:bCs w:val="0"/>
                <w:lang w:val="en-US" w:eastAsia="zh-CN"/>
              </w:rPr>
              <w:t>Ericsson</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p>
        </w:tc>
        <w:tc>
          <w:tcPr>
            <w:tcW w:w="8476" w:type="dxa"/>
          </w:tcPr>
          <w:p w:rsidR="003A77B4" w:rsidRDefault="000968F9">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w:t>
            </w:r>
            <w:proofErr w:type="spellStart"/>
            <w:r>
              <w:rPr>
                <w:rFonts w:asciiTheme="minorHAnsi" w:eastAsia="宋体" w:hAnsiTheme="minorHAnsi" w:cstheme="minorHAnsi"/>
                <w:sz w:val="21"/>
                <w:szCs w:val="22"/>
                <w:lang w:val="en-US" w:eastAsia="zh-CN"/>
              </w:rPr>
              <w:t>eMBB</w:t>
            </w:r>
            <w:proofErr w:type="spellEnd"/>
            <w:r>
              <w:rPr>
                <w:rFonts w:asciiTheme="minorHAnsi" w:eastAsia="宋体" w:hAnsiTheme="minorHAnsi" w:cstheme="minorHAnsi"/>
                <w:sz w:val="21"/>
                <w:szCs w:val="22"/>
                <w:lang w:val="en-US" w:eastAsia="zh-CN"/>
              </w:rPr>
              <w:t xml:space="preserve"> and URLLC traffic there.</w:t>
            </w:r>
          </w:p>
          <w:p w:rsidR="003A77B4" w:rsidRDefault="003A77B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p w:rsidR="003A77B4" w:rsidRDefault="000968F9">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Thus, we don’t see any difference between this case and the case in question 2 (one CG configuration). </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b w:val="0"/>
                <w:bCs w:val="0"/>
                <w:lang w:eastAsia="zh-CN"/>
              </w:rPr>
              <w:t>Nokia</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eastAsia="Malgun Gothic" w:hAnsiTheme="minorHAnsi" w:cstheme="minorHAnsi"/>
                <w:bCs w:val="0"/>
                <w:lang w:eastAsia="ko-KR"/>
              </w:rPr>
            </w:pPr>
            <w:r>
              <w:rPr>
                <w:rFonts w:asciiTheme="minorHAnsi" w:eastAsia="Malgun Gothic" w:hAnsiTheme="minorHAnsi" w:cstheme="minorHAnsi" w:hint="eastAsia"/>
                <w:b w:val="0"/>
                <w:lang w:eastAsia="ko-KR"/>
              </w:rPr>
              <w:t>Samsung</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hAnsiTheme="minorHAnsi" w:cstheme="minorHAnsi"/>
                <w:b w:val="0"/>
                <w:bCs w:val="0"/>
              </w:rPr>
            </w:pPr>
            <w:r>
              <w:rPr>
                <w:rFonts w:asciiTheme="minorHAnsi" w:eastAsiaTheme="minorEastAsia" w:hAnsiTheme="minorHAnsi" w:cstheme="minorHAnsi"/>
                <w:b w:val="0"/>
                <w:lang w:eastAsia="zh-CN"/>
              </w:rPr>
              <w:t>CATT</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宋体" w:hAnsiTheme="minorHAnsi" w:cstheme="minorHAnsi"/>
                <w:sz w:val="21"/>
                <w:szCs w:val="22"/>
                <w:u w:val="single"/>
                <w:lang w:val="en-US" w:eastAsia="zh-CN"/>
              </w:rPr>
              <w:t>non-deterministic</w:t>
            </w:r>
            <w:r>
              <w:rPr>
                <w:rFonts w:asciiTheme="minorHAnsi" w:eastAsia="宋体"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This principle can be simply captured in MAC as follows:</w:t>
            </w:r>
          </w:p>
          <w:tbl>
            <w:tblPr>
              <w:tblStyle w:val="af2"/>
              <w:tblW w:w="0" w:type="auto"/>
              <w:tblLook w:val="04A0" w:firstRow="1" w:lastRow="0" w:firstColumn="1" w:lastColumn="0" w:noHBand="0" w:noVBand="1"/>
            </w:tblPr>
            <w:tblGrid>
              <w:gridCol w:w="8158"/>
            </w:tblGrid>
            <w:tr w:rsidR="003A77B4">
              <w:tc>
                <w:tcPr>
                  <w:tcW w:w="8245" w:type="dxa"/>
                </w:tcPr>
                <w:p w:rsidR="003A77B4" w:rsidRDefault="000968F9">
                  <w:pPr>
                    <w:keepNext/>
                    <w:keepLines/>
                    <w:spacing w:before="120"/>
                    <w:ind w:left="1418" w:hanging="1418"/>
                    <w:outlineLvl w:val="3"/>
                    <w:rPr>
                      <w:sz w:val="24"/>
                      <w:lang w:eastAsia="ko-KR"/>
                    </w:rPr>
                  </w:pPr>
                  <w:r>
                    <w:rPr>
                      <w:sz w:val="24"/>
                      <w:lang w:eastAsia="ko-KR"/>
                    </w:rPr>
                    <w:t>5.4.2.2</w:t>
                  </w:r>
                  <w:r>
                    <w:rPr>
                      <w:sz w:val="24"/>
                      <w:lang w:eastAsia="ko-KR"/>
                    </w:rPr>
                    <w:tab/>
                    <w:t>HARQ process</w:t>
                  </w:r>
                </w:p>
                <w:p w:rsidR="003A77B4" w:rsidRDefault="000968F9">
                  <w:pPr>
                    <w:spacing w:before="240"/>
                    <w:rPr>
                      <w:rFonts w:ascii="Times New Roman" w:hAnsi="Times New Roman"/>
                    </w:rPr>
                  </w:pPr>
                  <w:r>
                    <w:rPr>
                      <w:rFonts w:ascii="Times New Roman" w:hAnsi="Times New Roman"/>
                    </w:rPr>
                    <w:t>[…]</w:t>
                  </w:r>
                </w:p>
                <w:p w:rsidR="003A77B4" w:rsidRDefault="000968F9">
                  <w:pPr>
                    <w:spacing w:after="0"/>
                    <w:rPr>
                      <w:rFonts w:asciiTheme="minorHAnsi" w:eastAsia="宋体"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proofErr w:type="spellStart"/>
                  <w:r>
                    <w:rPr>
                      <w:rFonts w:ascii="Times New Roman" w:hAnsi="Times New Roman"/>
                      <w:i/>
                      <w:color w:val="FF0000"/>
                      <w:u w:val="single"/>
                      <w:lang w:eastAsia="ko-KR"/>
                    </w:rPr>
                    <w:t>lch-basedPrioritization</w:t>
                  </w:r>
                  <w:proofErr w:type="spellEnd"/>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sz w:val="21"/>
                <w:szCs w:val="22"/>
                <w:lang w:val="en-US" w:eastAsia="zh-CN"/>
              </w:rPr>
              <w:t xml:space="preserve">  </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hAnsiTheme="minorHAnsi" w:cstheme="minorHAnsi"/>
                <w:b w:val="0"/>
                <w:bCs w:val="0"/>
              </w:rPr>
            </w:pPr>
            <w:r>
              <w:rPr>
                <w:rFonts w:asciiTheme="minorHAnsi" w:eastAsia="宋体" w:hAnsiTheme="minorHAnsi" w:cstheme="minorHAnsi" w:hint="eastAsia"/>
                <w:b w:val="0"/>
                <w:bCs w:val="0"/>
                <w:lang w:val="en-US" w:eastAsia="zh-CN"/>
              </w:rPr>
              <w:lastRenderedPageBreak/>
              <w:t>LG</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b w:val="0"/>
                <w:bCs w:val="0"/>
                <w:lang w:val="en-US" w:eastAsia="zh-CN"/>
              </w:rPr>
              <w:t>Qualcomm</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w:t>
            </w:r>
            <w:proofErr w:type="spellStart"/>
            <w:r>
              <w:rPr>
                <w:rFonts w:asciiTheme="minorHAnsi" w:hAnsiTheme="minorHAnsi" w:cstheme="minorHAnsi"/>
              </w:rPr>
              <w:t>fallback</w:t>
            </w:r>
            <w:proofErr w:type="spellEnd"/>
            <w:r>
              <w:rPr>
                <w:rFonts w:asciiTheme="minorHAnsi" w:hAnsiTheme="minorHAnsi" w:cstheme="minorHAnsi"/>
              </w:rPr>
              <w:t xml:space="preserve">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We argue that this is all the more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r w:rsidR="00C42CCB" w:rsidTr="003A77B4">
        <w:tc>
          <w:tcPr>
            <w:cnfStyle w:val="001000000000" w:firstRow="0" w:lastRow="0" w:firstColumn="1" w:lastColumn="0" w:oddVBand="0" w:evenVBand="0" w:oddHBand="0" w:evenHBand="0" w:firstRowFirstColumn="0" w:firstRowLastColumn="0" w:lastRowFirstColumn="0" w:lastRowLastColumn="0"/>
            <w:tcW w:w="1271" w:type="dxa"/>
          </w:tcPr>
          <w:p w:rsidR="00C42CCB" w:rsidRPr="00C42CCB" w:rsidRDefault="00C42CCB">
            <w:pPr>
              <w:spacing w:after="0"/>
              <w:rPr>
                <w:rFonts w:asciiTheme="minorHAnsi" w:eastAsia="PMingLiU" w:hAnsiTheme="minorHAnsi" w:cstheme="minorHAnsi"/>
                <w:b w:val="0"/>
                <w:bCs w:val="0"/>
                <w:lang w:val="en-US" w:eastAsia="zh-TW"/>
              </w:rPr>
            </w:pPr>
            <w:r>
              <w:rPr>
                <w:rFonts w:asciiTheme="minorHAnsi" w:eastAsia="PMingLiU" w:hAnsiTheme="minorHAnsi" w:cstheme="minorHAnsi" w:hint="eastAsia"/>
                <w:b w:val="0"/>
                <w:bCs w:val="0"/>
                <w:lang w:val="en-US" w:eastAsia="zh-TW"/>
              </w:rPr>
              <w:t>III</w:t>
            </w:r>
          </w:p>
        </w:tc>
        <w:tc>
          <w:tcPr>
            <w:tcW w:w="804" w:type="dxa"/>
          </w:tcPr>
          <w:p w:rsidR="00C42CCB" w:rsidRPr="00C42CCB" w:rsidRDefault="00C42CC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476" w:type="dxa"/>
          </w:tcPr>
          <w:p w:rsidR="00C42CCB" w:rsidRPr="00C42CCB" w:rsidRDefault="00C42CC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 xml:space="preserve">Agree with </w:t>
            </w:r>
            <w:proofErr w:type="spellStart"/>
            <w:r>
              <w:rPr>
                <w:rFonts w:asciiTheme="minorHAnsi" w:eastAsia="PMingLiU" w:hAnsiTheme="minorHAnsi" w:cstheme="minorHAnsi" w:hint="eastAsia"/>
                <w:lang w:eastAsia="zh-TW"/>
              </w:rPr>
              <w:t>Ericssion</w:t>
            </w:r>
            <w:proofErr w:type="spellEnd"/>
            <w:r>
              <w:rPr>
                <w:rFonts w:asciiTheme="minorHAnsi" w:eastAsia="PMingLiU" w:hAnsiTheme="minorHAnsi" w:cstheme="minorHAnsi"/>
                <w:lang w:eastAsia="zh-TW"/>
              </w:rPr>
              <w:t>.</w:t>
            </w:r>
          </w:p>
        </w:tc>
      </w:tr>
      <w:tr w:rsidR="008B27D6" w:rsidTr="003A77B4">
        <w:tc>
          <w:tcPr>
            <w:cnfStyle w:val="001000000000" w:firstRow="0" w:lastRow="0" w:firstColumn="1" w:lastColumn="0" w:oddVBand="0" w:evenVBand="0" w:oddHBand="0" w:evenHBand="0" w:firstRowFirstColumn="0" w:firstRowLastColumn="0" w:lastRowFirstColumn="0" w:lastRowLastColumn="0"/>
            <w:tcW w:w="1271" w:type="dxa"/>
          </w:tcPr>
          <w:p w:rsidR="008B27D6" w:rsidRPr="008B27D6" w:rsidRDefault="008B27D6">
            <w:pPr>
              <w:spacing w:after="0"/>
              <w:rPr>
                <w:rFonts w:asciiTheme="minorHAnsi" w:eastAsiaTheme="minorEastAsia" w:hAnsiTheme="minorHAnsi" w:cstheme="minorHAnsi" w:hint="eastAsia"/>
                <w:b w:val="0"/>
                <w:bCs w:val="0"/>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04" w:type="dxa"/>
          </w:tcPr>
          <w:p w:rsidR="008B27D6" w:rsidRPr="008B27D6" w:rsidRDefault="008B27D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476" w:type="dxa"/>
          </w:tcPr>
          <w:p w:rsidR="008B27D6" w:rsidRPr="009A4DB7" w:rsidRDefault="009A4DB7">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We share the similar view as </w:t>
            </w:r>
            <w:r w:rsidR="00FD32DD" w:rsidRPr="00FD32DD">
              <w:rPr>
                <w:rFonts w:asciiTheme="minorHAnsi" w:eastAsiaTheme="minorEastAsia" w:hAnsiTheme="minorHAnsi" w:cstheme="minorHAnsi"/>
                <w:lang w:eastAsia="zh-CN"/>
              </w:rPr>
              <w:t>Ericsson</w:t>
            </w:r>
            <w:r w:rsidR="00755312">
              <w:rPr>
                <w:rFonts w:asciiTheme="minorHAnsi" w:eastAsiaTheme="minorEastAsia" w:hAnsiTheme="minorHAnsi" w:cstheme="minorHAnsi"/>
                <w:lang w:eastAsia="zh-CN"/>
              </w:rPr>
              <w:t>.</w:t>
            </w:r>
          </w:p>
        </w:tc>
      </w:tr>
    </w:tbl>
    <w:p w:rsidR="003A77B4" w:rsidRDefault="003A77B4">
      <w:pPr>
        <w:rPr>
          <w:rFonts w:asciiTheme="minorHAnsi" w:hAnsiTheme="minorHAnsi" w:cstheme="minorHAnsi"/>
        </w:rPr>
      </w:pPr>
    </w:p>
    <w:p w:rsidR="003A77B4" w:rsidRDefault="000968F9">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rsidR="003A77B4" w:rsidRDefault="000968F9">
      <w:pPr>
        <w:keepNext/>
        <w:jc w:val="center"/>
      </w:pPr>
      <w:r>
        <w:rPr>
          <w:rFonts w:asciiTheme="minorHAnsi" w:hAnsiTheme="minorHAnsi" w:cstheme="minorHAnsi"/>
          <w:noProof/>
          <w:lang w:val="en-US" w:eastAsia="zh-TW"/>
        </w:rPr>
        <w:drawing>
          <wp:inline distT="0" distB="0" distL="0" distR="0">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rsidR="003A77B4" w:rsidRDefault="000968F9">
      <w:pPr>
        <w:spacing w:before="120" w:after="120"/>
        <w:jc w:val="center"/>
        <w:rPr>
          <w:rFonts w:asciiTheme="minorHAnsi" w:hAnsiTheme="minorHAnsi" w:cstheme="minorHAnsi"/>
          <w:b/>
        </w:rPr>
      </w:pPr>
      <w:bookmarkStart w:id="19"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19"/>
      <w:r>
        <w:rPr>
          <w:rFonts w:asciiTheme="minorHAnsi" w:hAnsiTheme="minorHAnsi" w:cstheme="minorHAnsi"/>
          <w:b/>
        </w:rPr>
        <w:t>: Current HARQ PID selection behaviour when an empty PDU is generated</w:t>
      </w:r>
    </w:p>
    <w:p w:rsidR="003A77B4" w:rsidRDefault="000968F9">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w:t>
      </w:r>
      <w:proofErr w:type="spellStart"/>
      <w:r>
        <w:rPr>
          <w:rFonts w:asciiTheme="minorHAnsi" w:hAnsiTheme="minorHAnsi" w:cstheme="minorHAnsi"/>
        </w:rPr>
        <w:t>basedPrioritisation</w:t>
      </w:r>
      <w:proofErr w:type="spellEnd"/>
      <w:r>
        <w:rPr>
          <w:rFonts w:asciiTheme="minorHAnsi" w:hAnsiTheme="minorHAnsi" w:cstheme="minorHAnsi"/>
        </w:rPr>
        <w:t xml:space="preserve"> is configured or not). </w:t>
      </w:r>
    </w:p>
    <w:p w:rsidR="003A77B4" w:rsidRDefault="000968F9">
      <w:pPr>
        <w:rPr>
          <w:rFonts w:asciiTheme="minorHAnsi" w:hAnsiTheme="minorHAnsi" w:cstheme="minorHAnsi"/>
        </w:rPr>
      </w:pPr>
      <w:r>
        <w:rPr>
          <w:rFonts w:asciiTheme="minorHAnsi" w:hAnsiTheme="minorHAnsi" w:cstheme="minorHAnsi"/>
        </w:rPr>
        <w:t xml:space="preserve">While the proposal makes sense, this is addressing a general issue with Rel-16 NR-U behaviour rather than addressing an </w:t>
      </w:r>
      <w:proofErr w:type="spellStart"/>
      <w:r>
        <w:rPr>
          <w:rFonts w:asciiTheme="minorHAnsi" w:hAnsiTheme="minorHAnsi" w:cstheme="minorHAnsi"/>
        </w:rPr>
        <w:t>IIoT</w:t>
      </w:r>
      <w:proofErr w:type="spellEnd"/>
      <w:r>
        <w:rPr>
          <w:rFonts w:asciiTheme="minorHAnsi" w:hAnsiTheme="minorHAnsi" w:cstheme="minorHAnsi"/>
        </w:rPr>
        <w:t xml:space="preserve"> specific problem. Therefore, the following question is posed:</w:t>
      </w:r>
    </w:p>
    <w:p w:rsidR="003A77B4" w:rsidRDefault="000968F9">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w:t>
      </w:r>
      <w:proofErr w:type="spellStart"/>
      <w:r>
        <w:rPr>
          <w:rFonts w:asciiTheme="minorHAnsi" w:hAnsiTheme="minorHAnsi" w:cstheme="minorHAnsi"/>
          <w:i/>
        </w:rPr>
        <w:t>basedPrioritisation</w:t>
      </w:r>
      <w:proofErr w:type="spellEnd"/>
      <w:r>
        <w:rPr>
          <w:rFonts w:asciiTheme="minorHAnsi" w:hAnsiTheme="minorHAnsi" w:cstheme="minorHAnsi"/>
          <w:i/>
        </w:rPr>
        <w:t xml:space="preserve"> is configured or not)?</w:t>
      </w:r>
    </w:p>
    <w:tbl>
      <w:tblPr>
        <w:tblStyle w:val="11"/>
        <w:tblW w:w="0" w:type="auto"/>
        <w:tblLook w:val="04A0" w:firstRow="1" w:lastRow="0" w:firstColumn="1" w:lastColumn="0" w:noHBand="0" w:noVBand="1"/>
      </w:tblPr>
      <w:tblGrid>
        <w:gridCol w:w="1264"/>
        <w:gridCol w:w="1020"/>
        <w:gridCol w:w="8172"/>
      </w:tblGrid>
      <w:tr w:rsidR="003A77B4" w:rsidTr="0098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Company</w:t>
            </w:r>
          </w:p>
        </w:tc>
        <w:tc>
          <w:tcPr>
            <w:tcW w:w="1020"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Yes/No</w:t>
            </w:r>
          </w:p>
        </w:tc>
        <w:tc>
          <w:tcPr>
            <w:tcW w:w="8172"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Comments</w:t>
            </w:r>
          </w:p>
        </w:tc>
      </w:tr>
      <w:tr w:rsidR="003A77B4" w:rsidTr="0098414C">
        <w:tc>
          <w:tcPr>
            <w:cnfStyle w:val="001000000000" w:firstRow="0" w:lastRow="0" w:firstColumn="1" w:lastColumn="0" w:oddVBand="0" w:evenVBand="0" w:oddHBand="0" w:evenHBand="0" w:firstRowFirstColumn="0" w:firstRowLastColumn="0" w:lastRowFirstColumn="0" w:lastRowLastColumn="0"/>
            <w:tcW w:w="1264"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b w:val="0"/>
                <w:bCs w:val="0"/>
                <w:lang w:val="en-US" w:eastAsia="zh-CN"/>
              </w:rPr>
              <w:t>Ericsson</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No</w:t>
            </w:r>
          </w:p>
        </w:tc>
        <w:tc>
          <w:tcPr>
            <w:tcW w:w="817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Agree with the rapporteur that this is more related with a general Rel-16 NR-U behavior.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aperiodic CSI requested for this PUSCH transmission, i.e., not only for the UCI related corrections. </w:t>
            </w:r>
          </w:p>
        </w:tc>
      </w:tr>
      <w:tr w:rsidR="003A77B4" w:rsidTr="0098414C">
        <w:tc>
          <w:tcPr>
            <w:cnfStyle w:val="001000000000" w:firstRow="0" w:lastRow="0" w:firstColumn="1" w:lastColumn="0" w:oddVBand="0" w:evenVBand="0" w:oddHBand="0" w:evenHBand="0" w:firstRowFirstColumn="0" w:firstRowLastColumn="0" w:lastRowFirstColumn="0" w:lastRowLastColumn="0"/>
            <w:tcW w:w="1264"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b w:val="0"/>
                <w:bCs w:val="0"/>
                <w:lang w:eastAsia="zh-CN"/>
              </w:rPr>
              <w:t>Nokia</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宋体" w:hAnsiTheme="minorHAnsi" w:cstheme="minorHAnsi"/>
                <w:sz w:val="21"/>
                <w:szCs w:val="22"/>
                <w:u w:val="single"/>
                <w:lang w:val="en-US" w:eastAsia="zh-CN"/>
              </w:rPr>
              <w:t>outdated</w:t>
            </w:r>
            <w:r>
              <w:rPr>
                <w:rFonts w:asciiTheme="minorHAnsi" w:eastAsia="宋体" w:hAnsiTheme="minorHAnsi" w:cstheme="minorHAnsi"/>
                <w:sz w:val="21"/>
                <w:szCs w:val="22"/>
                <w:lang w:val="en-US" w:eastAsia="zh-CN"/>
              </w:rPr>
              <w:t xml:space="preserve"> padding/periodic BSR, the </w:t>
            </w:r>
            <w:r>
              <w:rPr>
                <w:rFonts w:asciiTheme="minorHAnsi" w:eastAsia="宋体" w:hAnsiTheme="minorHAnsi" w:cstheme="minorHAnsi"/>
                <w:b/>
                <w:bCs/>
                <w:sz w:val="21"/>
                <w:szCs w:val="22"/>
                <w:lang w:val="en-US" w:eastAsia="zh-CN"/>
              </w:rPr>
              <w:t>number of MAC SDU is basically zero</w:t>
            </w:r>
            <w:r>
              <w:rPr>
                <w:rFonts w:asciiTheme="minorHAnsi" w:eastAsia="宋体" w:hAnsiTheme="minorHAnsi" w:cstheme="minorHAnsi"/>
                <w:sz w:val="21"/>
                <w:szCs w:val="22"/>
                <w:lang w:val="en-US" w:eastAsia="zh-CN"/>
              </w:rPr>
              <w:t xml:space="preserve"> in this case.</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We agree this behavior should be applicable regardless whether LCH-based prioritization is configured or not. Even if only </w:t>
            </w:r>
            <w:proofErr w:type="spellStart"/>
            <w:r>
              <w:rPr>
                <w:rFonts w:asciiTheme="minorHAnsi" w:eastAsia="宋体" w:hAnsiTheme="minorHAnsi" w:cstheme="minorHAnsi"/>
                <w:sz w:val="21"/>
                <w:szCs w:val="22"/>
                <w:lang w:val="en-US" w:eastAsia="zh-CN"/>
              </w:rPr>
              <w:t>eMBB</w:t>
            </w:r>
            <w:proofErr w:type="spellEnd"/>
            <w:r>
              <w:rPr>
                <w:rFonts w:asciiTheme="minorHAnsi" w:eastAsia="宋体" w:hAnsiTheme="minorHAnsi" w:cstheme="minorHAnsi"/>
                <w:sz w:val="21"/>
                <w:szCs w:val="22"/>
                <w:lang w:val="en-US" w:eastAsia="zh-CN"/>
              </w:rPr>
              <w:t xml:space="preserve"> is considered, it does not make sense to prioritize a MAC PDU without any meaningful data while delaying new data in the LCH buffer as well as potentially some more important MAC CEs; not to mention cases where </w:t>
            </w:r>
            <w:proofErr w:type="spellStart"/>
            <w:r>
              <w:rPr>
                <w:rFonts w:asciiTheme="minorHAnsi" w:eastAsia="宋体" w:hAnsiTheme="minorHAnsi" w:cstheme="minorHAnsi"/>
                <w:sz w:val="21"/>
                <w:szCs w:val="22"/>
                <w:lang w:val="en-US" w:eastAsia="zh-CN"/>
              </w:rPr>
              <w:t>IIoT</w:t>
            </w:r>
            <w:proofErr w:type="spellEnd"/>
            <w:r>
              <w:rPr>
                <w:rFonts w:asciiTheme="minorHAnsi" w:eastAsia="宋体" w:hAnsiTheme="minorHAnsi" w:cstheme="minorHAnsi"/>
                <w:sz w:val="21"/>
                <w:szCs w:val="22"/>
                <w:lang w:val="en-US" w:eastAsia="zh-CN"/>
              </w:rPr>
              <w:t xml:space="preserve">/URLLC traffics </w:t>
            </w:r>
            <w:r>
              <w:rPr>
                <w:rFonts w:asciiTheme="minorHAnsi" w:eastAsia="宋体" w:hAnsiTheme="minorHAnsi" w:cstheme="minorHAnsi"/>
                <w:sz w:val="21"/>
                <w:szCs w:val="22"/>
                <w:lang w:val="en-US" w:eastAsia="zh-CN"/>
              </w:rPr>
              <w:lastRenderedPageBreak/>
              <w:t>are involved. Moreover, transmission of such MAC PDU without any data creates interference in shared spectrum unnecessarily.</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w:t>
            </w:r>
            <w:proofErr w:type="spellStart"/>
            <w:r>
              <w:rPr>
                <w:rFonts w:asciiTheme="minorHAnsi" w:eastAsia="宋体" w:hAnsiTheme="minorHAnsi" w:cstheme="minorHAnsi"/>
                <w:sz w:val="21"/>
                <w:szCs w:val="22"/>
                <w:lang w:val="en-US" w:eastAsia="zh-CN"/>
              </w:rPr>
              <w:t>IIoT</w:t>
            </w:r>
            <w:proofErr w:type="spellEnd"/>
            <w:r>
              <w:rPr>
                <w:rFonts w:asciiTheme="minorHAnsi" w:eastAsia="宋体" w:hAnsiTheme="minorHAnsi" w:cstheme="minorHAnsi"/>
                <w:sz w:val="21"/>
                <w:szCs w:val="22"/>
                <w:lang w:val="en-US" w:eastAsia="zh-CN"/>
              </w:rPr>
              <w:t xml:space="preserve">/URLLC in NR-U is to be considered.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tc>
      </w:tr>
      <w:tr w:rsidR="003A77B4" w:rsidTr="0098414C">
        <w:tc>
          <w:tcPr>
            <w:cnfStyle w:val="001000000000" w:firstRow="0" w:lastRow="0" w:firstColumn="1" w:lastColumn="0" w:oddVBand="0" w:evenVBand="0" w:oddHBand="0" w:evenHBand="0" w:firstRowFirstColumn="0" w:firstRowLastColumn="0" w:lastRowFirstColumn="0" w:lastRowLastColumn="0"/>
            <w:tcW w:w="1264" w:type="dxa"/>
          </w:tcPr>
          <w:p w:rsidR="003A77B4" w:rsidRDefault="000968F9">
            <w:pPr>
              <w:spacing w:after="0"/>
              <w:rPr>
                <w:rFonts w:asciiTheme="minorHAnsi" w:hAnsiTheme="minorHAnsi" w:cstheme="minorHAnsi"/>
              </w:rPr>
            </w:pPr>
            <w:r>
              <w:rPr>
                <w:rFonts w:asciiTheme="minorHAnsi" w:hAnsiTheme="minorHAnsi" w:cstheme="minorHAnsi"/>
                <w:b w:val="0"/>
                <w:bCs w:val="0"/>
              </w:rPr>
              <w:lastRenderedPageBreak/>
              <w:t>Lenovo</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i.e. if the UE cannot receive DFI until expiration of CGRT corresponding to the HARQ process. However autonomous retransmissions or retransmission scheduled by </w:t>
            </w:r>
            <w:proofErr w:type="spellStart"/>
            <w:r>
              <w:rPr>
                <w:rFonts w:asciiTheme="minorHAnsi" w:hAnsiTheme="minorHAnsi" w:cstheme="minorHAnsi"/>
              </w:rPr>
              <w:t>gNB</w:t>
            </w:r>
            <w:proofErr w:type="spellEnd"/>
            <w:r>
              <w:rPr>
                <w:rFonts w:asciiTheme="minorHAnsi" w:hAnsiTheme="minorHAnsi" w:cstheme="minorHAnsi"/>
              </w:rPr>
              <w:t xml:space="preserve"> (DCI based retransmissions) may not be useful especially when the UCI content multiplexed in this UCI-only TB may be no longer useful/valuable for the </w:t>
            </w:r>
            <w:proofErr w:type="spellStart"/>
            <w:r>
              <w:rPr>
                <w:rFonts w:asciiTheme="minorHAnsi" w:hAnsiTheme="minorHAnsi" w:cstheme="minorHAnsi"/>
              </w:rPr>
              <w:t>gNB</w:t>
            </w:r>
            <w:proofErr w:type="spellEnd"/>
            <w:r>
              <w:rPr>
                <w:rFonts w:asciiTheme="minorHAnsi" w:hAnsiTheme="minorHAnsi" w:cstheme="minorHAnsi"/>
              </w:rPr>
              <w:t xml:space="preserve">, since the corresponding information such as HARQ-ACK or CSI may be already outdated or superseded. </w:t>
            </w:r>
            <w:proofErr w:type="gramStart"/>
            <w:r>
              <w:rPr>
                <w:rFonts w:asciiTheme="minorHAnsi" w:hAnsiTheme="minorHAnsi" w:cstheme="minorHAnsi"/>
              </w:rPr>
              <w:t>Therefore</w:t>
            </w:r>
            <w:proofErr w:type="gramEnd"/>
            <w:r>
              <w:rPr>
                <w:rFonts w:asciiTheme="minorHAnsi" w:hAnsiTheme="minorHAnsi" w:cstheme="minorHAnsi"/>
              </w:rPr>
              <w:t xml:space="preserve"> we would rather suggest that (autonomous) retransmissions are not supported for “</w:t>
            </w:r>
            <w:proofErr w:type="spellStart"/>
            <w:r>
              <w:rPr>
                <w:rFonts w:asciiTheme="minorHAnsi" w:hAnsiTheme="minorHAnsi" w:cstheme="minorHAnsi"/>
              </w:rPr>
              <w:t>empty”TBs</w:t>
            </w:r>
            <w:proofErr w:type="spellEnd"/>
            <w:r>
              <w:rPr>
                <w:rFonts w:asciiTheme="minorHAnsi" w:hAnsiTheme="minorHAnsi" w:cstheme="minorHAnsi"/>
              </w:rPr>
              <w:t xml:space="preserve">, i.e. UCI-only </w:t>
            </w:r>
            <w:proofErr w:type="spellStart"/>
            <w:r>
              <w:rPr>
                <w:rFonts w:asciiTheme="minorHAnsi" w:hAnsiTheme="minorHAnsi" w:cstheme="minorHAnsi"/>
              </w:rPr>
              <w:t>TBs.</w:t>
            </w:r>
            <w:proofErr w:type="spellEnd"/>
            <w:r>
              <w:rPr>
                <w:rFonts w:asciiTheme="minorHAnsi" w:hAnsiTheme="minorHAnsi" w:cstheme="minorHAnsi"/>
              </w:rPr>
              <w:t xml:space="preserve"> In our understanding it would be much simpler if MAC flushes the HARQ buffer after the initial HARQ transmission of an empty MAC PDU which has been generated only for the purpose of UCI multiplexing. </w:t>
            </w:r>
          </w:p>
        </w:tc>
      </w:tr>
      <w:tr w:rsidR="003A77B4" w:rsidTr="0098414C">
        <w:tc>
          <w:tcPr>
            <w:cnfStyle w:val="001000000000" w:firstRow="0" w:lastRow="0" w:firstColumn="1" w:lastColumn="0" w:oddVBand="0" w:evenVBand="0" w:oddHBand="0" w:evenHBand="0" w:firstRowFirstColumn="0" w:firstRowLastColumn="0" w:lastRowFirstColumn="0" w:lastRowLastColumn="0"/>
            <w:tcW w:w="1264" w:type="dxa"/>
          </w:tcPr>
          <w:p w:rsidR="003A77B4" w:rsidRDefault="000968F9">
            <w:pPr>
              <w:spacing w:after="0"/>
              <w:rPr>
                <w:rFonts w:asciiTheme="minorHAnsi" w:eastAsia="Malgun Gothic" w:hAnsiTheme="minorHAnsi" w:cstheme="minorHAnsi"/>
                <w:bCs w:val="0"/>
                <w:lang w:eastAsia="ko-KR"/>
              </w:rPr>
            </w:pPr>
            <w:r>
              <w:rPr>
                <w:rFonts w:asciiTheme="minorHAnsi" w:eastAsia="Malgun Gothic" w:hAnsiTheme="minorHAnsi" w:cstheme="minorHAnsi" w:hint="eastAsia"/>
                <w:b w:val="0"/>
                <w:lang w:eastAsia="ko-KR"/>
              </w:rPr>
              <w:t>Samsung</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3A77B4" w:rsidTr="0098414C">
        <w:tc>
          <w:tcPr>
            <w:cnfStyle w:val="001000000000" w:firstRow="0" w:lastRow="0" w:firstColumn="1" w:lastColumn="0" w:oddVBand="0" w:evenVBand="0" w:oddHBand="0" w:evenHBand="0" w:firstRowFirstColumn="0" w:firstRowLastColumn="0" w:lastRowFirstColumn="0" w:lastRowLastColumn="0"/>
            <w:tcW w:w="1264" w:type="dxa"/>
          </w:tcPr>
          <w:p w:rsidR="003A77B4" w:rsidRDefault="000968F9">
            <w:pPr>
              <w:spacing w:after="0"/>
              <w:rPr>
                <w:rFonts w:asciiTheme="minorHAnsi" w:eastAsia="MS Mincho" w:hAnsiTheme="minorHAnsi" w:cstheme="minorHAnsi"/>
                <w:bCs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infrequent and system can still work even if outdated </w:t>
            </w:r>
            <w:r>
              <w:rPr>
                <w:rFonts w:asciiTheme="minorHAnsi" w:eastAsia="宋体" w:hAnsiTheme="minorHAnsi" w:cstheme="minorHAnsi"/>
                <w:sz w:val="21"/>
                <w:szCs w:val="22"/>
                <w:lang w:val="en-US" w:eastAsia="zh-CN"/>
              </w:rPr>
              <w:t>padding/periodic BSR is reported to the gNB.</w:t>
            </w:r>
          </w:p>
        </w:tc>
      </w:tr>
      <w:tr w:rsidR="003A77B4" w:rsidTr="0098414C">
        <w:tc>
          <w:tcPr>
            <w:cnfStyle w:val="001000000000" w:firstRow="0" w:lastRow="0" w:firstColumn="1" w:lastColumn="0" w:oddVBand="0" w:evenVBand="0" w:oddHBand="0" w:evenHBand="0" w:firstRowFirstColumn="0" w:firstRowLastColumn="0" w:lastRowFirstColumn="0" w:lastRowLastColumn="0"/>
            <w:tcW w:w="1264" w:type="dxa"/>
          </w:tcPr>
          <w:p w:rsidR="003A77B4" w:rsidRDefault="000968F9">
            <w:pPr>
              <w:spacing w:after="0"/>
              <w:rPr>
                <w:rFonts w:asciiTheme="minorHAnsi" w:hAnsiTheme="minorHAnsi" w:cstheme="minorHAnsi"/>
                <w:bCs w:val="0"/>
              </w:rPr>
            </w:pPr>
            <w:proofErr w:type="spellStart"/>
            <w:r>
              <w:rPr>
                <w:rFonts w:asciiTheme="minorHAnsi" w:hAnsiTheme="minorHAnsi" w:cstheme="minorHAnsi"/>
                <w:b w:val="0"/>
              </w:rPr>
              <w:t>InterDigital</w:t>
            </w:r>
            <w:proofErr w:type="spellEnd"/>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3A77B4" w:rsidTr="0098414C">
        <w:tc>
          <w:tcPr>
            <w:cnfStyle w:val="001000000000" w:firstRow="0" w:lastRow="0" w:firstColumn="1" w:lastColumn="0" w:oddVBand="0" w:evenVBand="0" w:oddHBand="0" w:evenHBand="0" w:firstRowFirstColumn="0" w:firstRowLastColumn="0" w:lastRowFirstColumn="0" w:lastRowLastColumn="0"/>
            <w:tcW w:w="1264" w:type="dxa"/>
          </w:tcPr>
          <w:p w:rsidR="003A77B4" w:rsidRDefault="000968F9">
            <w:pPr>
              <w:spacing w:after="0"/>
              <w:rPr>
                <w:rFonts w:asciiTheme="minorHAnsi" w:hAnsiTheme="minorHAnsi" w:cstheme="minorHAnsi"/>
                <w:bCs w:val="0"/>
              </w:rPr>
            </w:pPr>
            <w:r>
              <w:rPr>
                <w:rFonts w:asciiTheme="minorHAnsi" w:eastAsia="Malgun Gothic" w:hAnsiTheme="minorHAnsi" w:cstheme="minorHAnsi" w:hint="eastAsia"/>
                <w:b w:val="0"/>
                <w:lang w:eastAsia="ko-KR"/>
              </w:rPr>
              <w:t>LG</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not configured, it would be NR-U specific issue and there seems to be no need of prioritizing higher priority data by not selecting retransmission of UCI-only TB.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configured, it may be complicated to look into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arrives while retransmission data is stored. So, if this case is really problematic, we want a simple method, e.g., not allowing retransmission of UCI-only TB at all.</w:t>
            </w:r>
          </w:p>
        </w:tc>
      </w:tr>
      <w:tr w:rsidR="003A77B4" w:rsidTr="0098414C">
        <w:tc>
          <w:tcPr>
            <w:cnfStyle w:val="001000000000" w:firstRow="0" w:lastRow="0" w:firstColumn="1" w:lastColumn="0" w:oddVBand="0" w:evenVBand="0" w:oddHBand="0" w:evenHBand="0" w:firstRowFirstColumn="0" w:firstRowLastColumn="0" w:lastRowFirstColumn="0" w:lastRowLastColumn="0"/>
            <w:tcW w:w="1264"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b w:val="0"/>
                <w:bCs w:val="0"/>
                <w:lang w:eastAsia="ko-KR"/>
              </w:rPr>
              <w:t>Qualcomm</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7A4494" w:rsidTr="0098414C">
        <w:tc>
          <w:tcPr>
            <w:cnfStyle w:val="001000000000" w:firstRow="0" w:lastRow="0" w:firstColumn="1" w:lastColumn="0" w:oddVBand="0" w:evenVBand="0" w:oddHBand="0" w:evenHBand="0" w:firstRowFirstColumn="0" w:firstRowLastColumn="0" w:lastRowFirstColumn="0" w:lastRowLastColumn="0"/>
            <w:tcW w:w="1264" w:type="dxa"/>
          </w:tcPr>
          <w:p w:rsidR="007A4494" w:rsidRPr="00C42CCB" w:rsidRDefault="007A4494" w:rsidP="007A4494">
            <w:pPr>
              <w:spacing w:after="0"/>
              <w:rPr>
                <w:rFonts w:asciiTheme="minorHAnsi" w:eastAsia="PMingLiU" w:hAnsiTheme="minorHAnsi" w:cstheme="minorHAnsi"/>
                <w:b w:val="0"/>
                <w:bCs w:val="0"/>
                <w:lang w:eastAsia="zh-TW"/>
              </w:rPr>
            </w:pPr>
            <w:bookmarkStart w:id="20" w:name="_GoBack" w:colFirst="0" w:colLast="2"/>
            <w:r>
              <w:rPr>
                <w:rFonts w:asciiTheme="minorHAnsi" w:eastAsia="PMingLiU" w:hAnsiTheme="minorHAnsi" w:cstheme="minorHAnsi" w:hint="eastAsia"/>
                <w:b w:val="0"/>
                <w:bCs w:val="0"/>
                <w:lang w:eastAsia="zh-TW"/>
              </w:rPr>
              <w:t>III</w:t>
            </w:r>
          </w:p>
        </w:tc>
        <w:tc>
          <w:tcPr>
            <w:tcW w:w="1020" w:type="dxa"/>
          </w:tcPr>
          <w:p w:rsidR="007A4494" w:rsidRPr="00C42CCB" w:rsidRDefault="007A4494" w:rsidP="007A4494">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rsidR="007A4494" w:rsidRDefault="007A4494" w:rsidP="007A449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bookmarkEnd w:id="20"/>
      <w:tr w:rsidR="0098414C" w:rsidRPr="00AF5524" w:rsidTr="0098414C">
        <w:tc>
          <w:tcPr>
            <w:cnfStyle w:val="001000000000" w:firstRow="0" w:lastRow="0" w:firstColumn="1" w:lastColumn="0" w:oddVBand="0" w:evenVBand="0" w:oddHBand="0" w:evenHBand="0" w:firstRowFirstColumn="0" w:firstRowLastColumn="0" w:lastRowFirstColumn="0" w:lastRowLastColumn="0"/>
            <w:tcW w:w="1264" w:type="dxa"/>
          </w:tcPr>
          <w:p w:rsidR="0098414C" w:rsidRPr="00C42CCB" w:rsidRDefault="0098414C" w:rsidP="00CD7198">
            <w:pPr>
              <w:spacing w:after="0"/>
              <w:rPr>
                <w:rFonts w:asciiTheme="minorHAnsi" w:eastAsia="PMingLiU" w:hAnsiTheme="minorHAnsi" w:cstheme="minorHAnsi"/>
                <w:b w:val="0"/>
                <w:bCs w:val="0"/>
                <w:lang w:eastAsia="zh-TW"/>
              </w:rPr>
            </w:pPr>
            <w:r>
              <w:rPr>
                <w:rFonts w:asciiTheme="minorHAnsi" w:eastAsia="PMingLiU" w:hAnsiTheme="minorHAnsi" w:cstheme="minorHAnsi"/>
                <w:b w:val="0"/>
                <w:bCs w:val="0"/>
                <w:lang w:eastAsia="zh-TW"/>
              </w:rPr>
              <w:t>OPPO</w:t>
            </w:r>
          </w:p>
        </w:tc>
        <w:tc>
          <w:tcPr>
            <w:tcW w:w="1020" w:type="dxa"/>
          </w:tcPr>
          <w:p w:rsidR="0098414C" w:rsidRPr="00C42CCB" w:rsidRDefault="0098414C" w:rsidP="00CD7198">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rsidR="0098414C" w:rsidRPr="00AF5524" w:rsidRDefault="0098414C" w:rsidP="00CD719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sidRPr="00100CDC">
              <w:rPr>
                <w:rFonts w:asciiTheme="minorHAnsi" w:eastAsia="Malgun Gothic" w:hAnsiTheme="minorHAnsi" w:cstheme="minorHAnsi"/>
                <w:lang w:eastAsia="ko-KR"/>
              </w:rPr>
              <w:t>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look into the content of stored MAC PDU, which is much beyond current logic.</w:t>
            </w:r>
            <w:r>
              <w:rPr>
                <w:rFonts w:asciiTheme="minorHAnsi" w:eastAsia="Malgun Gothic" w:hAnsiTheme="minorHAnsi" w:cstheme="minorHAnsi"/>
                <w:lang w:eastAsia="ko-KR"/>
              </w:rPr>
              <w:t xml:space="preserve"> </w:t>
            </w:r>
          </w:p>
        </w:tc>
      </w:tr>
    </w:tbl>
    <w:p w:rsidR="003A77B4" w:rsidRDefault="003A77B4">
      <w:pPr>
        <w:rPr>
          <w:rFonts w:asciiTheme="minorHAnsi" w:hAnsiTheme="minorHAnsi" w:cstheme="minorHAnsi"/>
        </w:rPr>
      </w:pPr>
    </w:p>
    <w:p w:rsidR="003A77B4" w:rsidRDefault="000968F9">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lastRenderedPageBreak/>
        <w:t xml:space="preserve">2.5.3 </w:t>
      </w:r>
      <w:proofErr w:type="spellStart"/>
      <w:r>
        <w:rPr>
          <w:rFonts w:asciiTheme="minorHAnsi" w:hAnsiTheme="minorHAnsi" w:cstheme="minorHAnsi"/>
          <w:sz w:val="28"/>
        </w:rPr>
        <w:t>AutonomousTx</w:t>
      </w:r>
      <w:proofErr w:type="spellEnd"/>
      <w:r>
        <w:rPr>
          <w:rFonts w:asciiTheme="minorHAnsi" w:hAnsiTheme="minorHAnsi" w:cstheme="minorHAnsi"/>
          <w:sz w:val="28"/>
        </w:rPr>
        <w:t xml:space="preserve"> operation for multiple CG configurations with shared HARQ processes </w:t>
      </w:r>
    </w:p>
    <w:p w:rsidR="003A77B4" w:rsidRDefault="000968F9">
      <w:pPr>
        <w:keepNext/>
        <w:jc w:val="center"/>
      </w:pPr>
      <w:r>
        <w:rPr>
          <w:rFonts w:asciiTheme="minorHAnsi" w:hAnsiTheme="minorHAnsi" w:cstheme="minorHAnsi"/>
          <w:noProof/>
          <w:lang w:val="en-US" w:eastAsia="zh-TW"/>
        </w:rPr>
        <w:drawing>
          <wp:inline distT="0" distB="0" distL="0" distR="0">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rsidR="003A77B4" w:rsidRDefault="000968F9">
      <w:pPr>
        <w:spacing w:before="120" w:after="120"/>
        <w:jc w:val="center"/>
        <w:rPr>
          <w:rFonts w:asciiTheme="minorHAnsi" w:hAnsiTheme="minorHAnsi" w:cstheme="minorHAnsi"/>
          <w:b/>
        </w:rPr>
      </w:pPr>
      <w:bookmarkStart w:id="21"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21"/>
      <w:r>
        <w:rPr>
          <w:rFonts w:asciiTheme="minorHAnsi" w:hAnsiTheme="minorHAnsi" w:cstheme="minorHAnsi"/>
          <w:b/>
        </w:rPr>
        <w:t xml:space="preserve">: CGs with shared HARQ processes with different </w:t>
      </w:r>
      <w:proofErr w:type="spellStart"/>
      <w:r>
        <w:rPr>
          <w:rFonts w:asciiTheme="minorHAnsi" w:hAnsiTheme="minorHAnsi" w:cstheme="minorHAnsi"/>
          <w:b/>
        </w:rPr>
        <w:t>AutoTx</w:t>
      </w:r>
      <w:proofErr w:type="spellEnd"/>
      <w:r>
        <w:rPr>
          <w:rFonts w:asciiTheme="minorHAnsi" w:hAnsiTheme="minorHAnsi" w:cstheme="minorHAnsi"/>
          <w:b/>
        </w:rPr>
        <w:t xml:space="preserve"> configurations</w:t>
      </w:r>
    </w:p>
    <w:p w:rsidR="003A77B4" w:rsidRDefault="000968F9">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is discussed. The paper points out that in case some of the CGs are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while other CGs aren’t, data from a HARQ process will be flushed in case of a deprioritised transmission on a CG that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rsidR="003A77B4" w:rsidRDefault="000968F9">
      <w:pPr>
        <w:rPr>
          <w:rFonts w:asciiTheme="minorHAnsi" w:hAnsiTheme="minorHAnsi" w:cstheme="minorHAnsi"/>
        </w:rPr>
      </w:pPr>
      <w:r>
        <w:rPr>
          <w:rFonts w:asciiTheme="minorHAnsi" w:hAnsiTheme="minorHAnsi" w:cstheme="minorHAnsi"/>
        </w:rPr>
        <w:t xml:space="preserve">The rapporteur would like to point out that the UE behaviour in this case is clearly defined, and we do not typically define NW behaviour in the specifications.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rsidR="003A77B4" w:rsidRDefault="000968F9">
      <w:pPr>
        <w:rPr>
          <w:rFonts w:asciiTheme="minorHAnsi" w:hAnsiTheme="minorHAnsi" w:cstheme="minorHAnsi"/>
          <w:i/>
        </w:rPr>
      </w:pPr>
      <w:r>
        <w:rPr>
          <w:rFonts w:asciiTheme="minorHAnsi" w:hAnsiTheme="minorHAnsi" w:cstheme="minorHAnsi"/>
          <w:i/>
        </w:rPr>
        <w:t xml:space="preserve">Question 10: Do companies agree that it is up to the NW to appropriately configure CGs that share HARQ processes with </w:t>
      </w:r>
      <w:proofErr w:type="spellStart"/>
      <w:r>
        <w:rPr>
          <w:rFonts w:asciiTheme="minorHAnsi" w:hAnsiTheme="minorHAnsi" w:cstheme="minorHAnsi"/>
          <w:i/>
        </w:rPr>
        <w:t>autonomousTx</w:t>
      </w:r>
      <w:proofErr w:type="spellEnd"/>
      <w:r>
        <w:rPr>
          <w:rFonts w:asciiTheme="minorHAnsi" w:hAnsiTheme="minorHAnsi" w:cstheme="minorHAnsi"/>
          <w:i/>
        </w:rPr>
        <w:t>?</w:t>
      </w:r>
    </w:p>
    <w:tbl>
      <w:tblPr>
        <w:tblStyle w:val="11"/>
        <w:tblW w:w="0" w:type="auto"/>
        <w:tblLook w:val="04A0" w:firstRow="1" w:lastRow="0" w:firstColumn="1" w:lastColumn="0" w:noHBand="0" w:noVBand="1"/>
      </w:tblPr>
      <w:tblGrid>
        <w:gridCol w:w="1267"/>
        <w:gridCol w:w="804"/>
        <w:gridCol w:w="8385"/>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Company</w:t>
            </w:r>
          </w:p>
        </w:tc>
        <w:tc>
          <w:tcPr>
            <w:tcW w:w="804"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Yes/No</w:t>
            </w:r>
          </w:p>
        </w:tc>
        <w:tc>
          <w:tcPr>
            <w:tcW w:w="8385"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Comments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b w:val="0"/>
                <w:bCs w:val="0"/>
                <w:lang w:val="en-US" w:eastAsia="zh-CN"/>
              </w:rPr>
              <w:t>Ericsson</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lang w:val="en-US" w:eastAsia="zh-CN"/>
              </w:rPr>
              <w:t>Yes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Additionally, we believe there is no need to introduce any spec enhancements regarding HARQ process sharing between CGs for the case when </w:t>
            </w:r>
            <w:proofErr w:type="spellStart"/>
            <w:r>
              <w:rPr>
                <w:rFonts w:asciiTheme="minorHAnsi" w:eastAsia="宋体" w:hAnsiTheme="minorHAnsi" w:cstheme="minorHAnsi"/>
                <w:sz w:val="21"/>
                <w:szCs w:val="22"/>
                <w:lang w:val="en-US" w:eastAsia="zh-CN"/>
              </w:rPr>
              <w:t>lch-basedPrioritization</w:t>
            </w:r>
            <w:proofErr w:type="spellEnd"/>
            <w:r>
              <w:rPr>
                <w:rFonts w:asciiTheme="minorHAnsi" w:eastAsia="宋体" w:hAnsiTheme="minorHAnsi" w:cstheme="minorHAnsi"/>
                <w:sz w:val="21"/>
                <w:szCs w:val="22"/>
                <w:lang w:val="en-US" w:eastAsia="zh-CN"/>
              </w:rPr>
              <w:t xml:space="preserve"> is configured.</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b w:val="0"/>
                <w:bCs w:val="0"/>
                <w:lang w:eastAsia="zh-CN"/>
              </w:rPr>
              <w:t>Nokia</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The gNB may choose not to configure </w:t>
            </w:r>
            <w:proofErr w:type="spellStart"/>
            <w:r>
              <w:rPr>
                <w:rFonts w:asciiTheme="minorHAnsi" w:eastAsia="宋体" w:hAnsiTheme="minorHAnsi" w:cstheme="minorHAnsi"/>
                <w:sz w:val="21"/>
                <w:szCs w:val="22"/>
                <w:lang w:val="en-US" w:eastAsia="zh-CN"/>
              </w:rPr>
              <w:t>AutoTX</w:t>
            </w:r>
            <w:proofErr w:type="spellEnd"/>
            <w:r>
              <w:rPr>
                <w:rFonts w:asciiTheme="minorHAnsi" w:eastAsia="宋体" w:hAnsiTheme="minorHAnsi" w:cstheme="minorHAnsi"/>
                <w:sz w:val="21"/>
                <w:szCs w:val="22"/>
                <w:lang w:val="en-US" w:eastAsia="zh-CN"/>
              </w:rPr>
              <w:t xml:space="preserve"> for a CG for the following reasons:</w:t>
            </w:r>
          </w:p>
          <w:p w:rsidR="003A77B4" w:rsidRDefault="000968F9">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The gNB does not think delay of data on this CG is critical, or</w:t>
            </w:r>
          </w:p>
          <w:p w:rsidR="003A77B4" w:rsidRDefault="000968F9">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The gNB is sufficiently capable to detect the existence of a MAC PDU even if the PUSCH is not completely transmitted.</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 xml:space="preserve">Here we are talking about the cases wherein some CGs are configured with </w:t>
            </w:r>
            <w:proofErr w:type="spellStart"/>
            <w:r>
              <w:rPr>
                <w:rFonts w:asciiTheme="minorHAnsi" w:eastAsia="宋体" w:hAnsiTheme="minorHAnsi" w:cstheme="minorHAnsi"/>
                <w:sz w:val="21"/>
                <w:szCs w:val="22"/>
                <w:lang w:val="en-US" w:eastAsia="zh-CN"/>
              </w:rPr>
              <w:t>AutoTX</w:t>
            </w:r>
            <w:proofErr w:type="spellEnd"/>
            <w:r>
              <w:rPr>
                <w:rFonts w:asciiTheme="minorHAnsi" w:eastAsia="宋体" w:hAnsiTheme="minorHAnsi" w:cstheme="minorHAnsi"/>
                <w:sz w:val="21"/>
                <w:szCs w:val="22"/>
                <w:lang w:val="en-US" w:eastAsia="zh-CN"/>
              </w:rPr>
              <w:t xml:space="preserve"> while some CGs are not configured with </w:t>
            </w:r>
            <w:proofErr w:type="spellStart"/>
            <w:r>
              <w:rPr>
                <w:rFonts w:asciiTheme="minorHAnsi" w:eastAsia="宋体" w:hAnsiTheme="minorHAnsi" w:cstheme="minorHAnsi"/>
                <w:sz w:val="21"/>
                <w:szCs w:val="22"/>
                <w:lang w:val="en-US" w:eastAsia="zh-CN"/>
              </w:rPr>
              <w:t>AutoTX</w:t>
            </w:r>
            <w:proofErr w:type="spellEnd"/>
            <w:r>
              <w:rPr>
                <w:rFonts w:asciiTheme="minorHAnsi" w:eastAsia="宋体" w:hAnsiTheme="minorHAnsi" w:cstheme="minorHAnsi"/>
                <w:sz w:val="21"/>
                <w:szCs w:val="22"/>
                <w:lang w:val="en-US" w:eastAsia="zh-CN"/>
              </w:rPr>
              <w:t xml:space="preserve">. Then, most likely </w:t>
            </w:r>
            <w:proofErr w:type="spellStart"/>
            <w:r>
              <w:rPr>
                <w:rFonts w:asciiTheme="minorHAnsi" w:eastAsia="宋体" w:hAnsiTheme="minorHAnsi" w:cstheme="minorHAnsi"/>
                <w:sz w:val="21"/>
                <w:szCs w:val="22"/>
                <w:lang w:val="en-US" w:eastAsia="zh-CN"/>
              </w:rPr>
              <w:t>AutoTX</w:t>
            </w:r>
            <w:proofErr w:type="spellEnd"/>
            <w:r>
              <w:rPr>
                <w:rFonts w:asciiTheme="minorHAnsi" w:eastAsia="宋体" w:hAnsiTheme="minorHAnsi" w:cstheme="minorHAnsi"/>
                <w:sz w:val="21"/>
                <w:szCs w:val="22"/>
                <w:lang w:val="en-US" w:eastAsia="zh-CN"/>
              </w:rPr>
              <w:t xml:space="preserve"> is not configured in one CG because of the first reason above, and </w:t>
            </w:r>
            <w:proofErr w:type="spellStart"/>
            <w:r>
              <w:rPr>
                <w:rFonts w:asciiTheme="minorHAnsi" w:eastAsia="宋体" w:hAnsiTheme="minorHAnsi" w:cstheme="minorHAnsi"/>
                <w:sz w:val="21"/>
                <w:szCs w:val="22"/>
                <w:lang w:val="en-US" w:eastAsia="zh-CN"/>
              </w:rPr>
              <w:t>AutoTX</w:t>
            </w:r>
            <w:proofErr w:type="spellEnd"/>
            <w:r>
              <w:rPr>
                <w:rFonts w:asciiTheme="minorHAnsi" w:eastAsia="宋体" w:hAnsiTheme="minorHAnsi" w:cstheme="minorHAnsi"/>
                <w:sz w:val="21"/>
                <w:szCs w:val="22"/>
                <w:lang w:val="en-US" w:eastAsia="zh-CN"/>
              </w:rPr>
              <w:t xml:space="preserve"> is configured because the data in another CG can be delay-sensitive. In such scenarios with mixed traffic types, why would a gNB allow these two CGs targeted for different types of traffics to share HARQ PIDs and create such problems? Therefore, we do not believe such problem would exist in practice, as it can be avoided by proper gNB implementation entirely.</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bCs w:val="0"/>
                <w:lang w:eastAsia="ko-KR"/>
              </w:rPr>
            </w:pPr>
            <w:r>
              <w:rPr>
                <w:rFonts w:asciiTheme="minorHAnsi" w:eastAsia="Malgun Gothic" w:hAnsiTheme="minorHAnsi" w:cstheme="minorHAnsi" w:hint="eastAsia"/>
                <w:b w:val="0"/>
                <w:lang w:eastAsia="ko-KR"/>
              </w:rPr>
              <w:t>Samsung</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S Mincho" w:hAnsiTheme="minorHAnsi" w:cstheme="minorHAnsi"/>
                <w:bCs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Cs w:val="0"/>
              </w:rPr>
            </w:pPr>
            <w:r>
              <w:rPr>
                <w:rFonts w:asciiTheme="minorHAnsi" w:hAnsiTheme="minorHAnsi" w:cstheme="minorHAnsi"/>
                <w:b w:val="0"/>
              </w:rPr>
              <w:t>CATT</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sz w:val="21"/>
                <w:szCs w:val="22"/>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Cs w:val="0"/>
              </w:rPr>
            </w:pPr>
            <w:proofErr w:type="spellStart"/>
            <w:r>
              <w:rPr>
                <w:rFonts w:asciiTheme="minorHAnsi" w:hAnsiTheme="minorHAnsi" w:cstheme="minorHAnsi"/>
                <w:b w:val="0"/>
              </w:rPr>
              <w:t>InterDigital</w:t>
            </w:r>
            <w:proofErr w:type="spellEnd"/>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rely on the network to configure HARQ sharing and </w:t>
            </w:r>
            <w:proofErr w:type="spellStart"/>
            <w:r>
              <w:rPr>
                <w:rFonts w:asciiTheme="minorHAnsi" w:hAnsiTheme="minorHAnsi" w:cstheme="minorHAnsi"/>
              </w:rPr>
              <w:t>AutoTx</w:t>
            </w:r>
            <w:proofErr w:type="spellEnd"/>
            <w:r>
              <w:rPr>
                <w:rFonts w:asciiTheme="minorHAnsi" w:hAnsiTheme="minorHAnsi" w:cstheme="minorHAnsi"/>
              </w:rPr>
              <w:t xml:space="preserve"> for CG configurations that can meet the same type of services.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Cs w:val="0"/>
              </w:rPr>
            </w:pPr>
            <w:r>
              <w:rPr>
                <w:rFonts w:asciiTheme="minorHAnsi" w:eastAsia="Malgun Gothic" w:hAnsiTheme="minorHAnsi" w:cstheme="minorHAnsi" w:hint="eastAsia"/>
                <w:b w:val="0"/>
                <w:lang w:eastAsia="ko-KR"/>
              </w:rPr>
              <w:t>LG</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Such configuration seems not desirable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b w:val="0"/>
                <w:bCs w:val="0"/>
                <w:lang w:eastAsia="ko-KR"/>
              </w:rPr>
              <w:t>Qualcomm</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C42CCB" w:rsidTr="003A77B4">
        <w:tc>
          <w:tcPr>
            <w:cnfStyle w:val="001000000000" w:firstRow="0" w:lastRow="0" w:firstColumn="1" w:lastColumn="0" w:oddVBand="0" w:evenVBand="0" w:oddHBand="0" w:evenHBand="0" w:firstRowFirstColumn="0" w:firstRowLastColumn="0" w:lastRowFirstColumn="0" w:lastRowLastColumn="0"/>
            <w:tcW w:w="1267" w:type="dxa"/>
          </w:tcPr>
          <w:p w:rsidR="00C42CCB" w:rsidRPr="00C42CCB" w:rsidRDefault="00C42CCB">
            <w:pPr>
              <w:spacing w:after="0"/>
              <w:rPr>
                <w:rFonts w:asciiTheme="minorHAnsi" w:eastAsia="PMingLiU" w:hAnsiTheme="minorHAnsi" w:cstheme="minorHAnsi"/>
                <w:b w:val="0"/>
                <w:bCs w:val="0"/>
                <w:lang w:eastAsia="zh-TW"/>
              </w:rPr>
            </w:pPr>
            <w:r>
              <w:rPr>
                <w:rFonts w:asciiTheme="minorHAnsi" w:eastAsia="PMingLiU" w:hAnsiTheme="minorHAnsi" w:cstheme="minorHAnsi" w:hint="eastAsia"/>
                <w:b w:val="0"/>
                <w:bCs w:val="0"/>
                <w:lang w:eastAsia="zh-TW"/>
              </w:rPr>
              <w:t>III</w:t>
            </w:r>
          </w:p>
        </w:tc>
        <w:tc>
          <w:tcPr>
            <w:tcW w:w="804" w:type="dxa"/>
          </w:tcPr>
          <w:p w:rsidR="00C42CCB" w:rsidRPr="00C42CCB" w:rsidRDefault="00C42CC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Yes</w:t>
            </w:r>
          </w:p>
        </w:tc>
        <w:tc>
          <w:tcPr>
            <w:tcW w:w="8385" w:type="dxa"/>
          </w:tcPr>
          <w:p w:rsidR="00C42CCB" w:rsidRDefault="00C42CCB">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0A6DAF" w:rsidTr="003A77B4">
        <w:tc>
          <w:tcPr>
            <w:cnfStyle w:val="001000000000" w:firstRow="0" w:lastRow="0" w:firstColumn="1" w:lastColumn="0" w:oddVBand="0" w:evenVBand="0" w:oddHBand="0" w:evenHBand="0" w:firstRowFirstColumn="0" w:firstRowLastColumn="0" w:lastRowFirstColumn="0" w:lastRowLastColumn="0"/>
            <w:tcW w:w="1267" w:type="dxa"/>
          </w:tcPr>
          <w:p w:rsidR="000A6DAF" w:rsidRPr="000A6DAF" w:rsidRDefault="000A6DAF">
            <w:pPr>
              <w:spacing w:after="0"/>
              <w:rPr>
                <w:rFonts w:asciiTheme="minorHAnsi" w:eastAsiaTheme="minorEastAsia" w:hAnsiTheme="minorHAnsi" w:cstheme="minorHAnsi" w:hint="eastAsia"/>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04" w:type="dxa"/>
          </w:tcPr>
          <w:p w:rsidR="000A6DAF" w:rsidRPr="000A6DAF" w:rsidRDefault="000A6DA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rsidR="00F1354B" w:rsidRDefault="00F4728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22" w:name="_Hlk78287921"/>
            <w:r>
              <w:rPr>
                <w:rFonts w:asciiTheme="minorHAnsi" w:eastAsiaTheme="minorEastAsia" w:hAnsiTheme="minorHAnsi" w:cstheme="minorHAnsi"/>
                <w:lang w:eastAsia="zh-CN"/>
              </w:rPr>
              <w:t>Based on</w:t>
            </w:r>
            <w:r w:rsidR="002E1D13">
              <w:rPr>
                <w:rFonts w:asciiTheme="minorHAnsi" w:eastAsiaTheme="minorEastAsia" w:hAnsiTheme="minorHAnsi" w:cstheme="minorHAnsi"/>
                <w:lang w:eastAsia="zh-CN"/>
              </w:rPr>
              <w:t xml:space="preserve"> the comments from companies for Q8 and </w:t>
            </w:r>
            <w:r w:rsidR="007F4AFC">
              <w:rPr>
                <w:rFonts w:asciiTheme="minorHAnsi" w:eastAsiaTheme="minorEastAsia" w:hAnsiTheme="minorHAnsi" w:cstheme="minorHAnsi"/>
                <w:lang w:eastAsia="zh-CN"/>
              </w:rPr>
              <w:t xml:space="preserve">even </w:t>
            </w:r>
            <w:r w:rsidR="002E1D13">
              <w:rPr>
                <w:rFonts w:asciiTheme="minorHAnsi" w:eastAsiaTheme="minorEastAsia" w:hAnsiTheme="minorHAnsi" w:cstheme="minorHAnsi"/>
                <w:lang w:eastAsia="zh-CN"/>
              </w:rPr>
              <w:t xml:space="preserve">Q1, there is still some consideration that </w:t>
            </w:r>
            <w:r w:rsidR="002E1D13" w:rsidRPr="002E1D13">
              <w:rPr>
                <w:rFonts w:asciiTheme="minorHAnsi" w:eastAsiaTheme="minorEastAsia" w:hAnsiTheme="minorHAnsi" w:cstheme="minorHAnsi"/>
                <w:lang w:eastAsia="zh-CN"/>
              </w:rPr>
              <w:t xml:space="preserve">HARQ sharing is </w:t>
            </w:r>
            <w:r w:rsidR="002E1D13">
              <w:rPr>
                <w:rFonts w:asciiTheme="minorHAnsi" w:eastAsiaTheme="minorEastAsia" w:hAnsiTheme="minorHAnsi" w:cstheme="minorHAnsi"/>
                <w:lang w:eastAsia="zh-CN"/>
              </w:rPr>
              <w:t xml:space="preserve">not </w:t>
            </w:r>
            <w:r w:rsidR="002E1D13" w:rsidRPr="002E1D13">
              <w:rPr>
                <w:rFonts w:asciiTheme="minorHAnsi" w:eastAsiaTheme="minorEastAsia" w:hAnsiTheme="minorHAnsi" w:cstheme="minorHAnsi"/>
                <w:lang w:eastAsia="zh-CN"/>
              </w:rPr>
              <w:t>strictly between same priority PDUs</w:t>
            </w:r>
            <w:r w:rsidR="002E1D13">
              <w:rPr>
                <w:rFonts w:asciiTheme="minorHAnsi" w:eastAsiaTheme="minorEastAsia" w:hAnsiTheme="minorHAnsi" w:cstheme="minorHAnsi"/>
                <w:lang w:eastAsia="zh-CN"/>
              </w:rPr>
              <w:t>, i.e. the CG</w:t>
            </w:r>
            <w:r w:rsidR="00147016">
              <w:rPr>
                <w:rFonts w:asciiTheme="minorHAnsi" w:eastAsiaTheme="minorEastAsia" w:hAnsiTheme="minorHAnsi" w:cstheme="minorHAnsi"/>
                <w:lang w:eastAsia="zh-CN"/>
              </w:rPr>
              <w:t>s</w:t>
            </w:r>
            <w:r w:rsidR="002E1D13">
              <w:rPr>
                <w:rFonts w:asciiTheme="minorHAnsi" w:eastAsiaTheme="minorEastAsia" w:hAnsiTheme="minorHAnsi" w:cstheme="minorHAnsi"/>
                <w:lang w:eastAsia="zh-CN"/>
              </w:rPr>
              <w:t xml:space="preserve"> with HARQ processing sharing may associate with LCH</w:t>
            </w:r>
            <w:r w:rsidR="00147016">
              <w:rPr>
                <w:rFonts w:asciiTheme="minorHAnsi" w:eastAsiaTheme="minorEastAsia" w:hAnsiTheme="minorHAnsi" w:cstheme="minorHAnsi"/>
                <w:lang w:eastAsia="zh-CN"/>
              </w:rPr>
              <w:t>s</w:t>
            </w:r>
            <w:r w:rsidR="002E1D13">
              <w:rPr>
                <w:rFonts w:asciiTheme="minorHAnsi" w:eastAsiaTheme="minorEastAsia" w:hAnsiTheme="minorHAnsi" w:cstheme="minorHAnsi"/>
                <w:lang w:eastAsia="zh-CN"/>
              </w:rPr>
              <w:t xml:space="preserve"> with different LCH priorities. From this point of view, it is possible that the NW configure</w:t>
            </w:r>
            <w:r w:rsidR="00147016">
              <w:rPr>
                <w:rFonts w:asciiTheme="minorHAnsi" w:eastAsiaTheme="minorEastAsia" w:hAnsiTheme="minorHAnsi" w:cstheme="minorHAnsi"/>
                <w:lang w:eastAsia="zh-CN"/>
              </w:rPr>
              <w:t>s</w:t>
            </w:r>
            <w:r w:rsidR="002E1D13">
              <w:rPr>
                <w:rFonts w:asciiTheme="minorHAnsi" w:eastAsiaTheme="minorEastAsia" w:hAnsiTheme="minorHAnsi" w:cstheme="minorHAnsi"/>
                <w:lang w:eastAsia="zh-CN"/>
              </w:rPr>
              <w:t xml:space="preserve"> one CG with </w:t>
            </w:r>
            <w:proofErr w:type="spellStart"/>
            <w:r w:rsidR="002E1D13">
              <w:rPr>
                <w:rFonts w:asciiTheme="minorHAnsi" w:eastAsiaTheme="minorEastAsia" w:hAnsiTheme="minorHAnsi" w:cstheme="minorHAnsi"/>
                <w:lang w:eastAsia="zh-CN"/>
              </w:rPr>
              <w:t>autonomousT</w:t>
            </w:r>
            <w:r w:rsidR="00A678EC">
              <w:rPr>
                <w:rFonts w:asciiTheme="minorHAnsi" w:eastAsiaTheme="minorEastAsia" w:hAnsiTheme="minorHAnsi" w:cstheme="minorHAnsi"/>
                <w:lang w:eastAsia="zh-CN"/>
              </w:rPr>
              <w:t>x</w:t>
            </w:r>
            <w:proofErr w:type="spellEnd"/>
            <w:r w:rsidR="002E1D13">
              <w:rPr>
                <w:rFonts w:asciiTheme="minorHAnsi" w:eastAsiaTheme="minorEastAsia" w:hAnsiTheme="minorHAnsi" w:cstheme="minorHAnsi"/>
                <w:lang w:eastAsia="zh-CN"/>
              </w:rPr>
              <w:t xml:space="preserve"> and another CG without </w:t>
            </w:r>
            <w:proofErr w:type="spellStart"/>
            <w:r w:rsidR="002E1D13">
              <w:rPr>
                <w:rFonts w:asciiTheme="minorHAnsi" w:eastAsiaTheme="minorEastAsia" w:hAnsiTheme="minorHAnsi" w:cstheme="minorHAnsi"/>
                <w:lang w:eastAsia="zh-CN"/>
              </w:rPr>
              <w:t>autonomous</w:t>
            </w:r>
            <w:r w:rsidR="00423480">
              <w:rPr>
                <w:rFonts w:asciiTheme="minorHAnsi" w:eastAsiaTheme="minorEastAsia" w:hAnsiTheme="minorHAnsi" w:cstheme="minorHAnsi"/>
                <w:lang w:eastAsia="zh-CN"/>
              </w:rPr>
              <w:t>Tx</w:t>
            </w:r>
            <w:proofErr w:type="spellEnd"/>
            <w:r w:rsidR="002E1D13">
              <w:rPr>
                <w:rFonts w:asciiTheme="minorHAnsi" w:eastAsiaTheme="minorEastAsia" w:hAnsiTheme="minorHAnsi" w:cstheme="minorHAnsi"/>
                <w:lang w:eastAsia="zh-CN"/>
              </w:rPr>
              <w:t xml:space="preserve"> even if they share the same HARQ process. If the deprioritized CG associates with </w:t>
            </w:r>
            <w:r w:rsidR="004B7BD1">
              <w:rPr>
                <w:rFonts w:asciiTheme="minorHAnsi" w:eastAsiaTheme="minorEastAsia" w:hAnsiTheme="minorHAnsi" w:cstheme="minorHAnsi"/>
                <w:lang w:eastAsia="zh-CN"/>
              </w:rPr>
              <w:t>the</w:t>
            </w:r>
            <w:r w:rsidR="002E1D13">
              <w:rPr>
                <w:rFonts w:asciiTheme="minorHAnsi" w:eastAsiaTheme="minorEastAsia" w:hAnsiTheme="minorHAnsi" w:cstheme="minorHAnsi"/>
                <w:lang w:eastAsia="zh-CN"/>
              </w:rPr>
              <w:t xml:space="preserve"> LCH with a high priority but the selected CG </w:t>
            </w:r>
            <w:r w:rsidR="00147016">
              <w:rPr>
                <w:rFonts w:asciiTheme="minorHAnsi" w:eastAsiaTheme="minorEastAsia" w:hAnsiTheme="minorHAnsi" w:cstheme="minorHAnsi"/>
                <w:lang w:eastAsia="zh-CN"/>
              </w:rPr>
              <w:t xml:space="preserve">is not configured </w:t>
            </w:r>
            <w:r w:rsidR="002E1D13">
              <w:rPr>
                <w:rFonts w:asciiTheme="minorHAnsi" w:eastAsiaTheme="minorEastAsia" w:hAnsiTheme="minorHAnsi" w:cstheme="minorHAnsi"/>
                <w:lang w:eastAsia="zh-CN"/>
              </w:rPr>
              <w:t xml:space="preserve">with </w:t>
            </w:r>
            <w:proofErr w:type="spellStart"/>
            <w:r w:rsidR="002E1D13">
              <w:rPr>
                <w:rFonts w:asciiTheme="minorHAnsi" w:eastAsiaTheme="minorEastAsia" w:hAnsiTheme="minorHAnsi" w:cstheme="minorHAnsi"/>
                <w:lang w:eastAsia="zh-CN"/>
              </w:rPr>
              <w:t>autonomous</w:t>
            </w:r>
            <w:r w:rsidR="00147016">
              <w:rPr>
                <w:rFonts w:asciiTheme="minorHAnsi" w:eastAsiaTheme="minorEastAsia" w:hAnsiTheme="minorHAnsi" w:cstheme="minorHAnsi"/>
                <w:lang w:eastAsia="zh-CN"/>
              </w:rPr>
              <w:t>T</w:t>
            </w:r>
            <w:r w:rsidR="00A678EC">
              <w:rPr>
                <w:rFonts w:asciiTheme="minorHAnsi" w:eastAsiaTheme="minorEastAsia" w:hAnsiTheme="minorHAnsi" w:cstheme="minorHAnsi"/>
                <w:lang w:eastAsia="zh-CN"/>
              </w:rPr>
              <w:t>x</w:t>
            </w:r>
            <w:proofErr w:type="spellEnd"/>
            <w:r w:rsidR="002E1D13">
              <w:rPr>
                <w:rFonts w:asciiTheme="minorHAnsi" w:eastAsiaTheme="minorEastAsia" w:hAnsiTheme="minorHAnsi" w:cstheme="minorHAnsi"/>
                <w:lang w:eastAsia="zh-CN"/>
              </w:rPr>
              <w:t xml:space="preserve">, the data </w:t>
            </w:r>
            <w:r w:rsidR="00147016">
              <w:rPr>
                <w:rFonts w:asciiTheme="minorHAnsi" w:eastAsiaTheme="minorEastAsia" w:hAnsiTheme="minorHAnsi" w:cstheme="minorHAnsi"/>
                <w:lang w:eastAsia="zh-CN"/>
              </w:rPr>
              <w:t>of</w:t>
            </w:r>
            <w:r w:rsidR="002E1D13">
              <w:rPr>
                <w:rFonts w:asciiTheme="minorHAnsi" w:eastAsiaTheme="minorEastAsia" w:hAnsiTheme="minorHAnsi" w:cstheme="minorHAnsi"/>
                <w:lang w:eastAsia="zh-CN"/>
              </w:rPr>
              <w:t xml:space="preserve"> </w:t>
            </w:r>
            <w:r w:rsidR="004B7BD1">
              <w:rPr>
                <w:rFonts w:asciiTheme="minorHAnsi" w:eastAsiaTheme="minorEastAsia" w:hAnsiTheme="minorHAnsi" w:cstheme="minorHAnsi"/>
                <w:lang w:eastAsia="zh-CN"/>
              </w:rPr>
              <w:t>th</w:t>
            </w:r>
            <w:r w:rsidR="00147016">
              <w:rPr>
                <w:rFonts w:asciiTheme="minorHAnsi" w:eastAsiaTheme="minorEastAsia" w:hAnsiTheme="minorHAnsi" w:cstheme="minorHAnsi"/>
                <w:lang w:eastAsia="zh-CN"/>
              </w:rPr>
              <w:t>is</w:t>
            </w:r>
            <w:r w:rsidR="004B7BD1">
              <w:rPr>
                <w:rFonts w:asciiTheme="minorHAnsi" w:eastAsiaTheme="minorEastAsia" w:hAnsiTheme="minorHAnsi" w:cstheme="minorHAnsi"/>
                <w:lang w:eastAsia="zh-CN"/>
              </w:rPr>
              <w:t xml:space="preserve"> LCH</w:t>
            </w:r>
            <w:r w:rsidR="004B7BD1">
              <w:rPr>
                <w:rFonts w:asciiTheme="minorHAnsi" w:eastAsiaTheme="minorEastAsia" w:hAnsiTheme="minorHAnsi" w:cstheme="minorHAnsi"/>
                <w:lang w:eastAsia="zh-CN"/>
              </w:rPr>
              <w:t xml:space="preserve"> will be flushed, which may </w:t>
            </w:r>
            <w:r w:rsidR="004B7BD1">
              <w:rPr>
                <w:rFonts w:asciiTheme="minorHAnsi" w:eastAsiaTheme="minorEastAsia" w:hAnsiTheme="minorHAnsi" w:cstheme="minorHAnsi"/>
                <w:lang w:eastAsia="zh-CN"/>
              </w:rPr>
              <w:lastRenderedPageBreak/>
              <w:t xml:space="preserve">introduce performance decreasing of </w:t>
            </w:r>
            <w:r w:rsidR="00147016">
              <w:rPr>
                <w:rFonts w:asciiTheme="minorHAnsi" w:eastAsiaTheme="minorEastAsia" w:hAnsiTheme="minorHAnsi" w:cstheme="minorHAnsi"/>
                <w:lang w:eastAsia="zh-CN"/>
              </w:rPr>
              <w:t xml:space="preserve">this </w:t>
            </w:r>
            <w:r w:rsidR="004B7BD1">
              <w:rPr>
                <w:rFonts w:asciiTheme="minorHAnsi" w:eastAsiaTheme="minorEastAsia" w:hAnsiTheme="minorHAnsi" w:cstheme="minorHAnsi"/>
                <w:lang w:eastAsia="zh-CN"/>
              </w:rPr>
              <w:t>high priority traffic</w:t>
            </w:r>
            <w:r w:rsidR="004B7BD1">
              <w:rPr>
                <w:rFonts w:asciiTheme="minorHAnsi" w:eastAsiaTheme="minorEastAsia" w:hAnsiTheme="minorHAnsi" w:cstheme="minorHAnsi"/>
                <w:lang w:eastAsia="zh-CN"/>
              </w:rPr>
              <w:t xml:space="preserve">. </w:t>
            </w:r>
            <w:r w:rsidR="00423480">
              <w:rPr>
                <w:rFonts w:asciiTheme="minorHAnsi" w:eastAsiaTheme="minorEastAsia" w:hAnsiTheme="minorHAnsi" w:cstheme="minorHAnsi"/>
                <w:lang w:eastAsia="zh-CN"/>
              </w:rPr>
              <w:t>Thus, i</w:t>
            </w:r>
            <w:r w:rsidR="00F1354B">
              <w:rPr>
                <w:rFonts w:asciiTheme="minorHAnsi" w:eastAsiaTheme="minorEastAsia" w:hAnsiTheme="minorHAnsi" w:cstheme="minorHAnsi"/>
                <w:lang w:eastAsia="zh-CN"/>
              </w:rPr>
              <w:t xml:space="preserve">f this configuration logic is agreed(based on the conclusion to Q8 and Q1), it is better to introduce </w:t>
            </w:r>
            <w:r w:rsidR="00147016">
              <w:rPr>
                <w:rFonts w:asciiTheme="minorHAnsi" w:eastAsiaTheme="minorEastAsia" w:hAnsiTheme="minorHAnsi" w:cstheme="minorHAnsi"/>
                <w:lang w:eastAsia="zh-CN"/>
              </w:rPr>
              <w:t>the</w:t>
            </w:r>
            <w:r w:rsidR="00F1354B">
              <w:rPr>
                <w:rFonts w:asciiTheme="minorHAnsi" w:eastAsiaTheme="minorEastAsia" w:hAnsiTheme="minorHAnsi" w:cstheme="minorHAnsi"/>
                <w:lang w:eastAsia="zh-CN"/>
              </w:rPr>
              <w:t xml:space="preserve"> restriction</w:t>
            </w:r>
            <w:r w:rsidR="00147016">
              <w:rPr>
                <w:rFonts w:asciiTheme="minorHAnsi" w:eastAsiaTheme="minorEastAsia" w:hAnsiTheme="minorHAnsi" w:cstheme="minorHAnsi"/>
                <w:lang w:eastAsia="zh-CN"/>
              </w:rPr>
              <w:t xml:space="preserve"> in the following</w:t>
            </w:r>
            <w:r w:rsidR="00F1354B">
              <w:rPr>
                <w:rFonts w:asciiTheme="minorHAnsi" w:eastAsiaTheme="minorEastAsia" w:hAnsiTheme="minorHAnsi" w:cstheme="minorHAnsi"/>
                <w:lang w:eastAsia="zh-CN"/>
              </w:rPr>
              <w:t xml:space="preserve">: </w:t>
            </w:r>
          </w:p>
          <w:p w:rsidR="00F1354B" w:rsidRPr="007F4AFC" w:rsidRDefault="00F1354B" w:rsidP="007F4AFC">
            <w:pPr>
              <w:pStyle w:val="af5"/>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sidRPr="00F1354B">
              <w:rPr>
                <w:rFonts w:asciiTheme="minorHAnsi" w:eastAsiaTheme="minorEastAsia" w:hAnsiTheme="minorHAnsi" w:cstheme="minorHAnsi"/>
                <w:lang w:eastAsia="zh-CN"/>
              </w:rPr>
              <w:t>In case that both cg-</w:t>
            </w:r>
            <w:proofErr w:type="spellStart"/>
            <w:r w:rsidRPr="00F1354B">
              <w:rPr>
                <w:rFonts w:asciiTheme="minorHAnsi" w:eastAsiaTheme="minorEastAsia" w:hAnsiTheme="minorHAnsi" w:cstheme="minorHAnsi"/>
                <w:lang w:eastAsia="zh-CN"/>
              </w:rPr>
              <w:t>RetransmissionTimer</w:t>
            </w:r>
            <w:proofErr w:type="spellEnd"/>
            <w:r w:rsidRPr="00F1354B">
              <w:rPr>
                <w:rFonts w:asciiTheme="minorHAnsi" w:eastAsiaTheme="minorEastAsia" w:hAnsiTheme="minorHAnsi" w:cstheme="minorHAnsi"/>
                <w:lang w:eastAsia="zh-CN"/>
              </w:rPr>
              <w:t xml:space="preserve"> and </w:t>
            </w:r>
            <w:proofErr w:type="spellStart"/>
            <w:r w:rsidRPr="00F1354B">
              <w:rPr>
                <w:rFonts w:asciiTheme="minorHAnsi" w:eastAsiaTheme="minorEastAsia" w:hAnsiTheme="minorHAnsi" w:cstheme="minorHAnsi"/>
                <w:lang w:eastAsia="zh-CN"/>
              </w:rPr>
              <w:t>autonomousTx</w:t>
            </w:r>
            <w:proofErr w:type="spellEnd"/>
            <w:r w:rsidRPr="00F1354B">
              <w:rPr>
                <w:rFonts w:asciiTheme="minorHAnsi" w:eastAsiaTheme="minorEastAsia" w:hAnsiTheme="minorHAnsi" w:cstheme="minorHAnsi"/>
                <w:lang w:eastAsia="zh-CN"/>
              </w:rPr>
              <w:t xml:space="preserve"> are configured, no HARQ processes are shared among different CGs.</w:t>
            </w:r>
          </w:p>
          <w:bookmarkEnd w:id="22"/>
          <w:p w:rsidR="002E1D13" w:rsidRPr="00FF71BC" w:rsidRDefault="00FF71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sidRPr="00FF71BC">
              <w:rPr>
                <w:rFonts w:asciiTheme="minorHAnsi" w:eastAsiaTheme="minorEastAsia" w:hAnsiTheme="minorHAnsi" w:cstheme="minorHAnsi"/>
                <w:lang w:eastAsia="zh-CN"/>
              </w:rPr>
              <w:t xml:space="preserve">On the other hand, if RAN2 agrees that HARQ sharing is strictly between same priority PDUs, it is still better to restrict that the CGs with HARQ process sharing are configured with/without </w:t>
            </w:r>
            <w:proofErr w:type="spellStart"/>
            <w:r w:rsidRPr="00FF71BC">
              <w:rPr>
                <w:rFonts w:asciiTheme="minorHAnsi" w:eastAsiaTheme="minorEastAsia" w:hAnsiTheme="minorHAnsi" w:cstheme="minorHAnsi"/>
                <w:lang w:eastAsia="zh-CN"/>
              </w:rPr>
              <w:t>autonomousTx</w:t>
            </w:r>
            <w:proofErr w:type="spellEnd"/>
            <w:r w:rsidRPr="00FF71BC">
              <w:rPr>
                <w:rFonts w:asciiTheme="minorHAnsi" w:eastAsiaTheme="minorEastAsia" w:hAnsiTheme="minorHAnsi" w:cstheme="minorHAnsi"/>
                <w:lang w:eastAsia="zh-CN"/>
              </w:rPr>
              <w:t xml:space="preserve"> simultaneously to assure the deprioritized MAC PDUs from different CGs are treated in the same principle.</w:t>
            </w:r>
          </w:p>
        </w:tc>
      </w:tr>
    </w:tbl>
    <w:p w:rsidR="003A77B4" w:rsidRDefault="003A77B4">
      <w:pPr>
        <w:rPr>
          <w:rFonts w:asciiTheme="minorHAnsi" w:hAnsiTheme="minorHAnsi" w:cstheme="minorHAnsi"/>
        </w:rPr>
      </w:pPr>
    </w:p>
    <w:p w:rsidR="003A77B4" w:rsidRDefault="003A77B4">
      <w:pPr>
        <w:rPr>
          <w:rFonts w:asciiTheme="minorHAnsi" w:hAnsiTheme="minorHAnsi" w:cstheme="minorHAnsi"/>
        </w:rPr>
      </w:pPr>
    </w:p>
    <w:p w:rsidR="003A77B4" w:rsidRDefault="000968F9">
      <w:pPr>
        <w:pStyle w:val="1"/>
        <w:rPr>
          <w:rFonts w:asciiTheme="minorHAnsi" w:hAnsiTheme="minorHAnsi" w:cstheme="minorHAnsi"/>
        </w:rPr>
      </w:pPr>
      <w:r>
        <w:rPr>
          <w:rFonts w:asciiTheme="minorHAnsi" w:hAnsiTheme="minorHAnsi" w:cstheme="minorHAnsi"/>
        </w:rPr>
        <w:t>3 Conclusion</w:t>
      </w:r>
    </w:p>
    <w:p w:rsidR="003A77B4" w:rsidRDefault="000968F9">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rsidR="003A77B4" w:rsidRDefault="000968F9">
      <w:pPr>
        <w:pStyle w:val="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3543"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Name</w:t>
            </w:r>
          </w:p>
        </w:tc>
        <w:tc>
          <w:tcPr>
            <w:tcW w:w="5358"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email address</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ajorHAnsi" w:hAnsiTheme="majorHAnsi" w:cstheme="majorHAnsi"/>
              </w:rPr>
            </w:pPr>
            <w:r>
              <w:rPr>
                <w:rFonts w:asciiTheme="majorHAnsi" w:eastAsiaTheme="minorEastAsia" w:hAnsiTheme="majorHAnsi" w:cstheme="majorHAnsi"/>
                <w:b w:val="0"/>
                <w:bCs w:val="0"/>
                <w:lang w:eastAsia="zh-CN"/>
              </w:rPr>
              <w:t>vivo</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w:t>
            </w:r>
            <w:proofErr w:type="spellEnd"/>
            <w:r>
              <w:rPr>
                <w:rFonts w:asciiTheme="minorHAnsi" w:eastAsiaTheme="minorEastAsia" w:hAnsiTheme="minorHAnsi" w:cstheme="minorHAnsi"/>
                <w:lang w:eastAsia="zh-CN"/>
              </w:rPr>
              <w:t xml:space="preserve"> Fu</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hAnsiTheme="minorHAnsi" w:cstheme="minorHAnsi"/>
              </w:rPr>
            </w:pPr>
            <w:r>
              <w:rPr>
                <w:rFonts w:asciiTheme="minorEastAsia" w:eastAsiaTheme="minorEastAsia" w:hAnsiTheme="minorEastAsia" w:cstheme="minorHAnsi" w:hint="eastAsia"/>
                <w:b w:val="0"/>
                <w:bCs w:val="0"/>
                <w:lang w:eastAsia="zh-CN"/>
              </w:rPr>
              <w:t>TCL</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w:t>
            </w:r>
            <w:proofErr w:type="spellEnd"/>
            <w:r>
              <w:rPr>
                <w:rFonts w:asciiTheme="minorHAnsi" w:eastAsiaTheme="minorEastAsia" w:hAnsiTheme="minorHAnsi" w:cstheme="minorHAnsi"/>
                <w:lang w:eastAsia="zh-CN"/>
              </w:rPr>
              <w:t xml:space="preserve"> Wang</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Joachim </w:t>
            </w:r>
            <w:proofErr w:type="spellStart"/>
            <w:r>
              <w:rPr>
                <w:rFonts w:asciiTheme="minorHAnsi" w:hAnsiTheme="minorHAnsi" w:cstheme="minorHAnsi"/>
              </w:rPr>
              <w:t>Löhr</w:t>
            </w:r>
            <w:proofErr w:type="spellEnd"/>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Samsung</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proofErr w:type="spellStart"/>
            <w:r>
              <w:rPr>
                <w:rFonts w:asciiTheme="minorHAnsi" w:eastAsia="MS Mincho" w:hAnsiTheme="minorHAnsi" w:cstheme="minorHAnsi" w:hint="eastAsia"/>
                <w:lang w:eastAsia="ja-JP"/>
              </w:rPr>
              <w:t>O</w:t>
            </w:r>
            <w:r>
              <w:rPr>
                <w:rFonts w:asciiTheme="minorHAnsi" w:eastAsia="MS Mincho" w:hAnsiTheme="minorHAnsi" w:cstheme="minorHAnsi"/>
                <w:lang w:eastAsia="ja-JP"/>
              </w:rPr>
              <w:t>hta</w:t>
            </w:r>
            <w:proofErr w:type="spellEnd"/>
            <w:r>
              <w:rPr>
                <w:rFonts w:asciiTheme="minorHAnsi" w:eastAsia="MS Mincho" w:hAnsiTheme="minorHAnsi" w:cstheme="minorHAnsi"/>
                <w:lang w:eastAsia="ja-JP"/>
              </w:rPr>
              <w:t xml:space="preserve"> Yoshiaki</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S Mincho" w:hAnsiTheme="minorHAnsi" w:cstheme="minorHAnsi"/>
                <w:bCs w:val="0"/>
                <w:lang w:eastAsia="ja-JP"/>
              </w:rPr>
            </w:pPr>
            <w:r>
              <w:rPr>
                <w:rFonts w:asciiTheme="minorHAnsi" w:eastAsia="MS Mincho" w:hAnsiTheme="minorHAnsi" w:cstheme="minorHAnsi"/>
                <w:b w:val="0"/>
                <w:lang w:eastAsia="ja-JP"/>
              </w:rPr>
              <w:t>CATT</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S Mincho" w:hAnsiTheme="minorHAnsi" w:cstheme="minorHAnsi"/>
                <w:lang w:eastAsia="ja-JP"/>
              </w:rPr>
            </w:pPr>
            <w:proofErr w:type="spellStart"/>
            <w:r>
              <w:rPr>
                <w:rFonts w:asciiTheme="minorHAnsi" w:eastAsia="MS Mincho" w:hAnsiTheme="minorHAnsi" w:cstheme="minorHAnsi"/>
                <w:b w:val="0"/>
                <w:bCs w:val="0"/>
                <w:lang w:eastAsia="ja-JP"/>
              </w:rPr>
              <w:t>InterDigital</w:t>
            </w:r>
            <w:proofErr w:type="spellEnd"/>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 xml:space="preserve">Faris </w:t>
            </w:r>
            <w:proofErr w:type="spellStart"/>
            <w:r>
              <w:rPr>
                <w:rFonts w:asciiTheme="minorHAnsi" w:eastAsia="MS Mincho" w:hAnsiTheme="minorHAnsi" w:cstheme="minorHAnsi"/>
                <w:lang w:eastAsia="ja-JP"/>
              </w:rPr>
              <w:t>Alfarhan</w:t>
            </w:r>
            <w:proofErr w:type="spellEnd"/>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SunYoung LEE</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b w:val="0"/>
                <w:bCs w:val="0"/>
                <w:lang w:eastAsia="ko-KR"/>
              </w:rPr>
              <w:t>Qualcomm</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Sherif</w:t>
            </w:r>
            <w:proofErr w:type="spellEnd"/>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ElAzzouni</w:t>
            </w:r>
            <w:proofErr w:type="spellEnd"/>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宋体" w:hAnsiTheme="minorHAnsi" w:cstheme="minorHAnsi"/>
                <w:lang w:val="en-US" w:eastAsia="zh-CN"/>
              </w:rPr>
            </w:pPr>
            <w:r>
              <w:rPr>
                <w:rFonts w:asciiTheme="minorHAnsi" w:eastAsia="宋体" w:hAnsiTheme="minorHAnsi" w:cstheme="minorHAnsi" w:hint="eastAsia"/>
                <w:b w:val="0"/>
                <w:bCs w:val="0"/>
                <w:lang w:val="en-US" w:eastAsia="zh-CN"/>
              </w:rPr>
              <w:t>ZTE</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Fei Dong</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Dong.fei@zte.com.cn</w:t>
            </w:r>
          </w:p>
        </w:tc>
      </w:tr>
      <w:tr w:rsidR="00021181" w:rsidTr="003A77B4">
        <w:tc>
          <w:tcPr>
            <w:cnfStyle w:val="001000000000" w:firstRow="0" w:lastRow="0" w:firstColumn="1" w:lastColumn="0" w:oddVBand="0" w:evenVBand="0" w:oddHBand="0" w:evenHBand="0" w:firstRowFirstColumn="0" w:firstRowLastColumn="0" w:lastRowFirstColumn="0" w:lastRowLastColumn="0"/>
            <w:tcW w:w="1555" w:type="dxa"/>
          </w:tcPr>
          <w:p w:rsidR="00021181" w:rsidRPr="00021181" w:rsidRDefault="00021181">
            <w:pPr>
              <w:spacing w:after="0"/>
              <w:rPr>
                <w:rFonts w:asciiTheme="minorHAnsi" w:eastAsia="PMingLiU" w:hAnsiTheme="minorHAnsi" w:cstheme="minorHAnsi"/>
                <w:b w:val="0"/>
                <w:bCs w:val="0"/>
                <w:lang w:val="en-US" w:eastAsia="zh-TW"/>
              </w:rPr>
            </w:pPr>
            <w:r>
              <w:rPr>
                <w:rFonts w:asciiTheme="minorHAnsi" w:eastAsia="PMingLiU" w:hAnsiTheme="minorHAnsi" w:cstheme="minorHAnsi" w:hint="eastAsia"/>
                <w:b w:val="0"/>
                <w:bCs w:val="0"/>
                <w:lang w:val="en-US" w:eastAsia="zh-TW"/>
              </w:rPr>
              <w:t>III</w:t>
            </w:r>
          </w:p>
        </w:tc>
        <w:tc>
          <w:tcPr>
            <w:tcW w:w="3543" w:type="dxa"/>
          </w:tcPr>
          <w:p w:rsidR="00021181" w:rsidRPr="00021181" w:rsidRDefault="00021181">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proofErr w:type="spellStart"/>
            <w:r>
              <w:rPr>
                <w:rFonts w:asciiTheme="minorHAnsi" w:eastAsia="PMingLiU" w:hAnsiTheme="minorHAnsi" w:cstheme="minorHAnsi" w:hint="eastAsia"/>
                <w:lang w:val="en-US" w:eastAsia="zh-TW"/>
              </w:rPr>
              <w:t>YenChih</w:t>
            </w:r>
            <w:proofErr w:type="spellEnd"/>
            <w:r>
              <w:rPr>
                <w:rFonts w:asciiTheme="minorHAnsi" w:eastAsia="PMingLiU" w:hAnsiTheme="minorHAnsi" w:cstheme="minorHAnsi" w:hint="eastAsia"/>
                <w:lang w:val="en-US" w:eastAsia="zh-TW"/>
              </w:rPr>
              <w:t xml:space="preserve"> Kuo</w:t>
            </w:r>
          </w:p>
        </w:tc>
        <w:tc>
          <w:tcPr>
            <w:tcW w:w="5358" w:type="dxa"/>
          </w:tcPr>
          <w:p w:rsidR="00021181" w:rsidRPr="00021181" w:rsidRDefault="00021181">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jasonkuo@iii.org.tw</w:t>
            </w:r>
          </w:p>
        </w:tc>
      </w:tr>
    </w:tbl>
    <w:p w:rsidR="003A77B4" w:rsidRDefault="003A77B4">
      <w:pPr>
        <w:rPr>
          <w:rFonts w:asciiTheme="minorHAnsi" w:hAnsiTheme="minorHAnsi" w:cstheme="minorHAnsi"/>
          <w:b/>
        </w:rPr>
      </w:pPr>
    </w:p>
    <w:p w:rsidR="003A77B4" w:rsidRDefault="000968F9">
      <w:pPr>
        <w:pStyle w:val="1"/>
        <w:rPr>
          <w:rFonts w:asciiTheme="minorHAnsi" w:hAnsiTheme="minorHAnsi" w:cstheme="minorHAnsi"/>
        </w:rPr>
      </w:pPr>
      <w:r>
        <w:rPr>
          <w:rFonts w:asciiTheme="minorHAnsi" w:hAnsiTheme="minorHAnsi" w:cstheme="minorHAnsi"/>
        </w:rPr>
        <w:t>5 References</w:t>
      </w:r>
    </w:p>
    <w:p w:rsidR="003A77B4" w:rsidRDefault="000968F9">
      <w:pPr>
        <w:pStyle w:val="af5"/>
        <w:numPr>
          <w:ilvl w:val="0"/>
          <w:numId w:val="11"/>
        </w:numPr>
        <w:rPr>
          <w:rFonts w:asciiTheme="minorHAnsi" w:hAnsiTheme="minorHAnsi" w:cstheme="minorHAnsi"/>
          <w:color w:val="000000" w:themeColor="text1"/>
        </w:rPr>
      </w:pPr>
      <w:bookmarkStart w:id="23" w:name="_Ref75694533"/>
      <w:r>
        <w:rPr>
          <w:rFonts w:asciiTheme="minorHAnsi" w:hAnsiTheme="minorHAnsi" w:cstheme="minorHAnsi"/>
          <w:color w:val="000000" w:themeColor="text1"/>
        </w:rPr>
        <w:t>R2-21069xx - Report of 3GPP TSG RAN WG2 meeting #114-e</w:t>
      </w:r>
      <w:bookmarkEnd w:id="23"/>
      <w:r>
        <w:rPr>
          <w:rFonts w:asciiTheme="minorHAnsi" w:hAnsiTheme="minorHAnsi" w:cstheme="minorHAnsi"/>
          <w:color w:val="000000" w:themeColor="text1"/>
        </w:rPr>
        <w:t xml:space="preserve"> (ETSI MCC)</w:t>
      </w:r>
    </w:p>
    <w:p w:rsidR="003A77B4" w:rsidRDefault="000968F9">
      <w:pPr>
        <w:pStyle w:val="af5"/>
        <w:numPr>
          <w:ilvl w:val="0"/>
          <w:numId w:val="11"/>
        </w:numPr>
        <w:rPr>
          <w:rFonts w:asciiTheme="minorHAnsi" w:hAnsiTheme="minorHAnsi" w:cstheme="minorHAnsi"/>
          <w:color w:val="000000" w:themeColor="text1"/>
        </w:rPr>
      </w:pPr>
      <w:bookmarkStart w:id="24" w:name="_Ref75696531"/>
      <w:r>
        <w:rPr>
          <w:rFonts w:asciiTheme="minorHAnsi" w:hAnsiTheme="minorHAnsi" w:cstheme="minorHAnsi"/>
          <w:color w:val="000000" w:themeColor="text1"/>
        </w:rPr>
        <w:t>R2-2100001 - Report of 3GPP TSG RAN WG2 meeting #112-e (ETSI MCC)</w:t>
      </w:r>
      <w:bookmarkEnd w:id="24"/>
    </w:p>
    <w:p w:rsidR="003A77B4" w:rsidRDefault="000968F9">
      <w:pPr>
        <w:pStyle w:val="af5"/>
        <w:numPr>
          <w:ilvl w:val="0"/>
          <w:numId w:val="11"/>
        </w:numPr>
        <w:rPr>
          <w:rFonts w:asciiTheme="minorHAnsi" w:hAnsiTheme="minorHAnsi" w:cstheme="minorHAnsi"/>
          <w:color w:val="000000" w:themeColor="text1"/>
        </w:rPr>
      </w:pPr>
      <w:bookmarkStart w:id="25" w:name="_Ref75696538"/>
      <w:r>
        <w:rPr>
          <w:rFonts w:asciiTheme="minorHAnsi" w:hAnsiTheme="minorHAnsi" w:cstheme="minorHAnsi"/>
          <w:color w:val="000000" w:themeColor="text1"/>
        </w:rPr>
        <w:t xml:space="preserve">R2-2106396 - Summary of [POST113bis-e][505][R17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25"/>
    </w:p>
    <w:p w:rsidR="003A77B4" w:rsidRDefault="000968F9">
      <w:pPr>
        <w:pStyle w:val="af5"/>
        <w:numPr>
          <w:ilvl w:val="0"/>
          <w:numId w:val="11"/>
        </w:numPr>
        <w:rPr>
          <w:rFonts w:asciiTheme="minorHAnsi" w:hAnsiTheme="minorHAnsi" w:cstheme="minorHAnsi"/>
          <w:color w:val="000000" w:themeColor="text1"/>
        </w:rPr>
      </w:pPr>
      <w:bookmarkStart w:id="26" w:name="_Ref75697421"/>
      <w:r>
        <w:rPr>
          <w:rFonts w:asciiTheme="minorHAnsi" w:hAnsiTheme="minorHAnsi" w:cstheme="minorHAnsi"/>
          <w:color w:val="000000" w:themeColor="text1"/>
        </w:rPr>
        <w:t>Chair's Notes RAN1#105-e final.docx</w:t>
      </w:r>
      <w:bookmarkEnd w:id="26"/>
    </w:p>
    <w:p w:rsidR="003A77B4" w:rsidRDefault="000968F9">
      <w:pPr>
        <w:pStyle w:val="af5"/>
        <w:numPr>
          <w:ilvl w:val="0"/>
          <w:numId w:val="11"/>
        </w:numPr>
        <w:rPr>
          <w:rFonts w:asciiTheme="minorHAnsi" w:hAnsiTheme="minorHAnsi" w:cstheme="minorHAnsi"/>
          <w:color w:val="000000" w:themeColor="text1"/>
        </w:rPr>
      </w:pPr>
      <w:bookmarkStart w:id="27"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7"/>
    </w:p>
    <w:p w:rsidR="003A77B4" w:rsidRDefault="000968F9">
      <w:pPr>
        <w:pStyle w:val="af5"/>
        <w:numPr>
          <w:ilvl w:val="0"/>
          <w:numId w:val="11"/>
        </w:numPr>
        <w:rPr>
          <w:rFonts w:asciiTheme="minorHAnsi" w:hAnsiTheme="minorHAnsi" w:cstheme="minorHAnsi"/>
          <w:color w:val="000000" w:themeColor="text1"/>
        </w:rPr>
      </w:pPr>
      <w:bookmarkStart w:id="28" w:name="_Ref75763112"/>
      <w:r>
        <w:rPr>
          <w:rFonts w:asciiTheme="minorHAnsi" w:hAnsiTheme="minorHAnsi" w:cstheme="minorHAnsi"/>
          <w:color w:val="000000" w:themeColor="text1"/>
        </w:rPr>
        <w:t>R2-2102601 - Report of 3GPP TSG RAN WG2 meeting #113-e (ETSI MCC)</w:t>
      </w:r>
      <w:bookmarkEnd w:id="28"/>
    </w:p>
    <w:sectPr w:rsidR="003A77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5CC" w:rsidRDefault="004515CC" w:rsidP="001B4BFF">
      <w:pPr>
        <w:spacing w:after="0"/>
      </w:pPr>
      <w:r>
        <w:separator/>
      </w:r>
    </w:p>
  </w:endnote>
  <w:endnote w:type="continuationSeparator" w:id="0">
    <w:p w:rsidR="004515CC" w:rsidRDefault="004515CC" w:rsidP="001B4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5CC" w:rsidRDefault="004515CC" w:rsidP="001B4BFF">
      <w:pPr>
        <w:spacing w:after="0"/>
      </w:pPr>
      <w:r>
        <w:separator/>
      </w:r>
    </w:p>
  </w:footnote>
  <w:footnote w:type="continuationSeparator" w:id="0">
    <w:p w:rsidR="004515CC" w:rsidRDefault="004515CC" w:rsidP="001B4B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95284"/>
    <w:rsid w:val="000968F9"/>
    <w:rsid w:val="00096BF2"/>
    <w:rsid w:val="00096CB4"/>
    <w:rsid w:val="000A3E87"/>
    <w:rsid w:val="000A5116"/>
    <w:rsid w:val="000A6DAF"/>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1C05"/>
    <w:rsid w:val="00103163"/>
    <w:rsid w:val="001054B0"/>
    <w:rsid w:val="001067D9"/>
    <w:rsid w:val="00107DF3"/>
    <w:rsid w:val="001100C8"/>
    <w:rsid w:val="00111A0D"/>
    <w:rsid w:val="0011454C"/>
    <w:rsid w:val="00122858"/>
    <w:rsid w:val="00122B18"/>
    <w:rsid w:val="00122B6B"/>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48D7"/>
    <w:rsid w:val="00164BEA"/>
    <w:rsid w:val="00166F99"/>
    <w:rsid w:val="0016731E"/>
    <w:rsid w:val="00171637"/>
    <w:rsid w:val="00171F69"/>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3B2A"/>
    <w:rsid w:val="001D5642"/>
    <w:rsid w:val="001D578A"/>
    <w:rsid w:val="001D7B03"/>
    <w:rsid w:val="001D7CA9"/>
    <w:rsid w:val="001F0640"/>
    <w:rsid w:val="001F22B0"/>
    <w:rsid w:val="001F22FC"/>
    <w:rsid w:val="001F40C6"/>
    <w:rsid w:val="00200557"/>
    <w:rsid w:val="00202019"/>
    <w:rsid w:val="00202D19"/>
    <w:rsid w:val="0020576B"/>
    <w:rsid w:val="00206216"/>
    <w:rsid w:val="00206599"/>
    <w:rsid w:val="0020763A"/>
    <w:rsid w:val="00207B78"/>
    <w:rsid w:val="00210C7E"/>
    <w:rsid w:val="002129DA"/>
    <w:rsid w:val="00213F92"/>
    <w:rsid w:val="002171FE"/>
    <w:rsid w:val="0021764F"/>
    <w:rsid w:val="00220AC9"/>
    <w:rsid w:val="00223EBF"/>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621A"/>
    <w:rsid w:val="003A09F1"/>
    <w:rsid w:val="003A0C03"/>
    <w:rsid w:val="003A4144"/>
    <w:rsid w:val="003A5814"/>
    <w:rsid w:val="003A77B4"/>
    <w:rsid w:val="003B17B6"/>
    <w:rsid w:val="003B4F22"/>
    <w:rsid w:val="003B6802"/>
    <w:rsid w:val="003B7027"/>
    <w:rsid w:val="003B7890"/>
    <w:rsid w:val="003C1A4D"/>
    <w:rsid w:val="003C64A7"/>
    <w:rsid w:val="003C7032"/>
    <w:rsid w:val="003C73C3"/>
    <w:rsid w:val="003D02D8"/>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30D26"/>
    <w:rsid w:val="00431D67"/>
    <w:rsid w:val="004328F9"/>
    <w:rsid w:val="0043592D"/>
    <w:rsid w:val="00435FCE"/>
    <w:rsid w:val="00436FF1"/>
    <w:rsid w:val="00440BF0"/>
    <w:rsid w:val="00442F57"/>
    <w:rsid w:val="00443E92"/>
    <w:rsid w:val="00443F0A"/>
    <w:rsid w:val="004455D9"/>
    <w:rsid w:val="00445CB0"/>
    <w:rsid w:val="0045019D"/>
    <w:rsid w:val="00450560"/>
    <w:rsid w:val="0045068E"/>
    <w:rsid w:val="004515CC"/>
    <w:rsid w:val="00454757"/>
    <w:rsid w:val="0045498B"/>
    <w:rsid w:val="004564E3"/>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B1A1C"/>
    <w:rsid w:val="004B1C99"/>
    <w:rsid w:val="004B2063"/>
    <w:rsid w:val="004B2F85"/>
    <w:rsid w:val="004B4396"/>
    <w:rsid w:val="004B663A"/>
    <w:rsid w:val="004B7BD1"/>
    <w:rsid w:val="004C0D82"/>
    <w:rsid w:val="004C1256"/>
    <w:rsid w:val="004C3798"/>
    <w:rsid w:val="004C44C7"/>
    <w:rsid w:val="004C4863"/>
    <w:rsid w:val="004C4CDF"/>
    <w:rsid w:val="004C5BF2"/>
    <w:rsid w:val="004C6927"/>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2449"/>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1CE1"/>
    <w:rsid w:val="00662A3A"/>
    <w:rsid w:val="00663836"/>
    <w:rsid w:val="00664E6A"/>
    <w:rsid w:val="00671ED2"/>
    <w:rsid w:val="006778EC"/>
    <w:rsid w:val="00677BCF"/>
    <w:rsid w:val="00681438"/>
    <w:rsid w:val="006820F9"/>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539E"/>
    <w:rsid w:val="006D712A"/>
    <w:rsid w:val="006D749A"/>
    <w:rsid w:val="006E17DD"/>
    <w:rsid w:val="006E5121"/>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10F"/>
    <w:rsid w:val="00735C89"/>
    <w:rsid w:val="0073776F"/>
    <w:rsid w:val="00737E41"/>
    <w:rsid w:val="007401EA"/>
    <w:rsid w:val="007405E1"/>
    <w:rsid w:val="00741090"/>
    <w:rsid w:val="00743A83"/>
    <w:rsid w:val="00743C33"/>
    <w:rsid w:val="0074457A"/>
    <w:rsid w:val="00744A80"/>
    <w:rsid w:val="00744BF1"/>
    <w:rsid w:val="007460C5"/>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2A42"/>
    <w:rsid w:val="00824272"/>
    <w:rsid w:val="0082594B"/>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1D58"/>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7075"/>
    <w:rsid w:val="00A376BE"/>
    <w:rsid w:val="00A37C30"/>
    <w:rsid w:val="00A40503"/>
    <w:rsid w:val="00A46F7B"/>
    <w:rsid w:val="00A50093"/>
    <w:rsid w:val="00A52188"/>
    <w:rsid w:val="00A53098"/>
    <w:rsid w:val="00A53444"/>
    <w:rsid w:val="00A55A74"/>
    <w:rsid w:val="00A601D6"/>
    <w:rsid w:val="00A61CC9"/>
    <w:rsid w:val="00A61D9F"/>
    <w:rsid w:val="00A627A4"/>
    <w:rsid w:val="00A64161"/>
    <w:rsid w:val="00A64366"/>
    <w:rsid w:val="00A678EC"/>
    <w:rsid w:val="00A7072E"/>
    <w:rsid w:val="00A81B2A"/>
    <w:rsid w:val="00A91294"/>
    <w:rsid w:val="00A9229A"/>
    <w:rsid w:val="00A93939"/>
    <w:rsid w:val="00A96547"/>
    <w:rsid w:val="00AA04BB"/>
    <w:rsid w:val="00AA1CFE"/>
    <w:rsid w:val="00AB268E"/>
    <w:rsid w:val="00AB36EC"/>
    <w:rsid w:val="00AB3DD0"/>
    <w:rsid w:val="00AB4311"/>
    <w:rsid w:val="00AB52E9"/>
    <w:rsid w:val="00AC1004"/>
    <w:rsid w:val="00AC73CB"/>
    <w:rsid w:val="00AD083C"/>
    <w:rsid w:val="00AD0B88"/>
    <w:rsid w:val="00AD1C87"/>
    <w:rsid w:val="00AD4053"/>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BF65CB"/>
    <w:rsid w:val="00C01DC2"/>
    <w:rsid w:val="00C02755"/>
    <w:rsid w:val="00C0305C"/>
    <w:rsid w:val="00C05723"/>
    <w:rsid w:val="00C0588C"/>
    <w:rsid w:val="00C07CDC"/>
    <w:rsid w:val="00C10449"/>
    <w:rsid w:val="00C1177C"/>
    <w:rsid w:val="00C117F2"/>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6350"/>
    <w:rsid w:val="00CF70A7"/>
    <w:rsid w:val="00D02C53"/>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5AE"/>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646"/>
    <w:rsid w:val="00D637B3"/>
    <w:rsid w:val="00D643B5"/>
    <w:rsid w:val="00D72A99"/>
    <w:rsid w:val="00D733DB"/>
    <w:rsid w:val="00D7438E"/>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57A2"/>
    <w:rsid w:val="00DE5B3B"/>
    <w:rsid w:val="00DE7F7A"/>
    <w:rsid w:val="00DF0232"/>
    <w:rsid w:val="00DF3708"/>
    <w:rsid w:val="00DF3B14"/>
    <w:rsid w:val="00DF4DDF"/>
    <w:rsid w:val="00E022D4"/>
    <w:rsid w:val="00E06D63"/>
    <w:rsid w:val="00E102EB"/>
    <w:rsid w:val="00E1510C"/>
    <w:rsid w:val="00E17E8A"/>
    <w:rsid w:val="00E27B9C"/>
    <w:rsid w:val="00E3003E"/>
    <w:rsid w:val="00E32408"/>
    <w:rsid w:val="00E339E4"/>
    <w:rsid w:val="00E357E9"/>
    <w:rsid w:val="00E36244"/>
    <w:rsid w:val="00E40E49"/>
    <w:rsid w:val="00E41402"/>
    <w:rsid w:val="00E41597"/>
    <w:rsid w:val="00E45F07"/>
    <w:rsid w:val="00E46900"/>
    <w:rsid w:val="00E46FA6"/>
    <w:rsid w:val="00E47109"/>
    <w:rsid w:val="00E47EBE"/>
    <w:rsid w:val="00E50183"/>
    <w:rsid w:val="00E536EC"/>
    <w:rsid w:val="00E5520C"/>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966F1"/>
    <w:rsid w:val="00E97FF6"/>
    <w:rsid w:val="00EA0B5F"/>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1D1E"/>
    <w:rsid w:val="00EE2AB6"/>
    <w:rsid w:val="00EE6466"/>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728B"/>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8774B"/>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F0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style>
  <w:style w:type="paragraph" w:styleId="7">
    <w:name w:val="heading 7"/>
    <w:basedOn w:val="a"/>
    <w:next w:val="a"/>
    <w:link w:val="70"/>
    <w:qFormat/>
    <w:pPr>
      <w:keepNext/>
      <w:keepLines/>
      <w:spacing w:before="120"/>
      <w:ind w:left="1985" w:hanging="1985"/>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20" w:after="120"/>
    </w:pPr>
    <w:rPr>
      <w:b/>
    </w:rPr>
  </w:style>
  <w:style w:type="paragraph" w:styleId="a4">
    <w:name w:val="Document Map"/>
    <w:basedOn w:val="a"/>
    <w:link w:val="a5"/>
    <w:uiPriority w:val="99"/>
    <w:semiHidden/>
    <w:unhideWhenUsed/>
    <w:qFormat/>
    <w:pPr>
      <w:spacing w:after="0"/>
    </w:pPr>
    <w:rPr>
      <w:rFonts w:ascii="Tahoma" w:hAnsi="Tahoma" w:cs="Tahoma"/>
      <w:sz w:val="16"/>
      <w:szCs w:val="16"/>
    </w:rPr>
  </w:style>
  <w:style w:type="paragraph" w:styleId="a6">
    <w:name w:val="annotation text"/>
    <w:basedOn w:val="a"/>
    <w:link w:val="a7"/>
    <w:semiHidden/>
    <w:qFormat/>
    <w:rPr>
      <w:lang w:val="en-US"/>
    </w:rPr>
  </w:style>
  <w:style w:type="paragraph" w:styleId="a8">
    <w:name w:val="Body Text"/>
    <w:basedOn w:val="a"/>
    <w:link w:val="a9"/>
    <w:qFormat/>
    <w:pPr>
      <w:overflowPunct/>
      <w:autoSpaceDE/>
      <w:autoSpaceDN/>
      <w:adjustRightInd/>
      <w:spacing w:after="120"/>
      <w:textAlignment w:val="auto"/>
    </w:pPr>
    <w:rPr>
      <w:rFonts w:ascii="Times" w:eastAsia="Batang" w:hAnsi="Times"/>
      <w:szCs w:val="24"/>
    </w:r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513"/>
        <w:tab w:val="right" w:pos="9026"/>
      </w:tabs>
      <w:spacing w:after="0"/>
    </w:pPr>
  </w:style>
  <w:style w:type="paragraph" w:styleId="ae">
    <w:name w:val="header"/>
    <w:link w:val="af"/>
    <w:qFormat/>
    <w:pPr>
      <w:widowControl w:val="0"/>
    </w:pPr>
    <w:rPr>
      <w:rFonts w:ascii="Arial" w:eastAsia="Times New Roman" w:hAnsi="Arial"/>
      <w:b/>
      <w:sz w:val="18"/>
      <w:lang w:val="en-GB" w:eastAsia="en-US"/>
    </w:rPr>
  </w:style>
  <w:style w:type="paragraph" w:styleId="af0">
    <w:name w:val="annotation subject"/>
    <w:basedOn w:val="a6"/>
    <w:next w:val="a6"/>
    <w:link w:val="af1"/>
    <w:uiPriority w:val="99"/>
    <w:semiHidden/>
    <w:unhideWhenUsed/>
    <w:qFormat/>
    <w:rPr>
      <w:b/>
      <w:bCs/>
      <w:lang w:val="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semiHidden/>
    <w:qFormat/>
    <w:rPr>
      <w:sz w:val="16"/>
    </w:rPr>
  </w:style>
  <w:style w:type="character" w:customStyle="1" w:styleId="10">
    <w:name w:val="标题 1 字符"/>
    <w:basedOn w:val="a0"/>
    <w:link w:val="1"/>
    <w:qFormat/>
    <w:rPr>
      <w:rFonts w:ascii="Arial" w:hAnsi="Arial"/>
      <w:sz w:val="36"/>
    </w:rPr>
  </w:style>
  <w:style w:type="character" w:customStyle="1" w:styleId="20">
    <w:name w:val="标题 2 字符"/>
    <w:basedOn w:val="a0"/>
    <w:link w:val="2"/>
    <w:qFormat/>
    <w:rPr>
      <w:rFonts w:ascii="Arial" w:hAnsi="Arial"/>
      <w:sz w:val="32"/>
    </w:rPr>
  </w:style>
  <w:style w:type="character" w:customStyle="1" w:styleId="30">
    <w:name w:val="标题 3 字符"/>
    <w:basedOn w:val="a0"/>
    <w:link w:val="3"/>
    <w:qFormat/>
    <w:rPr>
      <w:rFonts w:ascii="Arial" w:hAnsi="Arial"/>
      <w:sz w:val="28"/>
    </w:rPr>
  </w:style>
  <w:style w:type="character" w:customStyle="1" w:styleId="40">
    <w:name w:val="标题 4 字符"/>
    <w:basedOn w:val="a0"/>
    <w:link w:val="4"/>
    <w:qFormat/>
    <w:rPr>
      <w:rFonts w:ascii="Arial" w:hAnsi="Arial"/>
      <w:sz w:val="24"/>
    </w:rPr>
  </w:style>
  <w:style w:type="character" w:customStyle="1" w:styleId="50">
    <w:name w:val="标题 5 字符"/>
    <w:basedOn w:val="a0"/>
    <w:link w:val="5"/>
    <w:qFormat/>
    <w:rPr>
      <w:rFonts w:ascii="Arial" w:hAnsi="Arial"/>
      <w:sz w:val="22"/>
    </w:rPr>
  </w:style>
  <w:style w:type="character" w:customStyle="1" w:styleId="60">
    <w:name w:val="标题 6 字符"/>
    <w:basedOn w:val="a0"/>
    <w:link w:val="6"/>
    <w:qFormat/>
    <w:rPr>
      <w:rFonts w:ascii="Arial" w:hAnsi="Arial"/>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
    <w:name w:val="页眉 字符"/>
    <w:basedOn w:val="a0"/>
    <w:link w:val="ae"/>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a7">
    <w:name w:val="批注文字 字符"/>
    <w:basedOn w:val="a0"/>
    <w:link w:val="a6"/>
    <w:semiHidden/>
    <w:qFormat/>
    <w:rPr>
      <w:lang w:val="en-US"/>
    </w:rPr>
  </w:style>
  <w:style w:type="character" w:customStyle="1" w:styleId="ab">
    <w:name w:val="批注框文本 字符"/>
    <w:basedOn w:val="a0"/>
    <w:link w:val="aa"/>
    <w:uiPriority w:val="99"/>
    <w:semiHidden/>
    <w:qFormat/>
    <w:rPr>
      <w:rFonts w:ascii="Segoe UI" w:hAnsi="Segoe UI" w:cs="Segoe UI"/>
      <w:sz w:val="18"/>
      <w:szCs w:val="18"/>
    </w:rPr>
  </w:style>
  <w:style w:type="paragraph" w:styleId="af5">
    <w:name w:val="List Paragraph"/>
    <w:basedOn w:val="a"/>
    <w:link w:val="af6"/>
    <w:uiPriority w:val="34"/>
    <w:qFormat/>
    <w:pPr>
      <w:ind w:left="720"/>
      <w:contextualSpacing/>
    </w:pPr>
  </w:style>
  <w:style w:type="character" w:customStyle="1" w:styleId="ad">
    <w:name w:val="页脚 字符"/>
    <w:basedOn w:val="a0"/>
    <w:link w:val="ac"/>
    <w:uiPriority w:val="99"/>
    <w:qFormat/>
    <w:rPr>
      <w:rFonts w:ascii="Arial" w:hAnsi="Arial"/>
    </w:rPr>
  </w:style>
  <w:style w:type="character" w:customStyle="1" w:styleId="a5">
    <w:name w:val="文档结构图 字符"/>
    <w:basedOn w:val="a0"/>
    <w:link w:val="a4"/>
    <w:uiPriority w:val="99"/>
    <w:semiHidden/>
    <w:qFormat/>
    <w:rPr>
      <w:rFonts w:ascii="Tahoma" w:hAnsi="Tahoma" w:cs="Tahoma"/>
      <w:sz w:val="16"/>
      <w:szCs w:val="16"/>
    </w:rPr>
  </w:style>
  <w:style w:type="character" w:customStyle="1" w:styleId="af1">
    <w:name w:val="批注主题 字符"/>
    <w:basedOn w:val="a7"/>
    <w:link w:val="af0"/>
    <w:uiPriority w:val="99"/>
    <w:semiHidden/>
    <w:qFormat/>
    <w:rPr>
      <w:rFonts w:ascii="Arial" w:hAnsi="Arial"/>
      <w:b/>
      <w:bCs/>
      <w:lang w:val="en-US"/>
    </w:rPr>
  </w:style>
  <w:style w:type="character" w:styleId="af7">
    <w:name w:val="Placeholder Text"/>
    <w:basedOn w:val="a0"/>
    <w:uiPriority w:val="99"/>
    <w:semiHidden/>
    <w:qFormat/>
    <w:rPr>
      <w:color w:val="808080"/>
    </w:rPr>
  </w:style>
  <w:style w:type="character" w:customStyle="1" w:styleId="af6">
    <w:name w:val="列表段落 字符"/>
    <w:link w:val="af5"/>
    <w:uiPriority w:val="34"/>
    <w:qFormat/>
    <w:locked/>
    <w:rPr>
      <w:rFonts w:ascii="Arial" w:hAnsi="Arial"/>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pPr>
      <w:keepNext/>
      <w:keepLines/>
      <w:spacing w:after="0"/>
      <w:jc w:val="center"/>
    </w:pPr>
    <w:rPr>
      <w:b/>
      <w:sz w:val="18"/>
      <w:lang w:eastAsia="ja-JP"/>
    </w:rPr>
  </w:style>
  <w:style w:type="paragraph" w:customStyle="1" w:styleId="TAL">
    <w:name w:val="TAL"/>
    <w:basedOn w:val="a"/>
    <w:link w:val="TALChar"/>
    <w:qFormat/>
    <w:pPr>
      <w:keepNext/>
      <w:keepLines/>
      <w:overflowPunct/>
      <w:autoSpaceDE/>
      <w:autoSpaceDN/>
      <w:adjustRightInd/>
      <w:spacing w:after="0"/>
      <w:jc w:val="left"/>
      <w:textAlignment w:val="auto"/>
    </w:pPr>
    <w:rPr>
      <w:rFonts w:eastAsia="宋体"/>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宋体" w:hAnsi="Arial"/>
      <w:sz w:val="18"/>
    </w:rPr>
  </w:style>
  <w:style w:type="character" w:customStyle="1" w:styleId="a9">
    <w:name w:val="正文文本 字符"/>
    <w:basedOn w:val="a0"/>
    <w:link w:val="a8"/>
    <w:qFormat/>
    <w:rPr>
      <w:rFonts w:ascii="Times" w:eastAsia="Batang" w:hAnsi="Times"/>
      <w:szCs w:val="24"/>
    </w:rPr>
  </w:style>
  <w:style w:type="paragraph" w:customStyle="1" w:styleId="B1">
    <w:name w:val="B1"/>
    <w:basedOn w:val="a"/>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a"/>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a"/>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a"/>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a"/>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Microsoft_Visio_2003-2010___.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settings" Target="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2.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3.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F1954C4-F921-46DF-AD45-750AC288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8712</Words>
  <Characters>49662</Characters>
  <Application>Microsoft Office Word</Application>
  <DocSecurity>0</DocSecurity>
  <Lines>413</Lines>
  <Paragraphs>116</Paragraphs>
  <ScaleCrop>false</ScaleCrop>
  <LinksUpToDate>false</LinksUpToDate>
  <CharactersWithSpaces>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2021-07-27T02:45:00Z</dcterms:created>
  <dcterms:modified xsi:type="dcterms:W3CDTF">2021-07-27T06:34:00Z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ies>
</file>