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C7518" w14:textId="77777777" w:rsidR="00F20803" w:rsidRDefault="00DD654A">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114</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-e</w:t>
      </w:r>
      <w:r>
        <w:rPr>
          <w:b/>
          <w:sz w:val="24"/>
        </w:rPr>
        <w:fldChar w:fldCharType="end"/>
      </w:r>
      <w:r>
        <w:rPr>
          <w:b/>
          <w:i/>
          <w:sz w:val="28"/>
        </w:rPr>
        <w:tab/>
      </w:r>
      <w:r w:rsidRPr="009A59CE">
        <w:rPr>
          <w:b/>
          <w:i/>
          <w:sz w:val="28"/>
          <w:highlight w:val="yellow"/>
        </w:rPr>
        <w:fldChar w:fldCharType="begin"/>
      </w:r>
      <w:r w:rsidRPr="009A59CE">
        <w:rPr>
          <w:b/>
          <w:i/>
          <w:sz w:val="28"/>
          <w:highlight w:val="yellow"/>
        </w:rPr>
        <w:instrText xml:space="preserve"> DOCPROPERTY  Tdoc#  \* MERGEFORMAT </w:instrText>
      </w:r>
      <w:r w:rsidRPr="009A59CE">
        <w:rPr>
          <w:b/>
          <w:i/>
          <w:sz w:val="28"/>
          <w:highlight w:val="yellow"/>
        </w:rPr>
        <w:fldChar w:fldCharType="separate"/>
      </w:r>
      <w:r w:rsidRPr="009A59CE">
        <w:rPr>
          <w:b/>
          <w:i/>
          <w:sz w:val="28"/>
          <w:highlight w:val="yellow"/>
        </w:rPr>
        <w:t>R2-210xxxx</w:t>
      </w:r>
      <w:r w:rsidRPr="009A59CE">
        <w:rPr>
          <w:b/>
          <w:i/>
          <w:sz w:val="28"/>
          <w:highlight w:val="yellow"/>
        </w:rPr>
        <w:fldChar w:fldCharType="end"/>
      </w:r>
    </w:p>
    <w:p w14:paraId="793C7519" w14:textId="77777777" w:rsidR="00F20803" w:rsidRDefault="00DD654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rPr>
        <w:t xml:space="preserve">, </w:t>
      </w:r>
      <w:r>
        <w:fldChar w:fldCharType="begin"/>
      </w:r>
      <w:r>
        <w:instrText xml:space="preserve"> DOCPROPERTY  Country  \* MERGEFORMAT </w:instrText>
      </w:r>
      <w:r>
        <w:fldChar w:fldCharType="end"/>
      </w:r>
      <w:r>
        <w:rPr>
          <w:b/>
          <w:sz w:val="24"/>
        </w:rPr>
        <w:fldChar w:fldCharType="begin"/>
      </w:r>
      <w:r>
        <w:rPr>
          <w:b/>
          <w:sz w:val="24"/>
        </w:rPr>
        <w:instrText xml:space="preserve"> DOCPROPERTY  StartDate  \* MERGEFORMAT </w:instrText>
      </w:r>
      <w:r>
        <w:rPr>
          <w:b/>
          <w:sz w:val="24"/>
        </w:rPr>
        <w:fldChar w:fldCharType="separate"/>
      </w:r>
      <w:r>
        <w:rPr>
          <w:b/>
          <w:sz w:val="24"/>
        </w:rPr>
        <w:t>19th May 2021</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27th May 2021</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0803" w14:paraId="793C751B" w14:textId="77777777">
        <w:tc>
          <w:tcPr>
            <w:tcW w:w="9641" w:type="dxa"/>
            <w:gridSpan w:val="9"/>
            <w:tcBorders>
              <w:top w:val="single" w:sz="4" w:space="0" w:color="auto"/>
              <w:left w:val="single" w:sz="4" w:space="0" w:color="auto"/>
              <w:right w:val="single" w:sz="4" w:space="0" w:color="auto"/>
            </w:tcBorders>
          </w:tcPr>
          <w:p w14:paraId="793C751A" w14:textId="77777777" w:rsidR="00F20803" w:rsidRDefault="00DD654A">
            <w:pPr>
              <w:pStyle w:val="CRCoverPage"/>
              <w:spacing w:after="0"/>
              <w:jc w:val="right"/>
              <w:rPr>
                <w:i/>
              </w:rPr>
            </w:pPr>
            <w:r>
              <w:rPr>
                <w:i/>
                <w:sz w:val="14"/>
              </w:rPr>
              <w:t>CR-Form-v12.1</w:t>
            </w:r>
          </w:p>
        </w:tc>
      </w:tr>
      <w:tr w:rsidR="00F20803" w14:paraId="793C751D" w14:textId="77777777">
        <w:tc>
          <w:tcPr>
            <w:tcW w:w="9641" w:type="dxa"/>
            <w:gridSpan w:val="9"/>
            <w:tcBorders>
              <w:left w:val="single" w:sz="4" w:space="0" w:color="auto"/>
              <w:right w:val="single" w:sz="4" w:space="0" w:color="auto"/>
            </w:tcBorders>
          </w:tcPr>
          <w:p w14:paraId="793C751C" w14:textId="77777777" w:rsidR="00F20803" w:rsidRDefault="00DD654A">
            <w:pPr>
              <w:pStyle w:val="CRCoverPage"/>
              <w:spacing w:after="0"/>
              <w:jc w:val="center"/>
            </w:pPr>
            <w:r>
              <w:rPr>
                <w:b/>
                <w:sz w:val="32"/>
              </w:rPr>
              <w:t>CHANGE REQUEST</w:t>
            </w:r>
          </w:p>
        </w:tc>
      </w:tr>
      <w:tr w:rsidR="00F20803" w14:paraId="793C751F" w14:textId="77777777">
        <w:tc>
          <w:tcPr>
            <w:tcW w:w="9641" w:type="dxa"/>
            <w:gridSpan w:val="9"/>
            <w:tcBorders>
              <w:left w:val="single" w:sz="4" w:space="0" w:color="auto"/>
              <w:right w:val="single" w:sz="4" w:space="0" w:color="auto"/>
            </w:tcBorders>
          </w:tcPr>
          <w:p w14:paraId="793C751E" w14:textId="77777777" w:rsidR="00F20803" w:rsidRDefault="00F20803">
            <w:pPr>
              <w:pStyle w:val="CRCoverPage"/>
              <w:spacing w:after="0"/>
              <w:rPr>
                <w:sz w:val="8"/>
                <w:szCs w:val="8"/>
              </w:rPr>
            </w:pPr>
          </w:p>
        </w:tc>
      </w:tr>
      <w:tr w:rsidR="00F20803" w14:paraId="793C7529" w14:textId="77777777">
        <w:tc>
          <w:tcPr>
            <w:tcW w:w="142" w:type="dxa"/>
            <w:tcBorders>
              <w:left w:val="single" w:sz="4" w:space="0" w:color="auto"/>
            </w:tcBorders>
          </w:tcPr>
          <w:p w14:paraId="793C7520" w14:textId="77777777" w:rsidR="00F20803" w:rsidRDefault="00F20803">
            <w:pPr>
              <w:pStyle w:val="CRCoverPage"/>
              <w:spacing w:after="0"/>
              <w:jc w:val="right"/>
            </w:pPr>
          </w:p>
        </w:tc>
        <w:tc>
          <w:tcPr>
            <w:tcW w:w="1559" w:type="dxa"/>
            <w:shd w:val="pct30" w:color="FFFF00" w:fill="auto"/>
          </w:tcPr>
          <w:p w14:paraId="793C7521" w14:textId="77777777" w:rsidR="00F20803" w:rsidRDefault="00DD654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36.304</w:t>
            </w:r>
            <w:r>
              <w:rPr>
                <w:b/>
                <w:sz w:val="28"/>
              </w:rPr>
              <w:fldChar w:fldCharType="end"/>
            </w:r>
          </w:p>
        </w:tc>
        <w:tc>
          <w:tcPr>
            <w:tcW w:w="709" w:type="dxa"/>
          </w:tcPr>
          <w:p w14:paraId="793C7522" w14:textId="77777777" w:rsidR="00F20803" w:rsidRDefault="00DD654A">
            <w:pPr>
              <w:pStyle w:val="CRCoverPage"/>
              <w:spacing w:after="0"/>
              <w:jc w:val="center"/>
            </w:pPr>
            <w:r>
              <w:rPr>
                <w:b/>
                <w:sz w:val="28"/>
              </w:rPr>
              <w:t>CR</w:t>
            </w:r>
          </w:p>
        </w:tc>
        <w:tc>
          <w:tcPr>
            <w:tcW w:w="1276" w:type="dxa"/>
            <w:shd w:val="pct30" w:color="FFFF00" w:fill="auto"/>
          </w:tcPr>
          <w:p w14:paraId="793C7523" w14:textId="77777777" w:rsidR="00F20803" w:rsidRDefault="00DD654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0830</w:t>
            </w:r>
            <w:r>
              <w:rPr>
                <w:b/>
                <w:sz w:val="28"/>
              </w:rPr>
              <w:fldChar w:fldCharType="end"/>
            </w:r>
          </w:p>
        </w:tc>
        <w:tc>
          <w:tcPr>
            <w:tcW w:w="709" w:type="dxa"/>
          </w:tcPr>
          <w:p w14:paraId="793C7524" w14:textId="77777777" w:rsidR="00F20803" w:rsidRDefault="00DD654A">
            <w:pPr>
              <w:pStyle w:val="CRCoverPage"/>
              <w:tabs>
                <w:tab w:val="right" w:pos="625"/>
              </w:tabs>
              <w:spacing w:after="0"/>
              <w:jc w:val="center"/>
            </w:pPr>
            <w:r>
              <w:rPr>
                <w:b/>
                <w:bCs/>
                <w:sz w:val="28"/>
              </w:rPr>
              <w:t>rev</w:t>
            </w:r>
          </w:p>
        </w:tc>
        <w:tc>
          <w:tcPr>
            <w:tcW w:w="992" w:type="dxa"/>
            <w:shd w:val="pct30" w:color="FFFF00" w:fill="auto"/>
          </w:tcPr>
          <w:p w14:paraId="793C7525" w14:textId="77777777" w:rsidR="00F20803" w:rsidRDefault="00DD654A">
            <w:pPr>
              <w:pStyle w:val="CRCoverPage"/>
              <w:spacing w:after="0"/>
              <w:jc w:val="center"/>
              <w:rPr>
                <w:b/>
              </w:rPr>
            </w:pPr>
            <w:r>
              <w:rPr>
                <w:b/>
                <w:sz w:val="28"/>
              </w:rPr>
              <w:t>1</w:t>
            </w:r>
          </w:p>
        </w:tc>
        <w:tc>
          <w:tcPr>
            <w:tcW w:w="2410" w:type="dxa"/>
          </w:tcPr>
          <w:p w14:paraId="793C7526" w14:textId="77777777" w:rsidR="00F20803" w:rsidRDefault="00DD654A">
            <w:pPr>
              <w:pStyle w:val="CRCoverPage"/>
              <w:tabs>
                <w:tab w:val="right" w:pos="1825"/>
              </w:tabs>
              <w:spacing w:after="0"/>
              <w:jc w:val="center"/>
            </w:pPr>
            <w:r>
              <w:rPr>
                <w:b/>
                <w:sz w:val="28"/>
                <w:szCs w:val="28"/>
              </w:rPr>
              <w:t>Current version:</w:t>
            </w:r>
          </w:p>
        </w:tc>
        <w:tc>
          <w:tcPr>
            <w:tcW w:w="1701" w:type="dxa"/>
            <w:shd w:val="pct30" w:color="FFFF00" w:fill="auto"/>
          </w:tcPr>
          <w:p w14:paraId="793C7527" w14:textId="77777777" w:rsidR="00F20803" w:rsidRDefault="00DD654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793C7528" w14:textId="77777777" w:rsidR="00F20803" w:rsidRDefault="00F20803">
            <w:pPr>
              <w:pStyle w:val="CRCoverPage"/>
              <w:spacing w:after="0"/>
            </w:pPr>
          </w:p>
        </w:tc>
      </w:tr>
      <w:tr w:rsidR="00F20803" w14:paraId="793C752B" w14:textId="77777777">
        <w:tc>
          <w:tcPr>
            <w:tcW w:w="9641" w:type="dxa"/>
            <w:gridSpan w:val="9"/>
            <w:tcBorders>
              <w:left w:val="single" w:sz="4" w:space="0" w:color="auto"/>
              <w:right w:val="single" w:sz="4" w:space="0" w:color="auto"/>
            </w:tcBorders>
          </w:tcPr>
          <w:p w14:paraId="793C752A" w14:textId="77777777" w:rsidR="00F20803" w:rsidRDefault="00F20803">
            <w:pPr>
              <w:pStyle w:val="CRCoverPage"/>
              <w:spacing w:after="0"/>
            </w:pPr>
          </w:p>
        </w:tc>
      </w:tr>
      <w:tr w:rsidR="00F20803" w14:paraId="793C752D" w14:textId="77777777">
        <w:tc>
          <w:tcPr>
            <w:tcW w:w="9641" w:type="dxa"/>
            <w:gridSpan w:val="9"/>
            <w:tcBorders>
              <w:top w:val="single" w:sz="4" w:space="0" w:color="auto"/>
            </w:tcBorders>
          </w:tcPr>
          <w:p w14:paraId="793C752C" w14:textId="77777777" w:rsidR="00F20803" w:rsidRDefault="00DD654A">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F20803" w14:paraId="793C752F" w14:textId="77777777">
        <w:tc>
          <w:tcPr>
            <w:tcW w:w="9641" w:type="dxa"/>
            <w:gridSpan w:val="9"/>
          </w:tcPr>
          <w:p w14:paraId="793C752E" w14:textId="77777777" w:rsidR="00F20803" w:rsidRDefault="00F20803">
            <w:pPr>
              <w:pStyle w:val="CRCoverPage"/>
              <w:spacing w:after="0"/>
              <w:rPr>
                <w:sz w:val="8"/>
                <w:szCs w:val="8"/>
              </w:rPr>
            </w:pPr>
          </w:p>
        </w:tc>
      </w:tr>
    </w:tbl>
    <w:p w14:paraId="793C7530" w14:textId="77777777" w:rsidR="00F20803" w:rsidRDefault="00F2080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0803" w14:paraId="793C753A" w14:textId="77777777">
        <w:tc>
          <w:tcPr>
            <w:tcW w:w="2835" w:type="dxa"/>
          </w:tcPr>
          <w:p w14:paraId="793C7531" w14:textId="77777777" w:rsidR="00F20803" w:rsidRDefault="00DD654A">
            <w:pPr>
              <w:pStyle w:val="CRCoverPage"/>
              <w:tabs>
                <w:tab w:val="right" w:pos="2751"/>
              </w:tabs>
              <w:spacing w:after="0"/>
              <w:rPr>
                <w:b/>
                <w:i/>
              </w:rPr>
            </w:pPr>
            <w:r>
              <w:rPr>
                <w:b/>
                <w:i/>
              </w:rPr>
              <w:t>Proposed change affects:</w:t>
            </w:r>
          </w:p>
        </w:tc>
        <w:tc>
          <w:tcPr>
            <w:tcW w:w="1418" w:type="dxa"/>
          </w:tcPr>
          <w:p w14:paraId="793C7532" w14:textId="77777777" w:rsidR="00F20803" w:rsidRDefault="00DD654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C7533" w14:textId="77777777" w:rsidR="00F20803" w:rsidRDefault="00F20803">
            <w:pPr>
              <w:pStyle w:val="CRCoverPage"/>
              <w:spacing w:after="0"/>
              <w:jc w:val="center"/>
              <w:rPr>
                <w:b/>
                <w:caps/>
              </w:rPr>
            </w:pPr>
          </w:p>
        </w:tc>
        <w:tc>
          <w:tcPr>
            <w:tcW w:w="709" w:type="dxa"/>
            <w:tcBorders>
              <w:left w:val="single" w:sz="4" w:space="0" w:color="auto"/>
            </w:tcBorders>
          </w:tcPr>
          <w:p w14:paraId="793C7534" w14:textId="77777777" w:rsidR="00F20803" w:rsidRDefault="00DD654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C7535" w14:textId="77777777" w:rsidR="00F20803" w:rsidRDefault="00DD654A">
            <w:pPr>
              <w:pStyle w:val="CRCoverPage"/>
              <w:spacing w:after="0"/>
              <w:jc w:val="center"/>
              <w:rPr>
                <w:b/>
                <w:caps/>
              </w:rPr>
            </w:pPr>
            <w:r>
              <w:rPr>
                <w:b/>
                <w:caps/>
                <w:lang w:val="en-US" w:eastAsia="zh-CN"/>
              </w:rPr>
              <w:t>x</w:t>
            </w:r>
          </w:p>
        </w:tc>
        <w:tc>
          <w:tcPr>
            <w:tcW w:w="2126" w:type="dxa"/>
          </w:tcPr>
          <w:p w14:paraId="793C7536" w14:textId="77777777" w:rsidR="00F20803" w:rsidRDefault="00DD654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3C7537" w14:textId="77777777" w:rsidR="00F20803" w:rsidRDefault="00DD654A">
            <w:pPr>
              <w:pStyle w:val="CRCoverPage"/>
              <w:spacing w:after="0"/>
              <w:jc w:val="center"/>
              <w:rPr>
                <w:b/>
                <w:caps/>
              </w:rPr>
            </w:pPr>
            <w:r>
              <w:rPr>
                <w:b/>
                <w:caps/>
                <w:lang w:val="en-US" w:eastAsia="zh-CN"/>
              </w:rPr>
              <w:t>x</w:t>
            </w:r>
          </w:p>
        </w:tc>
        <w:tc>
          <w:tcPr>
            <w:tcW w:w="1418" w:type="dxa"/>
            <w:tcBorders>
              <w:left w:val="nil"/>
            </w:tcBorders>
          </w:tcPr>
          <w:p w14:paraId="793C7538" w14:textId="77777777" w:rsidR="00F20803" w:rsidRDefault="00DD654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3C7539" w14:textId="77777777" w:rsidR="00F20803" w:rsidRDefault="00F20803">
            <w:pPr>
              <w:pStyle w:val="CRCoverPage"/>
              <w:spacing w:after="0"/>
              <w:jc w:val="center"/>
              <w:rPr>
                <w:b/>
                <w:bCs/>
                <w:caps/>
              </w:rPr>
            </w:pPr>
          </w:p>
        </w:tc>
      </w:tr>
    </w:tbl>
    <w:p w14:paraId="793C753B" w14:textId="77777777" w:rsidR="00F20803" w:rsidRDefault="00F2080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0803" w14:paraId="793C753D" w14:textId="77777777">
        <w:tc>
          <w:tcPr>
            <w:tcW w:w="9640" w:type="dxa"/>
            <w:gridSpan w:val="11"/>
          </w:tcPr>
          <w:p w14:paraId="793C753C" w14:textId="77777777" w:rsidR="00F20803" w:rsidRDefault="00F20803">
            <w:pPr>
              <w:pStyle w:val="CRCoverPage"/>
              <w:spacing w:after="0"/>
              <w:rPr>
                <w:sz w:val="8"/>
                <w:szCs w:val="8"/>
              </w:rPr>
            </w:pPr>
          </w:p>
        </w:tc>
      </w:tr>
      <w:tr w:rsidR="00F20803" w14:paraId="793C7540" w14:textId="77777777">
        <w:tc>
          <w:tcPr>
            <w:tcW w:w="1843" w:type="dxa"/>
            <w:tcBorders>
              <w:top w:val="single" w:sz="4" w:space="0" w:color="auto"/>
              <w:left w:val="single" w:sz="4" w:space="0" w:color="auto"/>
            </w:tcBorders>
          </w:tcPr>
          <w:p w14:paraId="793C753E" w14:textId="77777777" w:rsidR="00F20803" w:rsidRDefault="00DD65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3C753F" w14:textId="77777777" w:rsidR="00F20803" w:rsidRDefault="00C03CBE">
            <w:pPr>
              <w:pStyle w:val="CRCoverPage"/>
              <w:spacing w:after="0"/>
              <w:ind w:left="100"/>
            </w:pPr>
            <w:r>
              <w:t>Clarifications on paging DRX cycle</w:t>
            </w:r>
          </w:p>
        </w:tc>
      </w:tr>
      <w:tr w:rsidR="00F20803" w14:paraId="793C7543" w14:textId="77777777">
        <w:tc>
          <w:tcPr>
            <w:tcW w:w="1843" w:type="dxa"/>
            <w:tcBorders>
              <w:left w:val="single" w:sz="4" w:space="0" w:color="auto"/>
            </w:tcBorders>
          </w:tcPr>
          <w:p w14:paraId="793C7541"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2" w14:textId="77777777" w:rsidR="00F20803" w:rsidRDefault="00F20803">
            <w:pPr>
              <w:pStyle w:val="CRCoverPage"/>
              <w:spacing w:after="0"/>
              <w:rPr>
                <w:sz w:val="8"/>
                <w:szCs w:val="8"/>
              </w:rPr>
            </w:pPr>
          </w:p>
        </w:tc>
      </w:tr>
      <w:tr w:rsidR="00F20803" w14:paraId="793C7546" w14:textId="77777777">
        <w:tc>
          <w:tcPr>
            <w:tcW w:w="1843" w:type="dxa"/>
            <w:tcBorders>
              <w:left w:val="single" w:sz="4" w:space="0" w:color="auto"/>
            </w:tcBorders>
          </w:tcPr>
          <w:p w14:paraId="793C7544" w14:textId="77777777" w:rsidR="00F20803" w:rsidRDefault="00DD65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3C7545" w14:textId="77777777" w:rsidR="00F20803" w:rsidRDefault="004246B8">
            <w:pPr>
              <w:pStyle w:val="CRCoverPage"/>
              <w:spacing w:after="0"/>
              <w:ind w:left="100"/>
              <w:rPr>
                <w:lang w:eastAsia="zh-CN"/>
              </w:rPr>
            </w:pPr>
            <w:r>
              <w:fldChar w:fldCharType="begin"/>
            </w:r>
            <w:r>
              <w:instrText xml:space="preserve"> DOCPROPERTY  SourceIfWg  \* MERGEFORMAT </w:instrText>
            </w:r>
            <w:r>
              <w:fldChar w:fldCharType="separate"/>
            </w:r>
            <w:r w:rsidR="00DD654A">
              <w:t xml:space="preserve">ZTE Corporation, </w:t>
            </w:r>
            <w:proofErr w:type="spellStart"/>
            <w:r w:rsidR="00DD654A">
              <w:t>Sanechips</w:t>
            </w:r>
            <w:proofErr w:type="spellEnd"/>
            <w:r>
              <w:fldChar w:fldCharType="end"/>
            </w:r>
            <w:r w:rsidR="00DD654A">
              <w:rPr>
                <w:rFonts w:hint="eastAsia"/>
                <w:lang w:eastAsia="zh-CN"/>
              </w:rPr>
              <w:t>,</w:t>
            </w:r>
            <w:r w:rsidR="00DD654A">
              <w:rPr>
                <w:lang w:eastAsia="zh-CN"/>
              </w:rPr>
              <w:t xml:space="preserve"> </w:t>
            </w:r>
            <w:r w:rsidR="00DD654A">
              <w:t>Qualcomm Incorporated</w:t>
            </w:r>
          </w:p>
        </w:tc>
      </w:tr>
      <w:tr w:rsidR="00F20803" w14:paraId="793C7549" w14:textId="77777777">
        <w:tc>
          <w:tcPr>
            <w:tcW w:w="1843" w:type="dxa"/>
            <w:tcBorders>
              <w:left w:val="single" w:sz="4" w:space="0" w:color="auto"/>
            </w:tcBorders>
          </w:tcPr>
          <w:p w14:paraId="793C7547" w14:textId="77777777" w:rsidR="00F20803" w:rsidRDefault="00DD65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3C7548" w14:textId="77777777" w:rsidR="00F20803" w:rsidRDefault="00DD654A">
            <w:pPr>
              <w:pStyle w:val="CRCoverPage"/>
              <w:spacing w:after="0"/>
              <w:ind w:left="100"/>
            </w:pPr>
            <w:r>
              <w:rPr>
                <w:rFonts w:hint="eastAsia"/>
                <w:lang w:eastAsia="zh-CN"/>
              </w:rPr>
              <w:t>RAN2</w:t>
            </w:r>
            <w:r>
              <w:fldChar w:fldCharType="begin"/>
            </w:r>
            <w:r>
              <w:instrText xml:space="preserve"> DOCPROPERTY  SourceIfTsg  \* MERGEFORMAT </w:instrText>
            </w:r>
            <w:r>
              <w:fldChar w:fldCharType="end"/>
            </w:r>
          </w:p>
        </w:tc>
      </w:tr>
      <w:tr w:rsidR="00F20803" w14:paraId="793C754C" w14:textId="77777777">
        <w:tc>
          <w:tcPr>
            <w:tcW w:w="1843" w:type="dxa"/>
            <w:tcBorders>
              <w:left w:val="single" w:sz="4" w:space="0" w:color="auto"/>
            </w:tcBorders>
          </w:tcPr>
          <w:p w14:paraId="793C754A"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B" w14:textId="77777777" w:rsidR="00F20803" w:rsidRDefault="00F20803">
            <w:pPr>
              <w:pStyle w:val="CRCoverPage"/>
              <w:spacing w:after="0"/>
              <w:rPr>
                <w:sz w:val="8"/>
                <w:szCs w:val="8"/>
              </w:rPr>
            </w:pPr>
          </w:p>
        </w:tc>
      </w:tr>
      <w:tr w:rsidR="00F20803" w14:paraId="793C7552" w14:textId="77777777">
        <w:tc>
          <w:tcPr>
            <w:tcW w:w="1843" w:type="dxa"/>
            <w:tcBorders>
              <w:left w:val="single" w:sz="4" w:space="0" w:color="auto"/>
            </w:tcBorders>
          </w:tcPr>
          <w:p w14:paraId="793C754D" w14:textId="77777777" w:rsidR="00F20803" w:rsidRDefault="00DD654A">
            <w:pPr>
              <w:pStyle w:val="CRCoverPage"/>
              <w:tabs>
                <w:tab w:val="right" w:pos="1759"/>
              </w:tabs>
              <w:spacing w:after="0"/>
              <w:rPr>
                <w:b/>
                <w:i/>
              </w:rPr>
            </w:pPr>
            <w:r>
              <w:rPr>
                <w:b/>
                <w:i/>
              </w:rPr>
              <w:t>Work item code:</w:t>
            </w:r>
          </w:p>
        </w:tc>
        <w:tc>
          <w:tcPr>
            <w:tcW w:w="3686" w:type="dxa"/>
            <w:gridSpan w:val="5"/>
            <w:shd w:val="pct30" w:color="FFFF00" w:fill="auto"/>
          </w:tcPr>
          <w:p w14:paraId="793C754E" w14:textId="77777777" w:rsidR="00F20803" w:rsidRDefault="004246B8">
            <w:pPr>
              <w:pStyle w:val="CRCoverPage"/>
              <w:spacing w:after="0"/>
              <w:ind w:left="100"/>
            </w:pPr>
            <w:r>
              <w:fldChar w:fldCharType="begin"/>
            </w:r>
            <w:r>
              <w:instrText xml:space="preserve"> DOCPROPERTY  RelatedWis  \* MERGEFORMAT </w:instrText>
            </w:r>
            <w:r>
              <w:fldChar w:fldCharType="separate"/>
            </w:r>
            <w:r w:rsidR="00DD654A">
              <w:t>LTE_eMTC5-Core</w:t>
            </w:r>
            <w:r>
              <w:fldChar w:fldCharType="end"/>
            </w:r>
          </w:p>
        </w:tc>
        <w:tc>
          <w:tcPr>
            <w:tcW w:w="567" w:type="dxa"/>
            <w:tcBorders>
              <w:left w:val="nil"/>
            </w:tcBorders>
          </w:tcPr>
          <w:p w14:paraId="793C754F" w14:textId="77777777" w:rsidR="00F20803" w:rsidRDefault="00F20803">
            <w:pPr>
              <w:pStyle w:val="CRCoverPage"/>
              <w:spacing w:after="0"/>
              <w:ind w:right="100"/>
            </w:pPr>
          </w:p>
        </w:tc>
        <w:tc>
          <w:tcPr>
            <w:tcW w:w="1417" w:type="dxa"/>
            <w:gridSpan w:val="3"/>
            <w:tcBorders>
              <w:left w:val="nil"/>
            </w:tcBorders>
          </w:tcPr>
          <w:p w14:paraId="793C7550" w14:textId="77777777" w:rsidR="00F20803" w:rsidRDefault="00DD654A">
            <w:pPr>
              <w:pStyle w:val="CRCoverPage"/>
              <w:spacing w:after="0"/>
              <w:jc w:val="right"/>
            </w:pPr>
            <w:r>
              <w:rPr>
                <w:b/>
                <w:i/>
              </w:rPr>
              <w:t>Date:</w:t>
            </w:r>
          </w:p>
        </w:tc>
        <w:tc>
          <w:tcPr>
            <w:tcW w:w="2127" w:type="dxa"/>
            <w:tcBorders>
              <w:right w:val="single" w:sz="4" w:space="0" w:color="auto"/>
            </w:tcBorders>
            <w:shd w:val="pct30" w:color="FFFF00" w:fill="auto"/>
          </w:tcPr>
          <w:p w14:paraId="793C7551" w14:textId="77777777" w:rsidR="00F20803" w:rsidRDefault="00DD654A">
            <w:pPr>
              <w:pStyle w:val="CRCoverPage"/>
              <w:spacing w:after="0"/>
              <w:ind w:left="100"/>
            </w:pPr>
            <w:r w:rsidRPr="009A59CE">
              <w:rPr>
                <w:highlight w:val="yellow"/>
              </w:rPr>
              <w:fldChar w:fldCharType="begin"/>
            </w:r>
            <w:r w:rsidRPr="009A59CE">
              <w:rPr>
                <w:highlight w:val="yellow"/>
              </w:rPr>
              <w:instrText xml:space="preserve"> DOCPROPERTY  ResDate  \* MERGEFORMAT </w:instrText>
            </w:r>
            <w:r w:rsidRPr="009A59CE">
              <w:rPr>
                <w:highlight w:val="yellow"/>
              </w:rPr>
              <w:fldChar w:fldCharType="separate"/>
            </w:r>
            <w:r w:rsidRPr="009A59CE">
              <w:rPr>
                <w:highlight w:val="yellow"/>
              </w:rPr>
              <w:t>2021-05-</w:t>
            </w:r>
            <w:r w:rsidRPr="009A59CE">
              <w:rPr>
                <w:highlight w:val="yellow"/>
              </w:rPr>
              <w:fldChar w:fldCharType="end"/>
            </w:r>
            <w:r w:rsidRPr="009A59CE">
              <w:rPr>
                <w:highlight w:val="yellow"/>
              </w:rPr>
              <w:t>xx</w:t>
            </w:r>
          </w:p>
        </w:tc>
      </w:tr>
      <w:tr w:rsidR="00F20803" w14:paraId="793C7558" w14:textId="77777777">
        <w:tc>
          <w:tcPr>
            <w:tcW w:w="1843" w:type="dxa"/>
            <w:tcBorders>
              <w:left w:val="single" w:sz="4" w:space="0" w:color="auto"/>
            </w:tcBorders>
          </w:tcPr>
          <w:p w14:paraId="793C7553" w14:textId="77777777" w:rsidR="00F20803" w:rsidRDefault="00F20803">
            <w:pPr>
              <w:pStyle w:val="CRCoverPage"/>
              <w:spacing w:after="0"/>
              <w:rPr>
                <w:b/>
                <w:i/>
                <w:sz w:val="8"/>
                <w:szCs w:val="8"/>
              </w:rPr>
            </w:pPr>
          </w:p>
        </w:tc>
        <w:tc>
          <w:tcPr>
            <w:tcW w:w="1986" w:type="dxa"/>
            <w:gridSpan w:val="4"/>
          </w:tcPr>
          <w:p w14:paraId="793C7554" w14:textId="77777777" w:rsidR="00F20803" w:rsidRDefault="00F20803">
            <w:pPr>
              <w:pStyle w:val="CRCoverPage"/>
              <w:spacing w:after="0"/>
              <w:rPr>
                <w:sz w:val="8"/>
                <w:szCs w:val="8"/>
              </w:rPr>
            </w:pPr>
          </w:p>
        </w:tc>
        <w:tc>
          <w:tcPr>
            <w:tcW w:w="2267" w:type="dxa"/>
            <w:gridSpan w:val="2"/>
          </w:tcPr>
          <w:p w14:paraId="793C7555" w14:textId="77777777" w:rsidR="00F20803" w:rsidRDefault="00F20803">
            <w:pPr>
              <w:pStyle w:val="CRCoverPage"/>
              <w:spacing w:after="0"/>
              <w:rPr>
                <w:sz w:val="8"/>
                <w:szCs w:val="8"/>
              </w:rPr>
            </w:pPr>
          </w:p>
        </w:tc>
        <w:tc>
          <w:tcPr>
            <w:tcW w:w="1417" w:type="dxa"/>
            <w:gridSpan w:val="3"/>
          </w:tcPr>
          <w:p w14:paraId="793C7556" w14:textId="77777777" w:rsidR="00F20803" w:rsidRDefault="00F20803">
            <w:pPr>
              <w:pStyle w:val="CRCoverPage"/>
              <w:spacing w:after="0"/>
              <w:rPr>
                <w:sz w:val="8"/>
                <w:szCs w:val="8"/>
              </w:rPr>
            </w:pPr>
          </w:p>
        </w:tc>
        <w:tc>
          <w:tcPr>
            <w:tcW w:w="2127" w:type="dxa"/>
            <w:tcBorders>
              <w:right w:val="single" w:sz="4" w:space="0" w:color="auto"/>
            </w:tcBorders>
          </w:tcPr>
          <w:p w14:paraId="793C7557" w14:textId="77777777" w:rsidR="00F20803" w:rsidRDefault="00F20803">
            <w:pPr>
              <w:pStyle w:val="CRCoverPage"/>
              <w:spacing w:after="0"/>
              <w:rPr>
                <w:sz w:val="8"/>
                <w:szCs w:val="8"/>
              </w:rPr>
            </w:pPr>
          </w:p>
        </w:tc>
      </w:tr>
      <w:tr w:rsidR="00F20803" w14:paraId="793C755E" w14:textId="77777777">
        <w:trPr>
          <w:cantSplit/>
        </w:trPr>
        <w:tc>
          <w:tcPr>
            <w:tcW w:w="1843" w:type="dxa"/>
            <w:tcBorders>
              <w:left w:val="single" w:sz="4" w:space="0" w:color="auto"/>
            </w:tcBorders>
          </w:tcPr>
          <w:p w14:paraId="793C7559" w14:textId="77777777" w:rsidR="00F20803" w:rsidRDefault="00DD654A">
            <w:pPr>
              <w:pStyle w:val="CRCoverPage"/>
              <w:tabs>
                <w:tab w:val="right" w:pos="1759"/>
              </w:tabs>
              <w:spacing w:after="0"/>
              <w:rPr>
                <w:b/>
                <w:i/>
              </w:rPr>
            </w:pPr>
            <w:r>
              <w:rPr>
                <w:b/>
                <w:i/>
              </w:rPr>
              <w:t>Category:</w:t>
            </w:r>
          </w:p>
        </w:tc>
        <w:tc>
          <w:tcPr>
            <w:tcW w:w="851" w:type="dxa"/>
            <w:shd w:val="pct30" w:color="FFFF00" w:fill="auto"/>
          </w:tcPr>
          <w:p w14:paraId="793C755A" w14:textId="77777777" w:rsidR="00F20803" w:rsidRDefault="00DD654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793C755B" w14:textId="77777777" w:rsidR="00F20803" w:rsidRDefault="00F20803">
            <w:pPr>
              <w:pStyle w:val="CRCoverPage"/>
              <w:spacing w:after="0"/>
            </w:pPr>
          </w:p>
        </w:tc>
        <w:tc>
          <w:tcPr>
            <w:tcW w:w="1417" w:type="dxa"/>
            <w:gridSpan w:val="3"/>
            <w:tcBorders>
              <w:left w:val="nil"/>
            </w:tcBorders>
          </w:tcPr>
          <w:p w14:paraId="793C755C" w14:textId="77777777" w:rsidR="00F20803" w:rsidRDefault="00DD654A">
            <w:pPr>
              <w:pStyle w:val="CRCoverPage"/>
              <w:spacing w:after="0"/>
              <w:jc w:val="right"/>
              <w:rPr>
                <w:b/>
                <w:i/>
              </w:rPr>
            </w:pPr>
            <w:r>
              <w:rPr>
                <w:b/>
                <w:i/>
              </w:rPr>
              <w:t>Release:</w:t>
            </w:r>
          </w:p>
        </w:tc>
        <w:tc>
          <w:tcPr>
            <w:tcW w:w="2127" w:type="dxa"/>
            <w:tcBorders>
              <w:right w:val="single" w:sz="4" w:space="0" w:color="auto"/>
            </w:tcBorders>
            <w:shd w:val="pct30" w:color="FFFF00" w:fill="auto"/>
          </w:tcPr>
          <w:p w14:paraId="793C755D" w14:textId="77777777" w:rsidR="00F20803" w:rsidRDefault="004246B8">
            <w:pPr>
              <w:pStyle w:val="CRCoverPage"/>
              <w:spacing w:after="0"/>
              <w:ind w:left="100"/>
            </w:pPr>
            <w:r>
              <w:fldChar w:fldCharType="begin"/>
            </w:r>
            <w:r>
              <w:instrText xml:space="preserve"> DOCPROPERTY  Release  \* MERGEFORMAT </w:instrText>
            </w:r>
            <w:r>
              <w:fldChar w:fldCharType="separate"/>
            </w:r>
            <w:r w:rsidR="00DD654A">
              <w:t>Rel-16</w:t>
            </w:r>
            <w:r>
              <w:fldChar w:fldCharType="end"/>
            </w:r>
          </w:p>
        </w:tc>
      </w:tr>
      <w:tr w:rsidR="00F20803" w14:paraId="793C7563" w14:textId="77777777">
        <w:tc>
          <w:tcPr>
            <w:tcW w:w="1843" w:type="dxa"/>
            <w:tcBorders>
              <w:left w:val="single" w:sz="4" w:space="0" w:color="auto"/>
              <w:bottom w:val="single" w:sz="4" w:space="0" w:color="auto"/>
            </w:tcBorders>
          </w:tcPr>
          <w:p w14:paraId="793C755F" w14:textId="77777777" w:rsidR="00F20803" w:rsidRDefault="00F20803">
            <w:pPr>
              <w:pStyle w:val="CRCoverPage"/>
              <w:spacing w:after="0"/>
              <w:rPr>
                <w:b/>
                <w:i/>
              </w:rPr>
            </w:pPr>
          </w:p>
        </w:tc>
        <w:tc>
          <w:tcPr>
            <w:tcW w:w="4677" w:type="dxa"/>
            <w:gridSpan w:val="8"/>
            <w:tcBorders>
              <w:bottom w:val="single" w:sz="4" w:space="0" w:color="auto"/>
            </w:tcBorders>
          </w:tcPr>
          <w:p w14:paraId="793C7560" w14:textId="77777777" w:rsidR="00F20803" w:rsidRDefault="00DD65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3C7561" w14:textId="77777777" w:rsidR="00F20803" w:rsidRDefault="00DD654A">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793C7562" w14:textId="77777777" w:rsidR="00F20803" w:rsidRDefault="00DD65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20803" w14:paraId="793C7566" w14:textId="77777777">
        <w:tc>
          <w:tcPr>
            <w:tcW w:w="1843" w:type="dxa"/>
          </w:tcPr>
          <w:p w14:paraId="793C7564" w14:textId="77777777" w:rsidR="00F20803" w:rsidRDefault="00F20803">
            <w:pPr>
              <w:pStyle w:val="CRCoverPage"/>
              <w:spacing w:after="0"/>
              <w:rPr>
                <w:b/>
                <w:i/>
                <w:sz w:val="8"/>
                <w:szCs w:val="8"/>
              </w:rPr>
            </w:pPr>
          </w:p>
        </w:tc>
        <w:tc>
          <w:tcPr>
            <w:tcW w:w="7797" w:type="dxa"/>
            <w:gridSpan w:val="10"/>
          </w:tcPr>
          <w:p w14:paraId="793C7565" w14:textId="77777777" w:rsidR="00F20803" w:rsidRDefault="00F20803">
            <w:pPr>
              <w:pStyle w:val="CRCoverPage"/>
              <w:spacing w:after="0"/>
              <w:rPr>
                <w:sz w:val="8"/>
                <w:szCs w:val="8"/>
              </w:rPr>
            </w:pPr>
          </w:p>
        </w:tc>
      </w:tr>
      <w:tr w:rsidR="00F20803" w14:paraId="793C756D" w14:textId="77777777">
        <w:tc>
          <w:tcPr>
            <w:tcW w:w="2694" w:type="dxa"/>
            <w:gridSpan w:val="2"/>
            <w:tcBorders>
              <w:top w:val="single" w:sz="4" w:space="0" w:color="auto"/>
              <w:left w:val="single" w:sz="4" w:space="0" w:color="auto"/>
            </w:tcBorders>
          </w:tcPr>
          <w:p w14:paraId="793C7567" w14:textId="77777777" w:rsidR="00F20803" w:rsidRDefault="00DD65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3C7568" w14:textId="359E3BF0" w:rsidR="00F20803" w:rsidRDefault="00DD654A">
            <w:pPr>
              <w:ind w:leftChars="50" w:left="100"/>
              <w:rPr>
                <w:rFonts w:ascii="Arial" w:eastAsia="宋体" w:hAnsi="Arial" w:cs="Arial"/>
                <w:lang w:val="en-US" w:eastAsia="zh-CN"/>
              </w:rPr>
            </w:pPr>
            <w:r>
              <w:rPr>
                <w:rFonts w:ascii="Arial" w:eastAsia="宋体" w:hAnsi="Arial" w:cs="Arial"/>
                <w:lang w:val="en-US" w:eastAsia="zh-CN"/>
              </w:rPr>
              <w:t>1. The paging resource determination considers the DRX cycle (T) which is based on the DRX information in system information and optionally include</w:t>
            </w:r>
            <w:r w:rsidR="00645596">
              <w:rPr>
                <w:rFonts w:ascii="Arial" w:eastAsia="宋体" w:hAnsi="Arial" w:cs="Arial"/>
                <w:lang w:val="en-US" w:eastAsia="zh-CN"/>
              </w:rPr>
              <w:t>s</w:t>
            </w:r>
            <w:r>
              <w:rPr>
                <w:rFonts w:ascii="Arial" w:eastAsia="宋体" w:hAnsi="Arial" w:cs="Arial"/>
                <w:lang w:val="en-US" w:eastAsia="zh-CN"/>
              </w:rPr>
              <w:t xml:space="preserve"> UE specific DRX parameters such as UE specific DRX, RAN paging DRX. The current general description is inconsistent with the related formulae and may cause misunderstanding that paging resource determination is solely based on broadcast parameters.</w:t>
            </w:r>
          </w:p>
          <w:p w14:paraId="793C7569" w14:textId="77777777" w:rsidR="00F20803" w:rsidRDefault="00DD654A">
            <w:pPr>
              <w:ind w:leftChars="50" w:left="100"/>
              <w:rPr>
                <w:rFonts w:ascii="Arial" w:eastAsia="宋体" w:hAnsi="Arial" w:cs="Arial"/>
                <w:lang w:val="en-US" w:eastAsia="zh-CN"/>
              </w:rPr>
            </w:pPr>
            <w:r>
              <w:rPr>
                <w:rFonts w:ascii="Arial" w:eastAsia="宋体" w:hAnsi="Arial" w:cs="Arial"/>
                <w:lang w:val="en-US" w:eastAsia="zh-CN"/>
              </w:rPr>
              <w:t>2. S</w:t>
            </w:r>
            <w:r>
              <w:rPr>
                <w:rFonts w:ascii="Arial" w:eastAsia="宋体" w:hAnsi="Arial" w:cs="Arial" w:hint="eastAsia"/>
                <w:lang w:val="en-US" w:eastAsia="zh-CN"/>
              </w:rPr>
              <w:t>ome</w:t>
            </w:r>
            <w:r>
              <w:rPr>
                <w:rFonts w:ascii="Arial" w:eastAsia="宋体" w:hAnsi="Arial" w:cs="Arial"/>
                <w:lang w:val="en-US" w:eastAsia="zh-CN"/>
              </w:rPr>
              <w:t xml:space="preserve"> </w:t>
            </w:r>
            <w:r>
              <w:rPr>
                <w:rFonts w:ascii="Arial" w:eastAsia="宋体" w:hAnsi="Arial" w:cs="Arial" w:hint="eastAsia"/>
                <w:lang w:val="en-US" w:eastAsia="zh-CN"/>
              </w:rPr>
              <w:t>parameters</w:t>
            </w:r>
            <w:r>
              <w:rPr>
                <w:rFonts w:ascii="Arial" w:eastAsia="宋体" w:hAnsi="Arial" w:cs="Arial"/>
                <w:lang w:val="en-US" w:eastAsia="zh-CN"/>
              </w:rPr>
              <w:t xml:space="preserve">, e.g., T, </w:t>
            </w:r>
            <w:proofErr w:type="spellStart"/>
            <w:r>
              <w:rPr>
                <w:rFonts w:ascii="Arial" w:eastAsia="宋体" w:hAnsi="Arial" w:cs="Arial"/>
                <w:lang w:val="en-US" w:eastAsia="zh-CN"/>
              </w:rPr>
              <w:t>nB</w:t>
            </w:r>
            <w:proofErr w:type="spellEnd"/>
            <w:r>
              <w:rPr>
                <w:rFonts w:ascii="Arial" w:eastAsia="宋体" w:hAnsi="Arial" w:cs="Arial"/>
                <w:lang w:val="en-US" w:eastAsia="zh-CN"/>
              </w:rPr>
              <w:t xml:space="preserve"> </w:t>
            </w:r>
            <w:proofErr w:type="spellStart"/>
            <w:r>
              <w:rPr>
                <w:rFonts w:ascii="Arial" w:eastAsia="宋体" w:hAnsi="Arial" w:cs="Arial"/>
                <w:lang w:val="en-US" w:eastAsia="zh-CN"/>
              </w:rPr>
              <w:t>etc</w:t>
            </w:r>
            <w:proofErr w:type="spellEnd"/>
            <w:r>
              <w:rPr>
                <w:rFonts w:ascii="Arial" w:eastAsia="宋体" w:hAnsi="Arial" w:cs="Arial"/>
                <w:lang w:val="en-US" w:eastAsia="zh-CN"/>
              </w:rPr>
              <w:t xml:space="preserve">, </w:t>
            </w:r>
            <w:r>
              <w:rPr>
                <w:rFonts w:ascii="Arial" w:eastAsia="宋体" w:hAnsi="Arial" w:cs="Arial" w:hint="eastAsia"/>
                <w:lang w:val="en-US" w:eastAsia="zh-CN"/>
              </w:rPr>
              <w:t>are</w:t>
            </w:r>
            <w:r>
              <w:rPr>
                <w:rFonts w:ascii="Arial" w:eastAsia="宋体" w:hAnsi="Arial" w:cs="Arial"/>
                <w:lang w:val="en-US" w:eastAsia="zh-CN"/>
              </w:rPr>
              <w:t xml:space="preserve"> </w:t>
            </w:r>
            <w:r>
              <w:rPr>
                <w:rFonts w:ascii="Arial" w:eastAsia="宋体" w:hAnsi="Arial" w:cs="Arial" w:hint="eastAsia"/>
                <w:lang w:val="en-US" w:eastAsia="zh-CN"/>
              </w:rPr>
              <w:t>used</w:t>
            </w:r>
            <w:r>
              <w:rPr>
                <w:rFonts w:ascii="Arial" w:eastAsia="宋体" w:hAnsi="Arial" w:cs="Arial"/>
                <w:lang w:val="en-US" w:eastAsia="zh-CN"/>
              </w:rPr>
              <w:t xml:space="preserve"> for the calculation of the PF, </w:t>
            </w:r>
            <w:proofErr w:type="spellStart"/>
            <w:r>
              <w:rPr>
                <w:rFonts w:ascii="Arial" w:eastAsia="宋体" w:hAnsi="Arial" w:cs="Arial"/>
                <w:lang w:val="en-US" w:eastAsia="zh-CN"/>
              </w:rPr>
              <w:t>i_s</w:t>
            </w:r>
            <w:proofErr w:type="spellEnd"/>
            <w:r>
              <w:rPr>
                <w:rFonts w:ascii="Arial" w:eastAsia="宋体" w:hAnsi="Arial" w:cs="Arial"/>
                <w:lang w:val="en-US" w:eastAsia="zh-CN"/>
              </w:rPr>
              <w:t>, PNB and the NB-</w:t>
            </w:r>
            <w:proofErr w:type="spellStart"/>
            <w:r>
              <w:rPr>
                <w:rFonts w:ascii="Arial" w:eastAsia="宋体" w:hAnsi="Arial" w:cs="Arial"/>
                <w:lang w:val="en-US" w:eastAsia="zh-CN"/>
              </w:rPr>
              <w:t>IoT</w:t>
            </w:r>
            <w:proofErr w:type="spellEnd"/>
            <w:r>
              <w:rPr>
                <w:rFonts w:ascii="Arial" w:eastAsia="宋体" w:hAnsi="Arial" w:cs="Arial"/>
                <w:lang w:val="en-US" w:eastAsia="zh-CN"/>
              </w:rPr>
              <w:t xml:space="preserve"> paging carrier</w:t>
            </w:r>
            <w:r>
              <w:rPr>
                <w:rFonts w:ascii="Arial" w:eastAsia="宋体" w:hAnsi="Arial" w:cs="Arial" w:hint="eastAsia"/>
                <w:lang w:val="en-US" w:eastAsia="zh-CN"/>
              </w:rPr>
              <w:t>.</w:t>
            </w:r>
            <w:r>
              <w:rPr>
                <w:rFonts w:ascii="Arial" w:eastAsia="宋体" w:hAnsi="Arial" w:cs="Arial"/>
                <w:lang w:val="en-US" w:eastAsia="zh-CN"/>
              </w:rPr>
              <w:t xml:space="preserve"> The calculation of </w:t>
            </w:r>
            <w:proofErr w:type="spellStart"/>
            <w:r>
              <w:rPr>
                <w:rFonts w:ascii="Arial" w:eastAsia="宋体" w:hAnsi="Arial" w:cs="Arial"/>
                <w:lang w:val="en-US" w:eastAsia="zh-CN"/>
              </w:rPr>
              <w:t>wg</w:t>
            </w:r>
            <w:proofErr w:type="spellEnd"/>
            <w:r>
              <w:rPr>
                <w:rFonts w:ascii="Arial" w:eastAsia="宋体" w:hAnsi="Arial" w:cs="Arial"/>
                <w:lang w:val="en-US" w:eastAsia="zh-CN"/>
              </w:rPr>
              <w:t xml:space="preserve"> also uses these parameters. But </w:t>
            </w:r>
            <w:proofErr w:type="spellStart"/>
            <w:r>
              <w:rPr>
                <w:rFonts w:ascii="Arial" w:eastAsia="宋体" w:hAnsi="Arial" w:cs="Arial"/>
                <w:lang w:val="en-US" w:eastAsia="zh-CN"/>
              </w:rPr>
              <w:t>wg</w:t>
            </w:r>
            <w:proofErr w:type="spellEnd"/>
            <w:r>
              <w:rPr>
                <w:rFonts w:ascii="Arial" w:eastAsia="宋体" w:hAnsi="Arial" w:cs="Arial"/>
                <w:lang w:val="en-US" w:eastAsia="zh-CN"/>
              </w:rPr>
              <w:t xml:space="preserve"> is not mentioned in </w:t>
            </w:r>
            <w:r w:rsidR="00C03CBE">
              <w:rPr>
                <w:rFonts w:ascii="Arial" w:eastAsia="宋体" w:hAnsi="Arial" w:cs="Arial"/>
                <w:lang w:val="en-US" w:eastAsia="zh-CN"/>
              </w:rPr>
              <w:t xml:space="preserve">the related </w:t>
            </w:r>
            <w:r>
              <w:rPr>
                <w:rFonts w:ascii="Arial" w:eastAsia="宋体" w:hAnsi="Arial" w:cs="Arial"/>
                <w:lang w:val="en-US" w:eastAsia="zh-CN"/>
              </w:rPr>
              <w:t>description.</w:t>
            </w:r>
          </w:p>
          <w:p w14:paraId="793C756A" w14:textId="77777777" w:rsidR="00F20803" w:rsidRDefault="00DD654A">
            <w:pPr>
              <w:ind w:leftChars="50" w:left="100"/>
              <w:rPr>
                <w:rFonts w:ascii="Arial" w:eastAsia="宋体" w:hAnsi="Arial" w:cs="Arial"/>
                <w:i/>
                <w:iCs/>
                <w:lang w:val="en-US" w:eastAsia="zh-CN"/>
              </w:rPr>
            </w:pPr>
            <w:r>
              <w:rPr>
                <w:rFonts w:ascii="Arial" w:eastAsia="宋体" w:hAnsi="Arial" w:cs="Arial"/>
                <w:lang w:val="en-US" w:eastAsia="zh-CN"/>
              </w:rPr>
              <w:t>3. In the current specification, for DRX cycle determination in RRC_INACTIVE, “</w:t>
            </w:r>
            <w:r>
              <w:rPr>
                <w:rFonts w:ascii="Arial" w:eastAsia="MS Mincho" w:hAnsi="Arial" w:cs="Arial"/>
                <w:lang w:eastAsia="ko-KR"/>
              </w:rPr>
              <w:t>if allocated by upper layers</w:t>
            </w:r>
            <w:r>
              <w:rPr>
                <w:rFonts w:ascii="Arial" w:eastAsia="宋体" w:hAnsi="Arial" w:cs="Arial"/>
                <w:lang w:val="en-US" w:eastAsia="zh-CN"/>
              </w:rPr>
              <w:t>” is applied to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w:t>
            </w:r>
            <w:r>
              <w:rPr>
                <w:rFonts w:ascii="Arial" w:eastAsia="宋体" w:hAnsi="Arial" w:cs="Arial"/>
                <w:lang w:val="en-US" w:eastAsia="zh-CN"/>
              </w:rPr>
              <w:t xml:space="preserve"> But as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 xml:space="preserve"> </w:t>
            </w:r>
            <w:r>
              <w:rPr>
                <w:rFonts w:ascii="Arial" w:eastAsia="宋体" w:hAnsi="Arial" w:cs="Arial"/>
                <w:lang w:val="en-US" w:eastAsia="zh-CN"/>
              </w:rPr>
              <w:t>is always provided, and the</w:t>
            </w:r>
            <w:r>
              <w:rPr>
                <w:rFonts w:ascii="Arial" w:eastAsia="宋体" w:hAnsi="Arial" w:cs="Arial"/>
                <w:i/>
                <w:iCs/>
                <w:lang w:val="en-US" w:eastAsia="zh-CN"/>
              </w:rPr>
              <w:t xml:space="preserve"> UE specific paging cycle</w:t>
            </w:r>
            <w:r>
              <w:rPr>
                <w:rFonts w:ascii="Arial" w:eastAsia="宋体" w:hAnsi="Arial" w:cs="Arial"/>
                <w:lang w:val="en-US" w:eastAsia="zh-CN"/>
              </w:rPr>
              <w:t xml:space="preserve"> is optionally </w:t>
            </w:r>
            <w:r>
              <w:rPr>
                <w:rFonts w:ascii="Arial" w:hAnsi="Arial" w:cs="Arial"/>
                <w:lang w:eastAsia="ko-KR"/>
              </w:rPr>
              <w:t>allocated by upper layers</w:t>
            </w:r>
            <w:r>
              <w:rPr>
                <w:rFonts w:ascii="Arial" w:eastAsia="宋体" w:hAnsi="Arial" w:cs="Arial"/>
                <w:lang w:val="en-US" w:eastAsia="zh-CN"/>
              </w:rPr>
              <w:t>. “</w:t>
            </w:r>
            <w:proofErr w:type="gramStart"/>
            <w:r>
              <w:rPr>
                <w:rFonts w:ascii="Arial" w:eastAsia="MS Mincho" w:hAnsi="Arial" w:cs="Arial"/>
                <w:i/>
                <w:lang w:eastAsia="ko-KR"/>
              </w:rPr>
              <w:t>if</w:t>
            </w:r>
            <w:proofErr w:type="gramEnd"/>
            <w:r>
              <w:rPr>
                <w:rFonts w:ascii="Arial" w:eastAsia="MS Mincho" w:hAnsi="Arial" w:cs="Arial"/>
                <w:i/>
                <w:lang w:eastAsia="ko-KR"/>
              </w:rPr>
              <w:t xml:space="preserve"> allocated by upper layers</w:t>
            </w:r>
            <w:r>
              <w:rPr>
                <w:rFonts w:ascii="Arial" w:eastAsia="宋体" w:hAnsi="Arial" w:cs="Arial"/>
                <w:lang w:val="en-US" w:eastAsia="zh-CN"/>
              </w:rPr>
              <w:t>” should apply to the</w:t>
            </w:r>
            <w:r>
              <w:rPr>
                <w:rFonts w:ascii="Arial" w:eastAsia="宋体" w:hAnsi="Arial" w:cs="Arial"/>
                <w:i/>
                <w:iCs/>
                <w:lang w:val="en-US" w:eastAsia="zh-CN"/>
              </w:rPr>
              <w:t xml:space="preserve"> UE specific paging cycle </w:t>
            </w:r>
            <w:r>
              <w:rPr>
                <w:rFonts w:ascii="Arial" w:eastAsia="宋体" w:hAnsi="Arial" w:cs="Arial"/>
                <w:iCs/>
                <w:lang w:val="en-US" w:eastAsia="zh-CN"/>
              </w:rPr>
              <w:t xml:space="preserve">and not to </w:t>
            </w:r>
            <w:r>
              <w:rPr>
                <w:rFonts w:ascii="Arial" w:eastAsia="MS Mincho" w:hAnsi="Arial" w:cs="Arial"/>
                <w:i/>
                <w:iCs/>
                <w:lang w:eastAsia="ko-KR"/>
              </w:rPr>
              <w:t>default paging cycle</w:t>
            </w:r>
            <w:r>
              <w:rPr>
                <w:rFonts w:ascii="Arial" w:eastAsia="宋体" w:hAnsi="Arial" w:cs="Arial"/>
                <w:lang w:val="en-US" w:eastAsia="zh-CN"/>
              </w:rPr>
              <w:t>. Moreover, RAN paging cycle is also optionally configured but in the current specification there is no description to indicate this.</w:t>
            </w:r>
          </w:p>
          <w:p w14:paraId="793C756B" w14:textId="4CB3B6F3" w:rsidR="00C03CBE" w:rsidRDefault="00DD654A" w:rsidP="00C03CBE">
            <w:pPr>
              <w:ind w:leftChars="50" w:left="100"/>
              <w:rPr>
                <w:rFonts w:ascii="Arial" w:eastAsia="宋体" w:hAnsi="Arial" w:cs="Arial"/>
                <w:lang w:val="en-US" w:eastAsia="zh-CN"/>
              </w:rPr>
            </w:pPr>
            <w:r>
              <w:rPr>
                <w:rFonts w:ascii="Arial" w:eastAsia="宋体" w:hAnsi="Arial" w:cs="Arial"/>
                <w:lang w:val="en-US" w:eastAsia="zh-CN"/>
              </w:rPr>
              <w:t xml:space="preserve">4. In RRC_IDLE, the half HSN value of the extended DRX cycle has special process, </w:t>
            </w:r>
            <w:proofErr w:type="spellStart"/>
            <w:r w:rsidR="00CC4075">
              <w:rPr>
                <w:rFonts w:ascii="Arial" w:eastAsia="宋体" w:hAnsi="Arial" w:cs="Arial"/>
                <w:lang w:val="en-US" w:eastAsia="zh-CN"/>
              </w:rPr>
              <w:t>i.e</w:t>
            </w:r>
            <w:proofErr w:type="spellEnd"/>
            <w:r w:rsidR="00CC4075">
              <w:rPr>
                <w:rFonts w:ascii="Arial" w:eastAsia="宋体" w:hAnsi="Arial" w:cs="Arial"/>
                <w:lang w:val="en-US" w:eastAsia="zh-CN"/>
              </w:rPr>
              <w:t>,</w:t>
            </w:r>
            <w:r>
              <w:rPr>
                <w:rFonts w:ascii="Arial" w:eastAsia="宋体" w:hAnsi="Arial" w:cs="Arial"/>
                <w:lang w:val="en-US" w:eastAsia="zh-CN"/>
              </w:rPr>
              <w:t xml:space="preserve"> PTW is not </w:t>
            </w:r>
            <w:r w:rsidR="00CC4075">
              <w:rPr>
                <w:rFonts w:ascii="Arial" w:eastAsia="宋体" w:hAnsi="Arial" w:cs="Arial"/>
                <w:lang w:val="en-US" w:eastAsia="zh-CN"/>
              </w:rPr>
              <w:t xml:space="preserve">used </w:t>
            </w:r>
            <w:r>
              <w:rPr>
                <w:rFonts w:ascii="Arial" w:eastAsia="宋体" w:hAnsi="Arial" w:cs="Arial"/>
                <w:lang w:val="en-US" w:eastAsia="zh-CN"/>
              </w:rPr>
              <w:t>and T is always equal to 512. Such special process has</w:t>
            </w:r>
            <w:r w:rsidR="00CC4075">
              <w:rPr>
                <w:rFonts w:ascii="Arial" w:eastAsia="宋体" w:hAnsi="Arial" w:cs="Arial"/>
                <w:lang w:val="en-US" w:eastAsia="zh-CN"/>
              </w:rPr>
              <w:t xml:space="preserve"> </w:t>
            </w:r>
            <w:r>
              <w:rPr>
                <w:rFonts w:ascii="Arial" w:eastAsia="宋体" w:hAnsi="Arial" w:cs="Arial"/>
                <w:lang w:val="en-US" w:eastAsia="zh-CN"/>
              </w:rPr>
              <w:t>n</w:t>
            </w:r>
            <w:r w:rsidR="00CC4075">
              <w:rPr>
                <w:rFonts w:ascii="Arial" w:eastAsia="宋体" w:hAnsi="Arial" w:cs="Arial"/>
                <w:lang w:val="en-US" w:eastAsia="zh-CN"/>
              </w:rPr>
              <w:t>o</w:t>
            </w:r>
            <w:r>
              <w:rPr>
                <w:rFonts w:ascii="Arial" w:eastAsia="宋体" w:hAnsi="Arial" w:cs="Arial"/>
                <w:lang w:val="en-US" w:eastAsia="zh-CN"/>
              </w:rPr>
              <w:t>t been considered for the RRC_INACTIVE case.</w:t>
            </w:r>
          </w:p>
          <w:p w14:paraId="793C756C" w14:textId="77777777" w:rsidR="00F20803" w:rsidRPr="00C03CBE" w:rsidRDefault="00C03CBE" w:rsidP="00C03CBE">
            <w:pPr>
              <w:ind w:leftChars="50" w:left="100"/>
              <w:rPr>
                <w:rFonts w:ascii="Arial" w:eastAsia="宋体" w:hAnsi="Arial" w:cs="Arial"/>
                <w:lang w:val="en-US" w:eastAsia="zh-CN"/>
              </w:rPr>
            </w:pPr>
            <w:r>
              <w:rPr>
                <w:rFonts w:ascii="Arial" w:eastAsia="宋体" w:hAnsi="Arial" w:cs="Arial"/>
                <w:lang w:val="en-US" w:eastAsia="zh-CN"/>
              </w:rPr>
              <w:t>5</w:t>
            </w:r>
            <w:r w:rsidR="00DD654A" w:rsidRPr="00C03CBE">
              <w:rPr>
                <w:rFonts w:ascii="Arial" w:eastAsia="宋体" w:hAnsi="Arial" w:cs="Arial"/>
                <w:lang w:val="en-US" w:eastAsia="zh-CN"/>
              </w:rPr>
              <w:t xml:space="preserve">. As determination rule of DRX </w:t>
            </w:r>
            <w:proofErr w:type="gramStart"/>
            <w:r w:rsidR="00DD654A" w:rsidRPr="00C03CBE">
              <w:rPr>
                <w:rFonts w:ascii="Arial" w:eastAsia="宋体" w:hAnsi="Arial" w:cs="Arial"/>
                <w:lang w:val="en-US" w:eastAsia="zh-CN"/>
              </w:rPr>
              <w:t>cycle(</w:t>
            </w:r>
            <w:proofErr w:type="gramEnd"/>
            <w:r w:rsidR="00DD654A" w:rsidRPr="00C03CBE">
              <w:rPr>
                <w:rFonts w:ascii="Arial" w:eastAsia="宋体" w:hAnsi="Arial" w:cs="Arial"/>
                <w:lang w:val="en-US" w:eastAsia="zh-CN"/>
              </w:rPr>
              <w:t xml:space="preserve">T) for RRC_IDLE is different from that for RRC_INACTIVE, and as T is involved in the calculation of PNB, </w:t>
            </w:r>
            <w:proofErr w:type="spellStart"/>
            <w:r w:rsidR="00DD654A" w:rsidRPr="00C03CBE">
              <w:rPr>
                <w:rFonts w:ascii="Arial" w:eastAsia="宋体" w:hAnsi="Arial" w:cs="Arial"/>
                <w:lang w:val="en-US" w:eastAsia="zh-CN"/>
              </w:rPr>
              <w:t>i_s</w:t>
            </w:r>
            <w:proofErr w:type="spellEnd"/>
            <w:r w:rsidR="00DD654A" w:rsidRPr="00C03CBE">
              <w:rPr>
                <w:rFonts w:ascii="Arial" w:eastAsia="宋体" w:hAnsi="Arial" w:cs="Arial"/>
                <w:lang w:val="en-US" w:eastAsia="zh-CN"/>
              </w:rPr>
              <w:t xml:space="preserve">, it’s possible that PNB, </w:t>
            </w:r>
            <w:proofErr w:type="spellStart"/>
            <w:r w:rsidR="00DD654A" w:rsidRPr="00C03CBE">
              <w:rPr>
                <w:rFonts w:ascii="Arial" w:eastAsia="宋体" w:hAnsi="Arial" w:cs="Arial"/>
                <w:lang w:val="en-US" w:eastAsia="zh-CN"/>
              </w:rPr>
              <w:t>i_s</w:t>
            </w:r>
            <w:proofErr w:type="spellEnd"/>
            <w:r w:rsidR="00DD654A" w:rsidRPr="00C03CBE">
              <w:rPr>
                <w:rFonts w:ascii="Arial" w:eastAsia="宋体" w:hAnsi="Arial" w:cs="Arial"/>
                <w:lang w:val="en-US" w:eastAsia="zh-CN"/>
              </w:rPr>
              <w:t xml:space="preserve">  calculation for RRC_IDLE is different from PNB, </w:t>
            </w:r>
            <w:proofErr w:type="spellStart"/>
            <w:r w:rsidR="00DD654A" w:rsidRPr="00C03CBE">
              <w:rPr>
                <w:rFonts w:ascii="Arial" w:eastAsia="宋体" w:hAnsi="Arial" w:cs="Arial"/>
                <w:lang w:val="en-US" w:eastAsia="zh-CN"/>
              </w:rPr>
              <w:t>i_s</w:t>
            </w:r>
            <w:proofErr w:type="spellEnd"/>
            <w:r w:rsidR="00DD654A" w:rsidRPr="00C03CBE">
              <w:rPr>
                <w:rFonts w:ascii="Arial" w:eastAsia="宋体" w:hAnsi="Arial" w:cs="Arial"/>
                <w:lang w:val="en-US" w:eastAsia="zh-CN"/>
              </w:rPr>
              <w:t xml:space="preserve"> calculation for RRC_INACTIVE if the T value are different. Such difference would cause determined paging resources for monitoring/sending CN paging are different for UE and network and further cause paging failure.</w:t>
            </w:r>
          </w:p>
        </w:tc>
      </w:tr>
      <w:tr w:rsidR="00F20803" w14:paraId="793C7570" w14:textId="77777777">
        <w:tc>
          <w:tcPr>
            <w:tcW w:w="2694" w:type="dxa"/>
            <w:gridSpan w:val="2"/>
            <w:tcBorders>
              <w:left w:val="single" w:sz="4" w:space="0" w:color="auto"/>
            </w:tcBorders>
          </w:tcPr>
          <w:p w14:paraId="793C756E"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6F" w14:textId="77777777" w:rsidR="00F20803" w:rsidRDefault="00F20803">
            <w:pPr>
              <w:pStyle w:val="CRCoverPage"/>
              <w:spacing w:after="0"/>
              <w:rPr>
                <w:sz w:val="8"/>
                <w:szCs w:val="8"/>
              </w:rPr>
            </w:pPr>
          </w:p>
        </w:tc>
      </w:tr>
      <w:tr w:rsidR="00F20803" w14:paraId="793C7582" w14:textId="77777777">
        <w:tc>
          <w:tcPr>
            <w:tcW w:w="2694" w:type="dxa"/>
            <w:gridSpan w:val="2"/>
            <w:tcBorders>
              <w:left w:val="single" w:sz="4" w:space="0" w:color="auto"/>
            </w:tcBorders>
          </w:tcPr>
          <w:p w14:paraId="793C7571" w14:textId="77777777" w:rsidR="00F20803" w:rsidRDefault="00DD654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93C7572" w14:textId="77777777" w:rsidR="00F20803" w:rsidRDefault="00DD654A">
            <w:pPr>
              <w:pStyle w:val="CRCoverPage"/>
              <w:numPr>
                <w:ilvl w:val="0"/>
                <w:numId w:val="2"/>
              </w:numPr>
              <w:spacing w:after="200"/>
              <w:ind w:left="100"/>
              <w:rPr>
                <w:rFonts w:cs="Arial"/>
                <w:lang w:val="en-US" w:eastAsia="zh-CN"/>
              </w:rPr>
            </w:pPr>
            <w:r>
              <w:rPr>
                <w:rFonts w:cs="Arial"/>
                <w:lang w:val="en-US" w:eastAsia="zh-CN"/>
              </w:rPr>
              <w:t>(Editorial)</w:t>
            </w:r>
            <w:r w:rsidR="00C03CBE">
              <w:rPr>
                <w:rFonts w:cs="Arial"/>
                <w:lang w:val="en-US" w:eastAsia="zh-CN"/>
              </w:rPr>
              <w:t xml:space="preserve"> </w:t>
            </w:r>
            <w:r>
              <w:rPr>
                <w:rFonts w:cs="Arial"/>
                <w:lang w:val="en-US" w:eastAsia="zh-CN"/>
              </w:rPr>
              <w:t>Remove “</w:t>
            </w:r>
            <w:r>
              <w:rPr>
                <w:rFonts w:cs="Arial"/>
                <w:i/>
                <w:lang w:val="en-US" w:eastAsia="zh-CN"/>
              </w:rPr>
              <w:t>using the DRX parameters provided in System Information</w:t>
            </w:r>
            <w:r>
              <w:rPr>
                <w:rFonts w:cs="Arial"/>
                <w:lang w:val="en-US" w:eastAsia="zh-CN"/>
              </w:rPr>
              <w:t>” from the description “</w:t>
            </w:r>
            <w:r>
              <w:rPr>
                <w:rFonts w:cs="Arial"/>
                <w:i/>
                <w:lang w:val="en-US" w:eastAsia="zh-CN"/>
              </w:rPr>
              <w:t xml:space="preserve">PF, PO, and PNB are determined by </w:t>
            </w:r>
            <w:r>
              <w:rPr>
                <w:rFonts w:cs="Arial"/>
                <w:i/>
                <w:lang w:val="en-US" w:eastAsia="zh-CN"/>
              </w:rPr>
              <w:lastRenderedPageBreak/>
              <w:t>following formulae using the DRX parameters provided in System Information:</w:t>
            </w:r>
            <w:r>
              <w:rPr>
                <w:rFonts w:cs="Arial"/>
                <w:lang w:val="en-US" w:eastAsia="zh-CN"/>
              </w:rPr>
              <w:t>”.</w:t>
            </w:r>
          </w:p>
          <w:p w14:paraId="793C7573" w14:textId="77777777" w:rsidR="00F20803" w:rsidRDefault="00DD654A">
            <w:pPr>
              <w:pStyle w:val="CRCoverPage"/>
              <w:numPr>
                <w:ilvl w:val="0"/>
                <w:numId w:val="2"/>
              </w:numPr>
              <w:spacing w:after="200"/>
              <w:ind w:leftChars="50" w:left="100"/>
              <w:rPr>
                <w:rFonts w:cs="Arial"/>
                <w:lang w:val="en-US" w:eastAsia="zh-CN"/>
              </w:rPr>
            </w:pPr>
            <w:r>
              <w:rPr>
                <w:rFonts w:cs="Arial"/>
                <w:lang w:val="en-US" w:eastAsia="zh-CN"/>
              </w:rPr>
              <w:t>(Editorial)</w:t>
            </w:r>
            <w:r>
              <w:rPr>
                <w:rFonts w:eastAsia="宋体" w:cs="Arial"/>
                <w:lang w:val="en-US" w:eastAsia="zh-CN"/>
              </w:rPr>
              <w:t>To add “</w:t>
            </w:r>
            <w:proofErr w:type="spellStart"/>
            <w:r>
              <w:rPr>
                <w:rFonts w:eastAsia="宋体" w:cs="Arial"/>
                <w:lang w:val="en-US" w:eastAsia="zh-CN"/>
              </w:rPr>
              <w:t>wg</w:t>
            </w:r>
            <w:proofErr w:type="spellEnd"/>
            <w:r>
              <w:rPr>
                <w:rFonts w:eastAsia="宋体" w:cs="Arial"/>
                <w:lang w:val="en-US" w:eastAsia="zh-CN"/>
              </w:rPr>
              <w:t>” in this sentence “</w:t>
            </w:r>
            <w:r>
              <w:rPr>
                <w:i/>
              </w:rPr>
              <w:t>The following Parameters are used for the calculation of the PF</w:t>
            </w:r>
            <w:r>
              <w:rPr>
                <w:i/>
                <w:lang w:eastAsia="zh-CN"/>
              </w:rPr>
              <w:t>,</w:t>
            </w:r>
            <w:r>
              <w:rPr>
                <w:i/>
              </w:rPr>
              <w:t xml:space="preserve"> </w:t>
            </w:r>
            <w:proofErr w:type="spellStart"/>
            <w:r>
              <w:rPr>
                <w:i/>
              </w:rPr>
              <w:t>i_s</w:t>
            </w:r>
            <w:proofErr w:type="spellEnd"/>
            <w:r>
              <w:rPr>
                <w:i/>
                <w:lang w:eastAsia="zh-CN"/>
              </w:rPr>
              <w:t>, PNB, and the NB-</w:t>
            </w:r>
            <w:proofErr w:type="spellStart"/>
            <w:r>
              <w:rPr>
                <w:i/>
                <w:lang w:eastAsia="zh-CN"/>
              </w:rPr>
              <w:t>IoT</w:t>
            </w:r>
            <w:proofErr w:type="spellEnd"/>
            <w:r>
              <w:rPr>
                <w:i/>
                <w:lang w:eastAsia="zh-CN"/>
              </w:rPr>
              <w:t xml:space="preserve"> paging carrier</w:t>
            </w:r>
            <w:r>
              <w:rPr>
                <w:rFonts w:eastAsia="宋体" w:cs="Arial"/>
                <w:lang w:val="en-US" w:eastAsia="zh-CN"/>
              </w:rPr>
              <w:t>”.</w:t>
            </w:r>
          </w:p>
          <w:p w14:paraId="793C7574"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t>For DRX cycle determination in RRC_INACTIVE, “</w:t>
            </w:r>
            <w:r>
              <w:rPr>
                <w:rFonts w:eastAsia="宋体" w:cs="Arial"/>
                <w:i/>
                <w:lang w:val="en-US" w:eastAsia="zh-CN"/>
              </w:rPr>
              <w:t>if allocated by upper layers</w:t>
            </w:r>
            <w:r>
              <w:rPr>
                <w:rFonts w:eastAsia="宋体" w:cs="Arial"/>
                <w:lang w:val="en-US" w:eastAsia="zh-CN"/>
              </w:rPr>
              <w:t xml:space="preserve">” is applied to the </w:t>
            </w:r>
            <w:r>
              <w:rPr>
                <w:rFonts w:eastAsia="宋体" w:cs="Arial"/>
                <w:i/>
                <w:lang w:val="en-US" w:eastAsia="zh-CN"/>
              </w:rPr>
              <w:t xml:space="preserve">UE specific paging cycle </w:t>
            </w:r>
            <w:r>
              <w:rPr>
                <w:rFonts w:eastAsia="宋体" w:cs="Arial"/>
                <w:lang w:val="en-US" w:eastAsia="zh-CN"/>
              </w:rPr>
              <w:t xml:space="preserve">other than to </w:t>
            </w:r>
            <w:r>
              <w:rPr>
                <w:rFonts w:eastAsia="宋体" w:cs="Arial"/>
                <w:i/>
                <w:lang w:val="en-US" w:eastAsia="zh-CN"/>
              </w:rPr>
              <w:t>default paging cycle</w:t>
            </w:r>
            <w:r>
              <w:rPr>
                <w:rFonts w:eastAsia="宋体" w:cs="Arial"/>
                <w:lang w:val="en-US" w:eastAsia="zh-CN"/>
              </w:rPr>
              <w:t>. “</w:t>
            </w:r>
            <w:r>
              <w:rPr>
                <w:rFonts w:eastAsia="宋体" w:cs="Arial"/>
                <w:i/>
                <w:lang w:val="en-US" w:eastAsia="zh-CN"/>
              </w:rPr>
              <w:t>If configured</w:t>
            </w:r>
            <w:r>
              <w:rPr>
                <w:rFonts w:eastAsia="宋体" w:cs="Arial"/>
                <w:lang w:val="en-US" w:eastAsia="zh-CN"/>
              </w:rPr>
              <w:t>” is added for the RAN paging cycle.</w:t>
            </w:r>
          </w:p>
          <w:p w14:paraId="793C7575"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t>To add description that for UE in RRC_INACTIVE, if extended DRX value of 512 radio frames is configured by upper layers according to 7.3, the Paging DRX cycle T in RRC_INACTIVE should be determined by the shortest of the RAN paging cycle and 512 radio frames.</w:t>
            </w:r>
          </w:p>
          <w:p w14:paraId="793C7576" w14:textId="533403D6" w:rsidR="00F20803" w:rsidRPr="00E94E9A" w:rsidRDefault="00E94E9A">
            <w:pPr>
              <w:pStyle w:val="CRCoverPage"/>
              <w:numPr>
                <w:ilvl w:val="0"/>
                <w:numId w:val="2"/>
              </w:numPr>
              <w:spacing w:after="200"/>
              <w:ind w:leftChars="50" w:left="100"/>
            </w:pPr>
            <w:r>
              <w:t>To add</w:t>
            </w:r>
            <w:r w:rsidR="00CB0270">
              <w:t xml:space="preserve"> correction t</w:t>
            </w:r>
            <w:r>
              <w:t xml:space="preserve">hat, for BL UE or UE in </w:t>
            </w:r>
            <w:r w:rsidR="00D74DAE">
              <w:t>enhanced coverage</w:t>
            </w:r>
            <w:r>
              <w:t>, if it’s in RRC_</w:t>
            </w:r>
            <w:r>
              <w:rPr>
                <w:lang w:eastAsia="ko-KR"/>
              </w:rPr>
              <w:t>INAC</w:t>
            </w:r>
            <w:r>
              <w:t>TIVE state</w:t>
            </w:r>
            <w:r w:rsidR="00C03CBE">
              <w:t xml:space="preserve">, </w:t>
            </w:r>
            <w:r>
              <w:t xml:space="preserve">the T corresponding to RRC_IDLE state is used for determination of PNB and </w:t>
            </w:r>
            <w:proofErr w:type="spellStart"/>
            <w:r>
              <w:t>i_s</w:t>
            </w:r>
            <w:proofErr w:type="spellEnd"/>
            <w:r>
              <w:rPr>
                <w:rFonts w:hint="eastAsia"/>
              </w:rPr>
              <w:t>.</w:t>
            </w:r>
          </w:p>
          <w:p w14:paraId="793C7577" w14:textId="77777777" w:rsidR="00F20803" w:rsidRDefault="00F20803">
            <w:pPr>
              <w:pStyle w:val="CRCoverPage"/>
              <w:spacing w:afterLines="50"/>
              <w:ind w:left="102"/>
              <w:rPr>
                <w:rFonts w:cs="Arial"/>
                <w:lang w:val="en-US"/>
              </w:rPr>
            </w:pPr>
          </w:p>
          <w:p w14:paraId="793C7578" w14:textId="77777777" w:rsidR="00F20803" w:rsidRDefault="00DD654A">
            <w:pPr>
              <w:pStyle w:val="CRCoverPage"/>
              <w:spacing w:after="0"/>
              <w:ind w:left="100"/>
              <w:rPr>
                <w:rFonts w:cs="Arial"/>
                <w:b/>
                <w:u w:val="single"/>
              </w:rPr>
            </w:pPr>
            <w:r>
              <w:rPr>
                <w:rFonts w:cs="Arial"/>
                <w:b/>
                <w:u w:val="single"/>
              </w:rPr>
              <w:t>Impact Analysis</w:t>
            </w:r>
          </w:p>
          <w:p w14:paraId="793C7579" w14:textId="77777777" w:rsidR="00F20803" w:rsidRDefault="00F20803">
            <w:pPr>
              <w:pStyle w:val="CRCoverPage"/>
              <w:spacing w:after="0"/>
              <w:ind w:left="100"/>
              <w:rPr>
                <w:rFonts w:cs="Arial"/>
              </w:rPr>
            </w:pPr>
          </w:p>
          <w:p w14:paraId="793C757A" w14:textId="77777777" w:rsidR="00F20803" w:rsidRDefault="00DD654A">
            <w:pPr>
              <w:pStyle w:val="CRCoverPage"/>
              <w:spacing w:after="0"/>
              <w:ind w:left="100"/>
              <w:rPr>
                <w:rFonts w:cs="Arial"/>
                <w:u w:val="single"/>
              </w:rPr>
            </w:pPr>
            <w:r>
              <w:rPr>
                <w:rFonts w:cs="Arial"/>
                <w:u w:val="single"/>
              </w:rPr>
              <w:t>Impacted functionality:</w:t>
            </w:r>
          </w:p>
          <w:p w14:paraId="793C757B" w14:textId="52609226" w:rsidR="00F20803" w:rsidRDefault="00DD654A">
            <w:pPr>
              <w:pStyle w:val="CRCoverPage"/>
              <w:spacing w:after="0"/>
              <w:ind w:left="100"/>
              <w:rPr>
                <w:rFonts w:cs="Arial"/>
                <w:lang w:val="en-US" w:eastAsia="zh-CN"/>
              </w:rPr>
            </w:pPr>
            <w:r>
              <w:rPr>
                <w:rFonts w:cs="Arial"/>
                <w:lang w:eastAsia="ko-KR"/>
              </w:rPr>
              <w:t xml:space="preserve">The changes only </w:t>
            </w:r>
            <w:r>
              <w:rPr>
                <w:rFonts w:cs="Arial"/>
                <w:lang w:val="en-US" w:eastAsia="zh-CN"/>
              </w:rPr>
              <w:t xml:space="preserve">impacts </w:t>
            </w:r>
            <w:r>
              <w:rPr>
                <w:rFonts w:cs="Arial"/>
              </w:rPr>
              <w:t>paging DRX cycle</w:t>
            </w:r>
            <w:r w:rsidR="0066673C">
              <w:rPr>
                <w:rFonts w:cs="Arial"/>
              </w:rPr>
              <w:t xml:space="preserve"> and paging resources</w:t>
            </w:r>
            <w:bookmarkStart w:id="1" w:name="_GoBack"/>
            <w:bookmarkEnd w:id="1"/>
            <w:r>
              <w:rPr>
                <w:rFonts w:cs="Arial"/>
              </w:rPr>
              <w:t xml:space="preserve"> determination for UE in RRC_INACTIVE state</w:t>
            </w:r>
            <w:r>
              <w:rPr>
                <w:rFonts w:eastAsia="宋体" w:cs="Arial"/>
                <w:bCs/>
                <w:iCs/>
                <w:lang w:val="en-US" w:eastAsia="zh-CN"/>
              </w:rPr>
              <w:t>.</w:t>
            </w:r>
          </w:p>
          <w:p w14:paraId="793C757C" w14:textId="77777777" w:rsidR="00F20803" w:rsidRDefault="00F20803">
            <w:pPr>
              <w:pStyle w:val="CRCoverPage"/>
              <w:spacing w:after="0"/>
              <w:ind w:left="100"/>
              <w:rPr>
                <w:rFonts w:cs="Arial"/>
                <w:lang w:eastAsia="zh-CN"/>
              </w:rPr>
            </w:pPr>
          </w:p>
          <w:p w14:paraId="793C757D" w14:textId="77777777" w:rsidR="00F20803" w:rsidRDefault="00DD654A">
            <w:pPr>
              <w:pStyle w:val="CRCoverPage"/>
              <w:spacing w:after="0"/>
              <w:ind w:left="100"/>
              <w:rPr>
                <w:rFonts w:cs="Arial"/>
                <w:u w:val="single"/>
              </w:rPr>
            </w:pPr>
            <w:r>
              <w:rPr>
                <w:rFonts w:cs="Arial"/>
                <w:u w:val="single"/>
              </w:rPr>
              <w:t>Inter-operability:</w:t>
            </w:r>
          </w:p>
          <w:p w14:paraId="793C757E" w14:textId="2BCB8434" w:rsidR="00F20803" w:rsidRDefault="00DD654A">
            <w:pPr>
              <w:pStyle w:val="CRCoverPage"/>
              <w:spacing w:after="0"/>
              <w:ind w:left="100"/>
              <w:rPr>
                <w:rFonts w:cs="Arial"/>
                <w:lang w:eastAsia="ko-KR"/>
              </w:rPr>
            </w:pPr>
            <w:r>
              <w:rPr>
                <w:rFonts w:cs="Arial"/>
                <w:lang w:eastAsia="ko-KR"/>
              </w:rPr>
              <w:t xml:space="preserve">If the UE is implemented according to this CR and the network is not, or vice versa, the UE and network </w:t>
            </w:r>
            <w:r w:rsidR="009C400A">
              <w:rPr>
                <w:rFonts w:cs="Arial"/>
                <w:lang w:eastAsia="ko-KR"/>
              </w:rPr>
              <w:t xml:space="preserve">may </w:t>
            </w:r>
            <w:r>
              <w:rPr>
                <w:rFonts w:cs="Arial"/>
                <w:lang w:eastAsia="ko-KR"/>
              </w:rPr>
              <w:t xml:space="preserve">have </w:t>
            </w:r>
            <w:r w:rsidR="007E45F6">
              <w:rPr>
                <w:rFonts w:cs="Arial"/>
                <w:lang w:eastAsia="ko-KR"/>
              </w:rPr>
              <w:t>incon</w:t>
            </w:r>
            <w:r w:rsidR="00CD1E93">
              <w:rPr>
                <w:rFonts w:cs="Arial"/>
                <w:lang w:eastAsia="ko-KR"/>
              </w:rPr>
              <w:t>sist</w:t>
            </w:r>
            <w:r w:rsidR="00EB3734">
              <w:rPr>
                <w:rFonts w:cs="Arial"/>
                <w:lang w:eastAsia="ko-KR"/>
              </w:rPr>
              <w:t>e</w:t>
            </w:r>
            <w:r w:rsidR="00CD1E93">
              <w:rPr>
                <w:rFonts w:cs="Arial"/>
                <w:lang w:eastAsia="ko-KR"/>
              </w:rPr>
              <w:t>nt</w:t>
            </w:r>
            <w:r w:rsidR="007E45F6">
              <w:rPr>
                <w:rFonts w:cs="Arial"/>
                <w:lang w:eastAsia="ko-KR"/>
              </w:rPr>
              <w:t xml:space="preserve"> </w:t>
            </w:r>
            <w:r>
              <w:rPr>
                <w:rFonts w:cs="Arial"/>
                <w:lang w:eastAsia="ko-KR"/>
              </w:rPr>
              <w:t>understanding o</w:t>
            </w:r>
            <w:r w:rsidR="00F27634">
              <w:rPr>
                <w:rFonts w:cs="Arial"/>
                <w:lang w:eastAsia="ko-KR"/>
              </w:rPr>
              <w:t>f</w:t>
            </w:r>
            <w:r>
              <w:rPr>
                <w:rFonts w:cs="Arial"/>
                <w:lang w:eastAsia="ko-KR"/>
              </w:rPr>
              <w:t xml:space="preserve"> </w:t>
            </w:r>
            <w:r w:rsidR="00F27634">
              <w:rPr>
                <w:rFonts w:cs="Arial"/>
                <w:lang w:eastAsia="ko-KR"/>
              </w:rPr>
              <w:t>paging resource</w:t>
            </w:r>
            <w:r w:rsidR="00CD1E93">
              <w:rPr>
                <w:rFonts w:cs="Arial"/>
                <w:lang w:eastAsia="ko-KR"/>
              </w:rPr>
              <w:t xml:space="preserve"> and</w:t>
            </w:r>
            <w:r>
              <w:rPr>
                <w:rFonts w:cs="Arial"/>
                <w:lang w:eastAsia="ko-KR"/>
              </w:rPr>
              <w:t xml:space="preserve"> </w:t>
            </w:r>
            <w:r w:rsidR="00CD1E93">
              <w:rPr>
                <w:rFonts w:cs="Arial"/>
                <w:lang w:eastAsia="ko-KR"/>
              </w:rPr>
              <w:t>t</w:t>
            </w:r>
            <w:r>
              <w:rPr>
                <w:rFonts w:cs="Arial"/>
                <w:lang w:eastAsia="ko-KR"/>
              </w:rPr>
              <w:t xml:space="preserve">he CN paging </w:t>
            </w:r>
            <w:r w:rsidR="00682926">
              <w:rPr>
                <w:rFonts w:cs="Arial"/>
                <w:lang w:eastAsia="ko-KR"/>
              </w:rPr>
              <w:t xml:space="preserve">may </w:t>
            </w:r>
            <w:r>
              <w:rPr>
                <w:rFonts w:cs="Arial"/>
                <w:lang w:eastAsia="ko-KR"/>
              </w:rPr>
              <w:t>be lost.</w:t>
            </w:r>
          </w:p>
          <w:p w14:paraId="793C757F" w14:textId="77777777" w:rsidR="00AE5C84" w:rsidRDefault="00AE5C84">
            <w:pPr>
              <w:pStyle w:val="CRCoverPage"/>
              <w:spacing w:after="0"/>
              <w:ind w:left="100"/>
              <w:rPr>
                <w:rFonts w:cs="Arial"/>
                <w:lang w:eastAsia="ko-KR"/>
              </w:rPr>
            </w:pPr>
          </w:p>
          <w:p w14:paraId="793C7580" w14:textId="77777777" w:rsidR="00AE5C84" w:rsidRPr="00AE5C84" w:rsidRDefault="00AE5C84" w:rsidP="00AE5C84">
            <w:pPr>
              <w:pStyle w:val="CRCoverPage"/>
              <w:spacing w:after="0"/>
              <w:ind w:left="100"/>
              <w:rPr>
                <w:u w:val="single"/>
              </w:rPr>
            </w:pPr>
            <w:r w:rsidRPr="00AE5C84">
              <w:rPr>
                <w:u w:val="single"/>
              </w:rPr>
              <w:t xml:space="preserve">Backward </w:t>
            </w:r>
            <w:proofErr w:type="spellStart"/>
            <w:r w:rsidRPr="00AE5C84">
              <w:rPr>
                <w:u w:val="single"/>
              </w:rPr>
              <w:t>compatibiliy</w:t>
            </w:r>
            <w:proofErr w:type="spellEnd"/>
            <w:r w:rsidRPr="00AE5C84">
              <w:rPr>
                <w:u w:val="single"/>
              </w:rPr>
              <w:t>:</w:t>
            </w:r>
          </w:p>
          <w:p w14:paraId="793C7581" w14:textId="74F366B4" w:rsidR="00AE5C84" w:rsidRDefault="00AE5C84" w:rsidP="00645596">
            <w:pPr>
              <w:pStyle w:val="CRCoverPage"/>
              <w:spacing w:after="0"/>
              <w:ind w:left="100"/>
            </w:pPr>
            <w:r>
              <w:t xml:space="preserve">The </w:t>
            </w:r>
            <w:r w:rsidR="00645596">
              <w:t xml:space="preserve">#4 and </w:t>
            </w:r>
            <w:r w:rsidRPr="00CB0270">
              <w:rPr>
                <w:rFonts w:eastAsia="宋体" w:cs="Arial"/>
                <w:bCs/>
                <w:iCs/>
                <w:lang w:val="en-US" w:eastAsia="zh-CN"/>
              </w:rPr>
              <w:t>#</w:t>
            </w:r>
            <w:r>
              <w:rPr>
                <w:rFonts w:eastAsia="宋体" w:cs="Arial"/>
                <w:bCs/>
                <w:iCs/>
                <w:lang w:val="en-US" w:eastAsia="zh-CN"/>
              </w:rPr>
              <w:t>5</w:t>
            </w:r>
            <w:r w:rsidRPr="00CB0270">
              <w:rPr>
                <w:rFonts w:eastAsia="宋体" w:cs="Arial"/>
                <w:bCs/>
                <w:iCs/>
                <w:lang w:val="en-US" w:eastAsia="zh-CN"/>
              </w:rPr>
              <w:t xml:space="preserve"> change</w:t>
            </w:r>
            <w:r w:rsidR="00645596">
              <w:rPr>
                <w:rFonts w:eastAsia="宋体" w:cs="Arial"/>
                <w:bCs/>
                <w:iCs/>
                <w:lang w:val="en-US" w:eastAsia="zh-CN"/>
              </w:rPr>
              <w:t>s</w:t>
            </w:r>
            <w:r>
              <w:t xml:space="preserve"> </w:t>
            </w:r>
            <w:r w:rsidR="00645596">
              <w:t xml:space="preserve">are </w:t>
            </w:r>
            <w:r>
              <w:t>considered mandatory to support</w:t>
            </w:r>
            <w:r>
              <w:rPr>
                <w:rFonts w:cs="Arial"/>
              </w:rPr>
              <w:t xml:space="preserve"> RRC_INACTIVE state</w:t>
            </w:r>
            <w:r>
              <w:t>.</w:t>
            </w:r>
          </w:p>
        </w:tc>
      </w:tr>
      <w:tr w:rsidR="00F20803" w14:paraId="793C7585" w14:textId="77777777">
        <w:tc>
          <w:tcPr>
            <w:tcW w:w="2694" w:type="dxa"/>
            <w:gridSpan w:val="2"/>
            <w:tcBorders>
              <w:left w:val="single" w:sz="4" w:space="0" w:color="auto"/>
            </w:tcBorders>
          </w:tcPr>
          <w:p w14:paraId="793C7583"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84" w14:textId="77777777" w:rsidR="00F20803" w:rsidRDefault="00F20803">
            <w:pPr>
              <w:pStyle w:val="CRCoverPage"/>
              <w:spacing w:after="0"/>
              <w:rPr>
                <w:sz w:val="8"/>
                <w:szCs w:val="8"/>
              </w:rPr>
            </w:pPr>
          </w:p>
        </w:tc>
      </w:tr>
      <w:tr w:rsidR="00F20803" w14:paraId="793C7589" w14:textId="77777777">
        <w:tc>
          <w:tcPr>
            <w:tcW w:w="2694" w:type="dxa"/>
            <w:gridSpan w:val="2"/>
            <w:tcBorders>
              <w:left w:val="single" w:sz="4" w:space="0" w:color="auto"/>
              <w:bottom w:val="single" w:sz="4" w:space="0" w:color="auto"/>
            </w:tcBorders>
          </w:tcPr>
          <w:p w14:paraId="793C7586" w14:textId="77777777" w:rsidR="00F20803" w:rsidRDefault="00DD65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3C7587" w14:textId="77777777" w:rsidR="00CB0270" w:rsidRDefault="00DD654A" w:rsidP="00CB0270">
            <w:pPr>
              <w:pStyle w:val="CRCoverPage"/>
              <w:numPr>
                <w:ilvl w:val="0"/>
                <w:numId w:val="3"/>
              </w:numPr>
              <w:spacing w:after="100"/>
              <w:ind w:leftChars="50" w:left="100"/>
              <w:rPr>
                <w:rFonts w:eastAsia="宋体" w:cs="Arial"/>
                <w:bCs/>
                <w:iCs/>
                <w:lang w:val="en-US" w:eastAsia="zh-CN"/>
              </w:rPr>
            </w:pPr>
            <w:r>
              <w:rPr>
                <w:rFonts w:eastAsia="宋体" w:cs="Arial"/>
                <w:bCs/>
                <w:iCs/>
                <w:lang w:val="en-US" w:eastAsia="zh-CN"/>
              </w:rPr>
              <w:t>Without #</w:t>
            </w:r>
            <w:r w:rsidR="00CB0270">
              <w:rPr>
                <w:rFonts w:eastAsia="宋体" w:cs="Arial"/>
                <w:bCs/>
                <w:iCs/>
                <w:lang w:val="en-US" w:eastAsia="zh-CN"/>
              </w:rPr>
              <w:t xml:space="preserve">4 </w:t>
            </w:r>
            <w:r>
              <w:rPr>
                <w:rFonts w:eastAsia="宋体" w:cs="Arial"/>
                <w:bCs/>
                <w:iCs/>
                <w:lang w:val="en-US" w:eastAsia="zh-CN"/>
              </w:rPr>
              <w:t>change, t</w:t>
            </w:r>
            <w:r>
              <w:rPr>
                <w:rFonts w:eastAsia="宋体" w:cs="Arial" w:hint="eastAsia"/>
                <w:bCs/>
                <w:iCs/>
                <w:lang w:val="en-US" w:eastAsia="zh-CN"/>
              </w:rPr>
              <w:t xml:space="preserve">he UE </w:t>
            </w:r>
            <w:proofErr w:type="spellStart"/>
            <w:r>
              <w:rPr>
                <w:rFonts w:eastAsia="宋体" w:cs="Arial" w:hint="eastAsia"/>
                <w:bCs/>
                <w:iCs/>
                <w:lang w:val="en-US" w:eastAsia="zh-CN"/>
              </w:rPr>
              <w:t>behaviour</w:t>
            </w:r>
            <w:proofErr w:type="spellEnd"/>
            <w:r>
              <w:rPr>
                <w:rFonts w:eastAsia="宋体" w:cs="Arial" w:hint="eastAsia"/>
                <w:bCs/>
                <w:iCs/>
                <w:lang w:val="en-US" w:eastAsia="zh-CN"/>
              </w:rPr>
              <w:t xml:space="preserve"> is unspecified if the </w:t>
            </w:r>
            <w:r>
              <w:rPr>
                <w:rFonts w:eastAsia="宋体" w:cs="Arial"/>
                <w:bCs/>
                <w:iCs/>
                <w:lang w:eastAsia="ko-KR"/>
              </w:rPr>
              <w:t>UE specific extended DRX value is configured</w:t>
            </w:r>
            <w:r>
              <w:rPr>
                <w:rFonts w:eastAsia="宋体" w:cs="Arial"/>
                <w:bCs/>
                <w:iCs/>
                <w:lang w:val="en-US" w:eastAsia="zh-CN"/>
              </w:rPr>
              <w:t xml:space="preserve"> to </w:t>
            </w:r>
            <w:r>
              <w:rPr>
                <w:rFonts w:eastAsia="宋体" w:cs="Arial"/>
                <w:bCs/>
                <w:iCs/>
                <w:lang w:eastAsia="ko-KR"/>
              </w:rPr>
              <w:t>512 radio frames</w:t>
            </w:r>
            <w:r>
              <w:rPr>
                <w:rFonts w:eastAsia="宋体" w:cs="Arial" w:hint="eastAsia"/>
                <w:bCs/>
                <w:iCs/>
                <w:lang w:val="en-US" w:eastAsia="zh-CN"/>
              </w:rPr>
              <w:t xml:space="preserve">. </w:t>
            </w:r>
          </w:p>
          <w:p w14:paraId="793C7588" w14:textId="38B7FA55" w:rsidR="00F20803" w:rsidRPr="00CB0270" w:rsidRDefault="00DD654A" w:rsidP="00CB0270">
            <w:pPr>
              <w:pStyle w:val="CRCoverPage"/>
              <w:numPr>
                <w:ilvl w:val="0"/>
                <w:numId w:val="3"/>
              </w:numPr>
              <w:spacing w:after="100"/>
              <w:ind w:leftChars="50" w:left="100"/>
              <w:rPr>
                <w:rFonts w:eastAsia="宋体" w:cs="Arial"/>
                <w:bCs/>
                <w:iCs/>
                <w:lang w:val="en-US" w:eastAsia="zh-CN"/>
              </w:rPr>
            </w:pPr>
            <w:r w:rsidRPr="00CB0270">
              <w:rPr>
                <w:rFonts w:eastAsia="宋体" w:cs="Arial"/>
                <w:bCs/>
                <w:iCs/>
                <w:lang w:val="en-US" w:eastAsia="zh-CN"/>
              </w:rPr>
              <w:t>Without #</w:t>
            </w:r>
            <w:r w:rsidR="00CB0270">
              <w:rPr>
                <w:rFonts w:eastAsia="宋体" w:cs="Arial"/>
                <w:bCs/>
                <w:iCs/>
                <w:lang w:val="en-US" w:eastAsia="zh-CN"/>
              </w:rPr>
              <w:t>5</w:t>
            </w:r>
            <w:r w:rsidR="00CB0270" w:rsidRPr="00CB0270">
              <w:rPr>
                <w:rFonts w:eastAsia="宋体" w:cs="Arial"/>
                <w:bCs/>
                <w:iCs/>
                <w:lang w:val="en-US" w:eastAsia="zh-CN"/>
              </w:rPr>
              <w:t xml:space="preserve"> </w:t>
            </w:r>
            <w:r w:rsidRPr="00CB0270">
              <w:rPr>
                <w:rFonts w:eastAsia="宋体" w:cs="Arial"/>
                <w:bCs/>
                <w:iCs/>
                <w:lang w:val="en-US" w:eastAsia="zh-CN"/>
              </w:rPr>
              <w:t xml:space="preserve">change, </w:t>
            </w:r>
            <w:r w:rsidR="00CB0270">
              <w:rPr>
                <w:lang w:val="en-US" w:eastAsia="zh-CN"/>
              </w:rPr>
              <w:t>d</w:t>
            </w:r>
            <w:r w:rsidRPr="00CB0270">
              <w:rPr>
                <w:rFonts w:hint="eastAsia"/>
                <w:lang w:val="en-US" w:eastAsia="zh-CN"/>
              </w:rPr>
              <w:t xml:space="preserve">ifferent paging narrowband, paging </w:t>
            </w:r>
            <w:proofErr w:type="spellStart"/>
            <w:r w:rsidRPr="00CB0270">
              <w:rPr>
                <w:rFonts w:hint="eastAsia"/>
                <w:lang w:val="en-US" w:eastAsia="zh-CN"/>
              </w:rPr>
              <w:t>subframe</w:t>
            </w:r>
            <w:proofErr w:type="spellEnd"/>
            <w:r w:rsidRPr="00CB0270">
              <w:rPr>
                <w:rFonts w:hint="eastAsia"/>
                <w:lang w:val="en-US" w:eastAsia="zh-CN"/>
              </w:rPr>
              <w:t xml:space="preserve"> may be selected between UE and </w:t>
            </w:r>
            <w:proofErr w:type="spellStart"/>
            <w:r w:rsidRPr="00CB0270">
              <w:rPr>
                <w:rFonts w:hint="eastAsia"/>
                <w:lang w:val="en-US" w:eastAsia="zh-CN"/>
              </w:rPr>
              <w:t>eNB</w:t>
            </w:r>
            <w:proofErr w:type="spellEnd"/>
            <w:r w:rsidRPr="00CB0270">
              <w:rPr>
                <w:rFonts w:hint="eastAsia"/>
                <w:lang w:val="en-US" w:eastAsia="zh-CN"/>
              </w:rPr>
              <w:t xml:space="preserve"> </w:t>
            </w:r>
            <w:r w:rsidRPr="00CB0270">
              <w:rPr>
                <w:lang w:val="en-US" w:eastAsia="zh-CN"/>
              </w:rPr>
              <w:t>in some scenarios and this may lead to paging failure.</w:t>
            </w:r>
          </w:p>
        </w:tc>
      </w:tr>
      <w:tr w:rsidR="00F20803" w14:paraId="793C758C" w14:textId="77777777">
        <w:tc>
          <w:tcPr>
            <w:tcW w:w="2694" w:type="dxa"/>
            <w:gridSpan w:val="2"/>
          </w:tcPr>
          <w:p w14:paraId="793C758A" w14:textId="77777777" w:rsidR="00F20803" w:rsidRDefault="00F20803">
            <w:pPr>
              <w:pStyle w:val="CRCoverPage"/>
              <w:spacing w:after="0"/>
              <w:rPr>
                <w:b/>
                <w:i/>
                <w:sz w:val="8"/>
                <w:szCs w:val="8"/>
              </w:rPr>
            </w:pPr>
          </w:p>
        </w:tc>
        <w:tc>
          <w:tcPr>
            <w:tcW w:w="6946" w:type="dxa"/>
            <w:gridSpan w:val="9"/>
          </w:tcPr>
          <w:p w14:paraId="793C758B" w14:textId="77777777" w:rsidR="00F20803" w:rsidRDefault="00F20803">
            <w:pPr>
              <w:pStyle w:val="CRCoverPage"/>
              <w:spacing w:after="0"/>
              <w:rPr>
                <w:sz w:val="8"/>
                <w:szCs w:val="8"/>
              </w:rPr>
            </w:pPr>
          </w:p>
        </w:tc>
      </w:tr>
      <w:tr w:rsidR="00F20803" w14:paraId="793C758F" w14:textId="77777777">
        <w:tc>
          <w:tcPr>
            <w:tcW w:w="2694" w:type="dxa"/>
            <w:gridSpan w:val="2"/>
            <w:tcBorders>
              <w:top w:val="single" w:sz="4" w:space="0" w:color="auto"/>
              <w:left w:val="single" w:sz="4" w:space="0" w:color="auto"/>
            </w:tcBorders>
          </w:tcPr>
          <w:p w14:paraId="793C758D" w14:textId="77777777" w:rsidR="00F20803" w:rsidRDefault="00DD654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3C758E" w14:textId="77777777" w:rsidR="00F20803" w:rsidRDefault="00DD654A" w:rsidP="00C03CBE">
            <w:pPr>
              <w:pStyle w:val="CRCoverPage"/>
              <w:spacing w:after="0"/>
              <w:ind w:left="100"/>
            </w:pPr>
            <w:r>
              <w:rPr>
                <w:rFonts w:hint="eastAsia"/>
                <w:lang w:val="en-US" w:eastAsia="zh-CN"/>
              </w:rPr>
              <w:t>7.1</w:t>
            </w:r>
          </w:p>
        </w:tc>
      </w:tr>
      <w:tr w:rsidR="00F20803" w14:paraId="793C7592" w14:textId="77777777">
        <w:tc>
          <w:tcPr>
            <w:tcW w:w="2694" w:type="dxa"/>
            <w:gridSpan w:val="2"/>
            <w:tcBorders>
              <w:left w:val="single" w:sz="4" w:space="0" w:color="auto"/>
            </w:tcBorders>
          </w:tcPr>
          <w:p w14:paraId="793C7590"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91" w14:textId="77777777" w:rsidR="00F20803" w:rsidRDefault="00F20803">
            <w:pPr>
              <w:pStyle w:val="CRCoverPage"/>
              <w:spacing w:after="0"/>
              <w:rPr>
                <w:sz w:val="8"/>
                <w:szCs w:val="8"/>
              </w:rPr>
            </w:pPr>
          </w:p>
        </w:tc>
      </w:tr>
      <w:tr w:rsidR="00F20803" w14:paraId="793C7598" w14:textId="77777777">
        <w:tc>
          <w:tcPr>
            <w:tcW w:w="2694" w:type="dxa"/>
            <w:gridSpan w:val="2"/>
            <w:tcBorders>
              <w:left w:val="single" w:sz="4" w:space="0" w:color="auto"/>
            </w:tcBorders>
          </w:tcPr>
          <w:p w14:paraId="793C7593" w14:textId="77777777" w:rsidR="00F20803" w:rsidRDefault="00F2080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93C7594" w14:textId="77777777" w:rsidR="00F20803" w:rsidRDefault="00DD65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3C7595" w14:textId="77777777" w:rsidR="00F20803" w:rsidRDefault="00DD654A">
            <w:pPr>
              <w:pStyle w:val="CRCoverPage"/>
              <w:spacing w:after="0"/>
              <w:jc w:val="center"/>
              <w:rPr>
                <w:b/>
                <w:caps/>
              </w:rPr>
            </w:pPr>
            <w:r>
              <w:rPr>
                <w:b/>
                <w:caps/>
              </w:rPr>
              <w:t>N</w:t>
            </w:r>
          </w:p>
        </w:tc>
        <w:tc>
          <w:tcPr>
            <w:tcW w:w="2977" w:type="dxa"/>
            <w:gridSpan w:val="4"/>
          </w:tcPr>
          <w:p w14:paraId="793C7596" w14:textId="77777777" w:rsidR="00F20803" w:rsidRDefault="00F20803">
            <w:pPr>
              <w:pStyle w:val="CRCoverPage"/>
              <w:tabs>
                <w:tab w:val="right" w:pos="2893"/>
              </w:tabs>
              <w:spacing w:after="0"/>
            </w:pPr>
          </w:p>
        </w:tc>
        <w:tc>
          <w:tcPr>
            <w:tcW w:w="3401" w:type="dxa"/>
            <w:gridSpan w:val="3"/>
            <w:tcBorders>
              <w:right w:val="single" w:sz="4" w:space="0" w:color="auto"/>
            </w:tcBorders>
            <w:shd w:val="clear" w:color="FFFF00" w:fill="auto"/>
          </w:tcPr>
          <w:p w14:paraId="793C7597" w14:textId="77777777" w:rsidR="00F20803" w:rsidRDefault="00F20803">
            <w:pPr>
              <w:pStyle w:val="CRCoverPage"/>
              <w:spacing w:after="0"/>
              <w:ind w:left="99"/>
            </w:pPr>
          </w:p>
        </w:tc>
      </w:tr>
      <w:tr w:rsidR="00F20803" w14:paraId="793C759E" w14:textId="77777777">
        <w:tc>
          <w:tcPr>
            <w:tcW w:w="2694" w:type="dxa"/>
            <w:gridSpan w:val="2"/>
            <w:tcBorders>
              <w:left w:val="single" w:sz="4" w:space="0" w:color="auto"/>
            </w:tcBorders>
          </w:tcPr>
          <w:p w14:paraId="793C7599" w14:textId="77777777" w:rsidR="00F20803" w:rsidRDefault="00DD65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93C759A"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9B" w14:textId="77777777" w:rsidR="00F20803" w:rsidRDefault="00DD654A">
            <w:pPr>
              <w:pStyle w:val="CRCoverPage"/>
              <w:spacing w:after="0"/>
              <w:jc w:val="center"/>
              <w:rPr>
                <w:b/>
                <w:caps/>
              </w:rPr>
            </w:pPr>
            <w:r>
              <w:rPr>
                <w:b/>
                <w:caps/>
                <w:lang w:val="en-US" w:eastAsia="zh-CN"/>
              </w:rPr>
              <w:t>x</w:t>
            </w:r>
          </w:p>
        </w:tc>
        <w:tc>
          <w:tcPr>
            <w:tcW w:w="2977" w:type="dxa"/>
            <w:gridSpan w:val="4"/>
          </w:tcPr>
          <w:p w14:paraId="793C759C" w14:textId="77777777" w:rsidR="00F20803" w:rsidRDefault="00DD65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3C759D" w14:textId="77777777" w:rsidR="00F20803" w:rsidRDefault="00C03CBE">
            <w:pPr>
              <w:pStyle w:val="CRCoverPage"/>
              <w:spacing w:after="0"/>
              <w:ind w:left="99"/>
            </w:pPr>
            <w:r>
              <w:t>TS/TR ... CR ...</w:t>
            </w:r>
          </w:p>
        </w:tc>
      </w:tr>
      <w:tr w:rsidR="00F20803" w14:paraId="793C75A4" w14:textId="77777777">
        <w:tc>
          <w:tcPr>
            <w:tcW w:w="2694" w:type="dxa"/>
            <w:gridSpan w:val="2"/>
            <w:tcBorders>
              <w:left w:val="single" w:sz="4" w:space="0" w:color="auto"/>
            </w:tcBorders>
          </w:tcPr>
          <w:p w14:paraId="793C759F" w14:textId="77777777" w:rsidR="00F20803" w:rsidRDefault="00DD65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C75A0"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1"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2" w14:textId="77777777" w:rsidR="00F20803" w:rsidRDefault="00DD654A">
            <w:pPr>
              <w:pStyle w:val="CRCoverPage"/>
              <w:spacing w:after="0"/>
            </w:pPr>
            <w:r>
              <w:t xml:space="preserve"> Test specifications</w:t>
            </w:r>
          </w:p>
        </w:tc>
        <w:tc>
          <w:tcPr>
            <w:tcW w:w="3401" w:type="dxa"/>
            <w:gridSpan w:val="3"/>
            <w:tcBorders>
              <w:right w:val="single" w:sz="4" w:space="0" w:color="auto"/>
            </w:tcBorders>
            <w:shd w:val="pct30" w:color="FFFF00" w:fill="auto"/>
          </w:tcPr>
          <w:p w14:paraId="793C75A3" w14:textId="77777777" w:rsidR="00F20803" w:rsidRDefault="00DD654A">
            <w:pPr>
              <w:pStyle w:val="CRCoverPage"/>
              <w:spacing w:after="0"/>
              <w:ind w:left="99"/>
            </w:pPr>
            <w:r>
              <w:t xml:space="preserve">TS/TR ... CR ... </w:t>
            </w:r>
          </w:p>
        </w:tc>
      </w:tr>
      <w:tr w:rsidR="00F20803" w14:paraId="793C75AA" w14:textId="77777777">
        <w:tc>
          <w:tcPr>
            <w:tcW w:w="2694" w:type="dxa"/>
            <w:gridSpan w:val="2"/>
            <w:tcBorders>
              <w:left w:val="single" w:sz="4" w:space="0" w:color="auto"/>
            </w:tcBorders>
          </w:tcPr>
          <w:p w14:paraId="793C75A5" w14:textId="77777777" w:rsidR="00F20803" w:rsidRDefault="00DD65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93C75A6"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7"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8" w14:textId="77777777" w:rsidR="00F20803" w:rsidRDefault="00DD654A">
            <w:pPr>
              <w:pStyle w:val="CRCoverPage"/>
              <w:spacing w:after="0"/>
            </w:pPr>
            <w:r>
              <w:t xml:space="preserve"> O&amp;M Specifications</w:t>
            </w:r>
          </w:p>
        </w:tc>
        <w:tc>
          <w:tcPr>
            <w:tcW w:w="3401" w:type="dxa"/>
            <w:gridSpan w:val="3"/>
            <w:tcBorders>
              <w:right w:val="single" w:sz="4" w:space="0" w:color="auto"/>
            </w:tcBorders>
            <w:shd w:val="pct30" w:color="FFFF00" w:fill="auto"/>
          </w:tcPr>
          <w:p w14:paraId="793C75A9" w14:textId="77777777" w:rsidR="00F20803" w:rsidRDefault="00DD654A">
            <w:pPr>
              <w:pStyle w:val="CRCoverPage"/>
              <w:spacing w:after="0"/>
              <w:ind w:left="99"/>
            </w:pPr>
            <w:r>
              <w:t xml:space="preserve">TS/TR ... CR ... </w:t>
            </w:r>
          </w:p>
        </w:tc>
      </w:tr>
      <w:tr w:rsidR="00F20803" w14:paraId="793C75AD" w14:textId="77777777">
        <w:tc>
          <w:tcPr>
            <w:tcW w:w="2694" w:type="dxa"/>
            <w:gridSpan w:val="2"/>
            <w:tcBorders>
              <w:left w:val="single" w:sz="4" w:space="0" w:color="auto"/>
            </w:tcBorders>
          </w:tcPr>
          <w:p w14:paraId="793C75AB" w14:textId="77777777" w:rsidR="00F20803" w:rsidRDefault="00F20803">
            <w:pPr>
              <w:pStyle w:val="CRCoverPage"/>
              <w:spacing w:after="0"/>
              <w:rPr>
                <w:b/>
                <w:i/>
              </w:rPr>
            </w:pPr>
          </w:p>
        </w:tc>
        <w:tc>
          <w:tcPr>
            <w:tcW w:w="6946" w:type="dxa"/>
            <w:gridSpan w:val="9"/>
            <w:tcBorders>
              <w:right w:val="single" w:sz="4" w:space="0" w:color="auto"/>
            </w:tcBorders>
          </w:tcPr>
          <w:p w14:paraId="793C75AC" w14:textId="77777777" w:rsidR="00F20803" w:rsidRDefault="00F20803">
            <w:pPr>
              <w:pStyle w:val="CRCoverPage"/>
              <w:spacing w:after="0"/>
            </w:pPr>
          </w:p>
        </w:tc>
      </w:tr>
      <w:tr w:rsidR="00F20803" w14:paraId="793C75B0" w14:textId="77777777">
        <w:tc>
          <w:tcPr>
            <w:tcW w:w="2694" w:type="dxa"/>
            <w:gridSpan w:val="2"/>
            <w:tcBorders>
              <w:left w:val="single" w:sz="4" w:space="0" w:color="auto"/>
              <w:bottom w:val="single" w:sz="4" w:space="0" w:color="auto"/>
            </w:tcBorders>
          </w:tcPr>
          <w:p w14:paraId="793C75AE" w14:textId="77777777" w:rsidR="00F20803" w:rsidRDefault="00DD65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3C75AF" w14:textId="77777777" w:rsidR="00F20803" w:rsidRDefault="00F20803">
            <w:pPr>
              <w:pStyle w:val="CRCoverPage"/>
              <w:spacing w:after="0"/>
              <w:ind w:left="100"/>
            </w:pPr>
          </w:p>
        </w:tc>
      </w:tr>
      <w:tr w:rsidR="00F20803" w14:paraId="793C75B3" w14:textId="77777777">
        <w:tc>
          <w:tcPr>
            <w:tcW w:w="2694" w:type="dxa"/>
            <w:gridSpan w:val="2"/>
            <w:tcBorders>
              <w:top w:val="single" w:sz="4" w:space="0" w:color="auto"/>
              <w:bottom w:val="single" w:sz="4" w:space="0" w:color="auto"/>
            </w:tcBorders>
          </w:tcPr>
          <w:p w14:paraId="793C75B1" w14:textId="77777777" w:rsidR="00F20803" w:rsidRDefault="00F2080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3C75B2" w14:textId="77777777" w:rsidR="00F20803" w:rsidRDefault="00F20803">
            <w:pPr>
              <w:pStyle w:val="CRCoverPage"/>
              <w:spacing w:after="0"/>
              <w:ind w:left="100"/>
              <w:rPr>
                <w:sz w:val="8"/>
                <w:szCs w:val="8"/>
              </w:rPr>
            </w:pPr>
          </w:p>
        </w:tc>
      </w:tr>
      <w:tr w:rsidR="00F20803" w14:paraId="793C75B6" w14:textId="77777777">
        <w:tc>
          <w:tcPr>
            <w:tcW w:w="2694" w:type="dxa"/>
            <w:gridSpan w:val="2"/>
            <w:tcBorders>
              <w:top w:val="single" w:sz="4" w:space="0" w:color="auto"/>
              <w:left w:val="single" w:sz="4" w:space="0" w:color="auto"/>
              <w:bottom w:val="single" w:sz="4" w:space="0" w:color="auto"/>
            </w:tcBorders>
          </w:tcPr>
          <w:p w14:paraId="793C75B4" w14:textId="77777777" w:rsidR="00F20803" w:rsidRDefault="00DD65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C75B5" w14:textId="77777777" w:rsidR="00F20803" w:rsidRDefault="00F20803">
            <w:pPr>
              <w:pStyle w:val="CRCoverPage"/>
              <w:spacing w:after="0"/>
              <w:ind w:left="100"/>
            </w:pPr>
          </w:p>
        </w:tc>
      </w:tr>
    </w:tbl>
    <w:p w14:paraId="793C75B7" w14:textId="77777777" w:rsidR="00F20803" w:rsidRDefault="00F20803">
      <w:pPr>
        <w:pStyle w:val="CRCoverPage"/>
        <w:spacing w:after="0"/>
        <w:rPr>
          <w:sz w:val="8"/>
          <w:szCs w:val="8"/>
        </w:rPr>
      </w:pPr>
    </w:p>
    <w:p w14:paraId="793C75B8" w14:textId="77777777" w:rsidR="00F20803" w:rsidRDefault="00F20803">
      <w:pPr>
        <w:sectPr w:rsidR="00F2080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93C75BA" w14:textId="77777777" w:rsidR="00F20803" w:rsidRDefault="00DD654A">
      <w:pPr>
        <w:rPr>
          <w:b/>
          <w:bCs/>
          <w:color w:val="FF0000"/>
          <w:u w:val="single"/>
          <w:lang w:val="en-US" w:eastAsia="zh-CN"/>
        </w:rPr>
      </w:pPr>
      <w:r>
        <w:rPr>
          <w:b/>
          <w:bCs/>
          <w:color w:val="FF0000"/>
          <w:u w:val="single"/>
          <w:lang w:val="en-US" w:eastAsia="zh-CN"/>
        </w:rPr>
        <w:lastRenderedPageBreak/>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w:t>
      </w:r>
      <w:r w:rsidR="009A59CE">
        <w:rPr>
          <w:b/>
          <w:bCs/>
          <w:color w:val="FF0000"/>
          <w:u w:val="single"/>
          <w:lang w:val="en-US" w:eastAsia="zh-CN"/>
        </w:rPr>
        <w:t xml:space="preserve"> </w:t>
      </w:r>
      <w:r>
        <w:rPr>
          <w:rFonts w:hint="eastAsia"/>
          <w:b/>
          <w:bCs/>
          <w:color w:val="FF0000"/>
          <w:u w:val="single"/>
          <w:lang w:val="en-US" w:eastAsia="zh-CN"/>
        </w:rPr>
        <w:t>change</w:t>
      </w:r>
      <w:r>
        <w:rPr>
          <w:b/>
          <w:bCs/>
          <w:color w:val="FF0000"/>
          <w:u w:val="single"/>
          <w:lang w:val="en-US" w:eastAsia="zh-CN"/>
        </w:rPr>
        <w:t>&gt;</w:t>
      </w:r>
    </w:p>
    <w:p w14:paraId="793C75BB" w14:textId="77777777" w:rsidR="00F20803" w:rsidRDefault="00DD654A">
      <w:pPr>
        <w:pStyle w:val="2"/>
        <w:rPr>
          <w:lang w:eastAsia="ja-JP"/>
        </w:rPr>
      </w:pPr>
      <w:bookmarkStart w:id="2" w:name="_Toc46499546"/>
      <w:bookmarkStart w:id="3" w:name="_Toc29237941"/>
      <w:bookmarkStart w:id="4" w:name="_Toc52492278"/>
      <w:bookmarkStart w:id="5" w:name="_Toc37235840"/>
      <w:bookmarkStart w:id="6" w:name="_Toc60911205"/>
      <w:r>
        <w:t>7.1</w:t>
      </w:r>
      <w:r>
        <w:tab/>
        <w:t>Discontinuous Reception for paging</w:t>
      </w:r>
      <w:bookmarkEnd w:id="2"/>
      <w:bookmarkEnd w:id="3"/>
      <w:bookmarkEnd w:id="4"/>
      <w:bookmarkEnd w:id="5"/>
      <w:bookmarkEnd w:id="6"/>
    </w:p>
    <w:p w14:paraId="793C75BC" w14:textId="77777777" w:rsidR="00F20803" w:rsidRDefault="00DD654A">
      <w:pPr>
        <w:rPr>
          <w:rFonts w:ascii="Times" w:hAnsi="Times"/>
          <w:szCs w:val="24"/>
          <w:lang w:eastAsia="ja-JP"/>
        </w:rPr>
      </w:pPr>
      <w:bookmarkStart w:id="7" w:name="_968059420"/>
      <w:bookmarkStart w:id="8" w:name="_981793736"/>
      <w:bookmarkStart w:id="9" w:name="_968065686"/>
      <w:bookmarkStart w:id="10" w:name="_968059297"/>
      <w:bookmarkStart w:id="11" w:name="_967900323"/>
      <w:bookmarkStart w:id="12" w:name="_968059095"/>
      <w:bookmarkStart w:id="13" w:name="_968057577"/>
      <w:bookmarkStart w:id="14" w:name="_967898916"/>
      <w:bookmarkStart w:id="15" w:name="_968491141"/>
      <w:bookmarkStart w:id="16" w:name="_968485490"/>
      <w:bookmarkStart w:id="17" w:name="_981793738"/>
      <w:bookmarkStart w:id="18" w:name="_968493680"/>
      <w:bookmarkStart w:id="19" w:name="_968059040"/>
      <w:bookmarkStart w:id="20" w:name="_968484165"/>
      <w:bookmarkStart w:id="21" w:name="_968059442"/>
      <w:bookmarkStart w:id="22" w:name="_968491067"/>
      <w:bookmarkStart w:id="23" w:name="_969081935"/>
      <w:bookmarkStart w:id="24" w:name="_968484813"/>
      <w:bookmarkStart w:id="25" w:name="_968060540"/>
      <w:bookmarkStart w:id="26" w:name="_968484821"/>
      <w:bookmarkStart w:id="27" w:name="_969082143"/>
      <w:bookmarkStart w:id="28" w:name="_967899918"/>
      <w:bookmarkStart w:id="29" w:name="_96908095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w:t>
      </w:r>
      <w:proofErr w:type="spellStart"/>
      <w:r>
        <w:rPr>
          <w:lang w:eastAsia="zh-CN"/>
        </w:rPr>
        <w:t>subframe</w:t>
      </w:r>
      <w:proofErr w:type="spellEnd"/>
      <w:r>
        <w:rPr>
          <w:lang w:eastAsia="zh-CN"/>
        </w:rPr>
        <w:t xml:space="preserve"> where there may be P-RNTI transmitted on PDCCH or MPDCCH or, for NB-</w:t>
      </w:r>
      <w:proofErr w:type="spellStart"/>
      <w:r>
        <w:rPr>
          <w:lang w:eastAsia="zh-CN"/>
        </w:rPr>
        <w:t>IoT</w:t>
      </w:r>
      <w:proofErr w:type="spellEnd"/>
      <w:r>
        <w:rPr>
          <w:lang w:eastAsia="zh-CN"/>
        </w:rPr>
        <w:t xml:space="preserve"> on NPDCCH addressing the paging message. In P-RNTI transmitted on MPDCCH case, PO refers to the starting </w:t>
      </w:r>
      <w:proofErr w:type="spellStart"/>
      <w:r>
        <w:rPr>
          <w:lang w:eastAsia="zh-CN"/>
        </w:rPr>
        <w:t>subframe</w:t>
      </w:r>
      <w:proofErr w:type="spellEnd"/>
      <w:r>
        <w:rPr>
          <w:lang w:eastAsia="zh-CN"/>
        </w:rPr>
        <w:t xml:space="preserve"> of MPDCCH repetitions. In case of P-RNTI transmitted on NPDCCH, PO refers to the starting </w:t>
      </w:r>
      <w:proofErr w:type="spellStart"/>
      <w:r>
        <w:rPr>
          <w:lang w:eastAsia="zh-CN"/>
        </w:rPr>
        <w:t>subframe</w:t>
      </w:r>
      <w:proofErr w:type="spellEnd"/>
      <w:r>
        <w:rPr>
          <w:lang w:eastAsia="zh-CN"/>
        </w:rPr>
        <w:t xml:space="preserve"> of NPDCCH repetitions unless </w:t>
      </w:r>
      <w:proofErr w:type="spellStart"/>
      <w:r>
        <w:rPr>
          <w:lang w:eastAsia="zh-CN"/>
        </w:rPr>
        <w:t>subframe</w:t>
      </w:r>
      <w:proofErr w:type="spellEnd"/>
      <w:r>
        <w:rPr>
          <w:lang w:eastAsia="zh-CN"/>
        </w:rPr>
        <w:t xml:space="preserve"> determined by PO is not a valid NB-</w:t>
      </w:r>
      <w:proofErr w:type="spellStart"/>
      <w:r>
        <w:rPr>
          <w:lang w:eastAsia="zh-CN"/>
        </w:rPr>
        <w:t>IoT</w:t>
      </w:r>
      <w:proofErr w:type="spellEnd"/>
      <w:r>
        <w:rPr>
          <w:lang w:eastAsia="zh-CN"/>
        </w:rPr>
        <w:t xml:space="preserve"> downlink </w:t>
      </w:r>
      <w:proofErr w:type="spellStart"/>
      <w:r>
        <w:rPr>
          <w:lang w:eastAsia="zh-CN"/>
        </w:rPr>
        <w:t>subframe</w:t>
      </w:r>
      <w:proofErr w:type="spellEnd"/>
      <w:r>
        <w:rPr>
          <w:lang w:eastAsia="zh-CN"/>
        </w:rPr>
        <w:t xml:space="preserve"> </w:t>
      </w:r>
      <w:r>
        <w:rPr>
          <w:rFonts w:ascii="Times" w:hAnsi="Times"/>
          <w:szCs w:val="24"/>
          <w:lang w:eastAsia="ja-JP"/>
        </w:rPr>
        <w:t>then the first valid NB-</w:t>
      </w:r>
      <w:proofErr w:type="spellStart"/>
      <w:r>
        <w:rPr>
          <w:rFonts w:ascii="Times" w:hAnsi="Times"/>
          <w:szCs w:val="24"/>
          <w:lang w:eastAsia="ja-JP"/>
        </w:rPr>
        <w:t>IoT</w:t>
      </w:r>
      <w:proofErr w:type="spellEnd"/>
      <w:r>
        <w:rPr>
          <w:rFonts w:ascii="Times" w:hAnsi="Times"/>
          <w:szCs w:val="24"/>
          <w:lang w:eastAsia="ja-JP"/>
        </w:rPr>
        <w:t xml:space="preserve"> downlink </w:t>
      </w:r>
      <w:proofErr w:type="spellStart"/>
      <w:r>
        <w:rPr>
          <w:rFonts w:ascii="Times" w:hAnsi="Times"/>
          <w:szCs w:val="24"/>
          <w:lang w:eastAsia="ja-JP"/>
        </w:rPr>
        <w:t>subframe</w:t>
      </w:r>
      <w:proofErr w:type="spellEnd"/>
      <w:r>
        <w:rPr>
          <w:rFonts w:ascii="Times" w:hAnsi="Times"/>
          <w:szCs w:val="24"/>
          <w:lang w:eastAsia="ja-JP"/>
        </w:rPr>
        <w:t xml:space="preserve"> after PO is the starting </w:t>
      </w:r>
      <w:proofErr w:type="spellStart"/>
      <w:r>
        <w:rPr>
          <w:rFonts w:ascii="Times" w:hAnsi="Times"/>
          <w:szCs w:val="24"/>
          <w:lang w:eastAsia="ja-JP"/>
        </w:rPr>
        <w:t>subframe</w:t>
      </w:r>
      <w:proofErr w:type="spellEnd"/>
      <w:r>
        <w:rPr>
          <w:rFonts w:ascii="Times" w:hAnsi="Times"/>
          <w:szCs w:val="24"/>
          <w:lang w:eastAsia="ja-JP"/>
        </w:rPr>
        <w:t xml:space="preserve"> of the NPDCCH repetitions. The paging message is same for both RAN initiated paging and CN initiated paging.</w:t>
      </w:r>
    </w:p>
    <w:p w14:paraId="793C75BD" w14:textId="77777777" w:rsidR="00F20803" w:rsidRDefault="00DD654A">
      <w:pPr>
        <w:rPr>
          <w:lang w:eastAsia="zh-CN"/>
        </w:rPr>
      </w:pPr>
      <w:r>
        <w:rPr>
          <w:rFonts w:ascii="Times" w:hAnsi="Times"/>
          <w:szCs w:val="24"/>
          <w:lang w:eastAsia="ja-JP"/>
        </w:rPr>
        <w:t>The UE initiates RRC Connection Resume procedure upon receiving RAN paging. If the UE receives a CN initiated paging in RRC_INACTIVE state, the UE moves to RRC_IDLE and informs NAS.</w:t>
      </w:r>
    </w:p>
    <w:p w14:paraId="793C75BE" w14:textId="77777777" w:rsidR="00F20803" w:rsidRDefault="00DD654A">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793C75BF" w14:textId="77777777" w:rsidR="00F20803" w:rsidRDefault="00DD654A">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793C75C0" w14:textId="77777777" w:rsidR="00F20803" w:rsidRDefault="00DD654A">
      <w:r>
        <w:t>PF</w:t>
      </w:r>
      <w:r>
        <w:rPr>
          <w:lang w:eastAsia="zh-CN"/>
        </w:rPr>
        <w:t>,</w:t>
      </w:r>
      <w:r>
        <w:t xml:space="preserve"> PO</w:t>
      </w:r>
      <w:r>
        <w:rPr>
          <w:lang w:eastAsia="zh-CN"/>
        </w:rPr>
        <w:t>, and PNB</w:t>
      </w:r>
      <w:r>
        <w:t xml:space="preserve"> </w:t>
      </w:r>
      <w:r>
        <w:rPr>
          <w:lang w:eastAsia="zh-CN"/>
        </w:rPr>
        <w:t>are</w:t>
      </w:r>
      <w:r>
        <w:t xml:space="preserve"> determined by following formulae</w:t>
      </w:r>
      <w:del w:id="30" w:author="ZTE" w:date="2021-05-01T01:14:00Z">
        <w:r>
          <w:delText xml:space="preserve"> using the DRX parameters provided in System Information</w:delText>
        </w:r>
      </w:del>
      <w:r>
        <w:t>:</w:t>
      </w:r>
    </w:p>
    <w:p w14:paraId="793C75C1" w14:textId="77777777" w:rsidR="00F20803" w:rsidRDefault="00DD654A">
      <w:pPr>
        <w:pStyle w:val="B1"/>
      </w:pPr>
      <w:r>
        <w:t>PF is given by following equation:</w:t>
      </w:r>
    </w:p>
    <w:p w14:paraId="793C75C2" w14:textId="77777777" w:rsidR="00F20803" w:rsidRDefault="00DD654A">
      <w:pPr>
        <w:pStyle w:val="B2"/>
      </w:pPr>
      <w:r>
        <w:t>SFN mod T= (T div N)*(UE_ID mod N)</w:t>
      </w:r>
    </w:p>
    <w:p w14:paraId="793C75C3" w14:textId="77777777" w:rsidR="00F20803" w:rsidRDefault="00DD654A">
      <w:pPr>
        <w:pStyle w:val="B1"/>
      </w:pPr>
      <w:r>
        <w:t xml:space="preserve">Index </w:t>
      </w:r>
      <w:proofErr w:type="spellStart"/>
      <w:r>
        <w:t>i_s</w:t>
      </w:r>
      <w:proofErr w:type="spellEnd"/>
      <w:r>
        <w:t xml:space="preserve"> pointing to PO from </w:t>
      </w:r>
      <w:proofErr w:type="spellStart"/>
      <w:r>
        <w:t>subframe</w:t>
      </w:r>
      <w:proofErr w:type="spellEnd"/>
      <w:r>
        <w:t xml:space="preserve"> pattern defined in 7.2 will be derived from following calculation:</w:t>
      </w:r>
    </w:p>
    <w:p w14:paraId="793C75C4" w14:textId="77777777" w:rsidR="00F20803" w:rsidRDefault="00DD654A">
      <w:pPr>
        <w:pStyle w:val="B2"/>
      </w:pPr>
      <w:proofErr w:type="spellStart"/>
      <w:r>
        <w:t>i_s</w:t>
      </w:r>
      <w:proofErr w:type="spellEnd"/>
      <w:r>
        <w:t xml:space="preserve"> = floor(UE_ID/N) mod Ns</w:t>
      </w:r>
    </w:p>
    <w:p w14:paraId="793C75C5" w14:textId="77777777" w:rsidR="00F20803" w:rsidRDefault="00DD654A">
      <w:pPr>
        <w:pStyle w:val="B1"/>
      </w:pPr>
      <w:r>
        <w:t xml:space="preserve">If P-RNTI is monitored on MPDCCH, the </w:t>
      </w:r>
      <w:r>
        <w:rPr>
          <w:lang w:eastAsia="zh-CN"/>
        </w:rPr>
        <w:t xml:space="preserve">PNB </w:t>
      </w:r>
      <w:r>
        <w:t>is determined by the following equation:</w:t>
      </w:r>
    </w:p>
    <w:p w14:paraId="793C75C6" w14:textId="77777777" w:rsidR="00F20803" w:rsidRDefault="00DD654A">
      <w:pPr>
        <w:pStyle w:val="B2"/>
      </w:pPr>
      <w:r>
        <w:t>PN</w:t>
      </w:r>
      <w:r>
        <w:rPr>
          <w:lang w:eastAsia="zh-CN"/>
        </w:rPr>
        <w:t>B</w:t>
      </w:r>
      <w:r>
        <w:t xml:space="preserve"> = floor(UE_ID/(N</w:t>
      </w:r>
      <w:r>
        <w:rPr>
          <w:lang w:eastAsia="zh-CN"/>
        </w:rPr>
        <w:t>*</w:t>
      </w:r>
      <w:r>
        <w:t>Ns)</w:t>
      </w:r>
      <w:r>
        <w:rPr>
          <w:lang w:eastAsia="zh-CN"/>
        </w:rPr>
        <w:t>)</w:t>
      </w:r>
      <w:r>
        <w:t xml:space="preserve"> mod </w:t>
      </w:r>
      <w:proofErr w:type="spellStart"/>
      <w:r>
        <w:t>Nn</w:t>
      </w:r>
      <w:proofErr w:type="spellEnd"/>
    </w:p>
    <w:p w14:paraId="793C75C7" w14:textId="77777777" w:rsidR="00F20803" w:rsidRDefault="00DD654A">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793C75C8" w14:textId="77777777" w:rsidR="00F20803" w:rsidRDefault="00DD654A">
      <w:pPr>
        <w:pStyle w:val="B2"/>
      </w:pPr>
      <w:r>
        <w:t>floor(UE_ID/(N*Ns)) mod W &lt; W(0) + W(1) + … + W(n)</w:t>
      </w:r>
    </w:p>
    <w:p w14:paraId="793C75C9" w14:textId="77777777" w:rsidR="00F20803" w:rsidRDefault="00DD654A">
      <w:r>
        <w:t>System Information DRX parameters stored in the UE shall be updated locally in the UE whenever the DRX parameter values are changed in SI. If the UE has no IMSI, for instance when making an emergency call without USIM, the UE shall use a</w:t>
      </w:r>
      <w:r>
        <w:rPr>
          <w:lang w:eastAsia="ja-JP"/>
        </w:rPr>
        <w:t>s</w:t>
      </w:r>
      <w:r>
        <w:t xml:space="preserve"> default </w:t>
      </w:r>
      <w:r>
        <w:rPr>
          <w:lang w:eastAsia="ja-JP"/>
        </w:rPr>
        <w:t>identity</w:t>
      </w:r>
      <w:r>
        <w:t xml:space="preserve">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793C75CA" w14:textId="77777777" w:rsidR="00F20803" w:rsidRDefault="00DD654A">
      <w:r>
        <w:t>The following Parameters are used for the calculation of the PF</w:t>
      </w:r>
      <w:r>
        <w:rPr>
          <w:lang w:eastAsia="zh-CN"/>
        </w:rPr>
        <w:t>,</w:t>
      </w:r>
      <w:r>
        <w:t xml:space="preserve"> </w:t>
      </w:r>
      <w:proofErr w:type="spellStart"/>
      <w:r>
        <w:t>i_s</w:t>
      </w:r>
      <w:proofErr w:type="spellEnd"/>
      <w:r>
        <w:rPr>
          <w:lang w:eastAsia="zh-CN"/>
        </w:rPr>
        <w:t>, PNB</w:t>
      </w:r>
      <w:ins w:id="31" w:author="ZTE" w:date="2021-04-03T00:02:00Z">
        <w:r>
          <w:rPr>
            <w:lang w:eastAsia="zh-CN"/>
          </w:rPr>
          <w:t xml:space="preserve">, </w:t>
        </w:r>
        <w:proofErr w:type="spellStart"/>
        <w:r>
          <w:rPr>
            <w:lang w:eastAsia="zh-CN"/>
          </w:rPr>
          <w:t>wg</w:t>
        </w:r>
      </w:ins>
      <w:proofErr w:type="spellEnd"/>
      <w:r>
        <w:rPr>
          <w:lang w:eastAsia="zh-CN"/>
        </w:rPr>
        <w:t>, and the NB-</w:t>
      </w:r>
      <w:proofErr w:type="spellStart"/>
      <w:r>
        <w:rPr>
          <w:lang w:eastAsia="zh-CN"/>
        </w:rPr>
        <w:t>IoT</w:t>
      </w:r>
      <w:proofErr w:type="spellEnd"/>
      <w:r>
        <w:rPr>
          <w:lang w:eastAsia="zh-CN"/>
        </w:rPr>
        <w:t xml:space="preserve"> paging carrier</w:t>
      </w:r>
      <w:r>
        <w:t>:</w:t>
      </w:r>
    </w:p>
    <w:p w14:paraId="793C75CB" w14:textId="77777777" w:rsidR="006C2EE2" w:rsidRPr="006C2EE2" w:rsidRDefault="00DD654A" w:rsidP="006C2EE2">
      <w:pPr>
        <w:pStyle w:val="B1"/>
        <w:rPr>
          <w:rFonts w:eastAsia="Malgun Gothic"/>
          <w:lang w:eastAsia="ko-KR"/>
        </w:rPr>
      </w:pPr>
      <w:r>
        <w:t>-</w:t>
      </w:r>
      <w:r>
        <w:tab/>
        <w:t xml:space="preserve">T: </w:t>
      </w:r>
      <w:r>
        <w:rPr>
          <w:lang w:eastAsia="ko-KR"/>
        </w:rPr>
        <w:t>DRX cycle of the UE.</w:t>
      </w:r>
    </w:p>
    <w:p w14:paraId="793C75CC" w14:textId="77777777" w:rsidR="00F20803" w:rsidRDefault="00DD654A">
      <w:pPr>
        <w:pStyle w:val="B1"/>
        <w:rPr>
          <w:ins w:id="32" w:author="ZTE" w:date="2021-05-01T08:00:00Z"/>
          <w:lang w:eastAsia="ko-KR"/>
        </w:rPr>
      </w:pPr>
      <w:r>
        <w:rPr>
          <w:lang w:eastAsia="ko-KR"/>
        </w:rPr>
        <w:tab/>
      </w:r>
      <w:ins w:id="33" w:author="ZTE" w:date="2021-05-01T08:00:00Z">
        <w:r>
          <w:rPr>
            <w:lang w:eastAsia="ko-KR"/>
          </w:rPr>
          <w:t>In RRC_IDLE state:</w:t>
        </w:r>
      </w:ins>
    </w:p>
    <w:p w14:paraId="793C75CD" w14:textId="77777777" w:rsidR="00F20803" w:rsidRDefault="00DD654A">
      <w:pPr>
        <w:pStyle w:val="B2"/>
        <w:numPr>
          <w:ilvl w:val="0"/>
          <w:numId w:val="4"/>
        </w:numPr>
        <w:rPr>
          <w:ins w:id="34" w:author="ZTE" w:date="2021-04-15T22:16:00Z"/>
          <w:lang w:eastAsia="zh-CN"/>
        </w:rPr>
        <w:pPrChange w:id="35" w:author="ZTE" w:date="2021-05-01T08:00:00Z">
          <w:pPr>
            <w:pStyle w:val="B1"/>
          </w:pPr>
        </w:pPrChange>
      </w:pPr>
      <w:r>
        <w:rPr>
          <w:lang w:eastAsia="zh-CN"/>
        </w:rPr>
        <w:t>Except for NB-</w:t>
      </w:r>
      <w:proofErr w:type="spellStart"/>
      <w:r>
        <w:rPr>
          <w:lang w:eastAsia="zh-CN"/>
        </w:rPr>
        <w:t>IoT</w:t>
      </w:r>
      <w:proofErr w:type="spellEnd"/>
      <w:r>
        <w:rPr>
          <w:lang w:eastAsia="zh-CN"/>
        </w:rPr>
        <w:t xml:space="preserve">: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p>
    <w:p w14:paraId="793C75CE" w14:textId="77777777" w:rsidR="00F20803" w:rsidRDefault="00DD654A">
      <w:pPr>
        <w:pStyle w:val="B1"/>
        <w:ind w:left="284" w:firstLine="284"/>
        <w:rPr>
          <w:ins w:id="36" w:author="ZTE" w:date="2021-04-15T22:16:00Z"/>
          <w:lang w:eastAsia="zh-CN"/>
        </w:rPr>
      </w:pPr>
      <w:r>
        <w:rPr>
          <w:lang w:eastAsia="ko-KR"/>
        </w:rPr>
        <w:t>In RRC_INACTIVE state, if extended DRX is not configured by upper layers as defined in 7.3</w:t>
      </w:r>
      <w:del w:id="37" w:author="ZTE" w:date="2021-04-15T22:16:00Z">
        <w:r>
          <w:rPr>
            <w:lang w:eastAsia="ko-KR"/>
          </w:rPr>
          <w:delText xml:space="preserve">, </w:delText>
        </w:r>
      </w:del>
      <w:ins w:id="38" w:author="ZTE" w:date="2021-04-15T22:16:00Z">
        <w:r>
          <w:rPr>
            <w:rFonts w:hint="eastAsia"/>
            <w:lang w:eastAsia="zh-CN"/>
          </w:rPr>
          <w:t>:</w:t>
        </w:r>
      </w:ins>
    </w:p>
    <w:p w14:paraId="793C75CF" w14:textId="77777777" w:rsidR="006C2EE2" w:rsidRPr="006C2EE2" w:rsidRDefault="00DD654A">
      <w:pPr>
        <w:pStyle w:val="B2"/>
        <w:numPr>
          <w:ilvl w:val="0"/>
          <w:numId w:val="4"/>
        </w:numPr>
        <w:rPr>
          <w:ins w:id="39" w:author="ZTE" w:date="2021-05-28T16:06:00Z"/>
          <w:rFonts w:eastAsia="MS Mincho"/>
        </w:rPr>
        <w:pPrChange w:id="40" w:author="ZTE" w:date="2021-04-15T22:28:00Z">
          <w:pPr>
            <w:pStyle w:val="B1"/>
          </w:pPr>
        </w:pPrChange>
      </w:pPr>
      <w:r>
        <w:rPr>
          <w:lang w:eastAsia="ko-KR"/>
        </w:rPr>
        <w:t xml:space="preserve">T is determined by the shortest of the RAN paging cycle, </w:t>
      </w:r>
      <w:ins w:id="41" w:author="ZTE" w:date="2021-05-28T15:37:00Z">
        <w:r w:rsidR="000A6CD0">
          <w:rPr>
            <w:lang w:eastAsia="ko-KR"/>
          </w:rPr>
          <w:t xml:space="preserve">if configured, </w:t>
        </w:r>
      </w:ins>
      <w:r>
        <w:rPr>
          <w:lang w:eastAsia="ko-KR"/>
        </w:rPr>
        <w:t>the UE specific paging cycle</w:t>
      </w:r>
      <w:ins w:id="42" w:author="ZTE" w:date="2021-05-28T15:38:00Z">
        <w:r w:rsidR="000A6CD0">
          <w:rPr>
            <w:lang w:eastAsia="ko-KR"/>
          </w:rPr>
          <w:t xml:space="preserve">, </w:t>
        </w:r>
        <w:r w:rsidR="000A6CD0">
          <w:rPr>
            <w:lang w:eastAsia="zh-CN"/>
          </w:rPr>
          <w:t>if allocated by upper layers,</w:t>
        </w:r>
        <w:r w:rsidR="000A6CD0">
          <w:rPr>
            <w:lang w:eastAsia="ko-KR"/>
          </w:rPr>
          <w:t xml:space="preserve"> </w:t>
        </w:r>
      </w:ins>
      <w:r>
        <w:rPr>
          <w:lang w:eastAsia="ko-KR"/>
        </w:rPr>
        <w:t>and the default paging cycle</w:t>
      </w:r>
      <w:del w:id="43" w:author="ZTE" w:date="2021-05-28T15:38:00Z">
        <w:r w:rsidDel="000A6CD0">
          <w:rPr>
            <w:lang w:eastAsia="ko-KR"/>
          </w:rPr>
          <w:delText>, if allocated by upper layers</w:delText>
        </w:r>
      </w:del>
      <w:r w:rsidR="006C2EE2">
        <w:rPr>
          <w:rFonts w:hint="eastAsia"/>
          <w:lang w:eastAsia="zh-CN"/>
        </w:rPr>
        <w:t>.</w:t>
      </w:r>
      <w:r w:rsidR="006C2EE2">
        <w:rPr>
          <w:lang w:eastAsia="zh-CN"/>
        </w:rPr>
        <w:t xml:space="preserve"> </w:t>
      </w:r>
    </w:p>
    <w:p w14:paraId="793C75D0" w14:textId="5DD317EA" w:rsidR="00F20803" w:rsidRDefault="006C2EE2" w:rsidP="006C2EE2">
      <w:pPr>
        <w:pStyle w:val="B2"/>
        <w:ind w:left="567" w:firstLine="0"/>
        <w:rPr>
          <w:ins w:id="44" w:author="ZTE" w:date="2021-05-28T16:10:00Z"/>
          <w:lang w:eastAsia="ko-KR"/>
        </w:rPr>
      </w:pPr>
      <w:del w:id="45" w:author="ZTE" w:date="2021-06-04T14:23:00Z">
        <w:r w:rsidRPr="00244A78" w:rsidDel="00EB3734">
          <w:rPr>
            <w:lang w:eastAsia="ko-KR"/>
          </w:rPr>
          <w:delText xml:space="preserve">Otherwise, </w:delText>
        </w:r>
      </w:del>
      <w:ins w:id="46" w:author="ZTE" w:date="2021-06-04T14:23:00Z">
        <w:r w:rsidR="00EB3734">
          <w:rPr>
            <w:lang w:eastAsia="ko-KR"/>
          </w:rPr>
          <w:t>I</w:t>
        </w:r>
      </w:ins>
      <w:del w:id="47" w:author="ZTE" w:date="2021-06-04T14:24:00Z">
        <w:r w:rsidRPr="00244A78" w:rsidDel="00EB3734">
          <w:rPr>
            <w:lang w:eastAsia="ko-KR"/>
          </w:rPr>
          <w:delText>i</w:delText>
        </w:r>
      </w:del>
      <w:r w:rsidRPr="00244A78">
        <w:rPr>
          <w:lang w:eastAsia="ko-KR"/>
        </w:rPr>
        <w:t xml:space="preserve">n RRC_INACTIVE state </w:t>
      </w:r>
      <w:del w:id="48" w:author="ZTE" w:date="2021-06-04T14:24:00Z">
        <w:r w:rsidRPr="00244A78" w:rsidDel="00EB3734">
          <w:rPr>
            <w:lang w:eastAsia="ko-KR"/>
          </w:rPr>
          <w:delText xml:space="preserve">when </w:delText>
        </w:r>
      </w:del>
      <w:ins w:id="49" w:author="ZTE" w:date="2021-06-04T14:24:00Z">
        <w:r w:rsidR="00EB3734">
          <w:rPr>
            <w:lang w:eastAsia="ko-KR"/>
          </w:rPr>
          <w:t>if</w:t>
        </w:r>
        <w:r w:rsidR="00EB3734" w:rsidRPr="00244A78">
          <w:rPr>
            <w:lang w:eastAsia="ko-KR"/>
          </w:rPr>
          <w:t xml:space="preserve"> </w:t>
        </w:r>
      </w:ins>
      <w:r w:rsidRPr="00244A78">
        <w:rPr>
          <w:lang w:eastAsia="ko-KR"/>
        </w:rPr>
        <w:t>extended DRX is configured by upper layers</w:t>
      </w:r>
      <w:ins w:id="50" w:author="ZTE" w:date="2021-05-28T16:12:00Z">
        <w:r w:rsidRPr="006C2EE2">
          <w:rPr>
            <w:lang w:eastAsia="ko-KR"/>
          </w:rPr>
          <w:t xml:space="preserve"> </w:t>
        </w:r>
        <w:r>
          <w:rPr>
            <w:lang w:eastAsia="ko-KR"/>
          </w:rPr>
          <w:t>according to 7.3</w:t>
        </w:r>
      </w:ins>
      <w:del w:id="51" w:author="ZTE" w:date="2021-05-28T16:13:00Z">
        <w:r w:rsidRPr="00244A78" w:rsidDel="006C2EE2">
          <w:rPr>
            <w:lang w:eastAsia="ko-KR"/>
          </w:rPr>
          <w:delText>,</w:delText>
        </w:r>
      </w:del>
      <w:ins w:id="52" w:author="ZTE" w:date="2021-04-15T22:27:00Z">
        <w:r w:rsidR="00DD654A">
          <w:rPr>
            <w:lang w:eastAsia="ko-KR"/>
          </w:rPr>
          <w:t>:</w:t>
        </w:r>
      </w:ins>
    </w:p>
    <w:p w14:paraId="793C75D1" w14:textId="14121238" w:rsidR="006C2EE2" w:rsidRPr="006C2EE2" w:rsidRDefault="00EB3734" w:rsidP="006C2EE2">
      <w:pPr>
        <w:pStyle w:val="B2"/>
        <w:numPr>
          <w:ilvl w:val="0"/>
          <w:numId w:val="4"/>
        </w:numPr>
        <w:rPr>
          <w:ins w:id="53" w:author="ZTE" w:date="2021-05-28T16:10:00Z"/>
          <w:rFonts w:eastAsia="MS Mincho"/>
        </w:rPr>
      </w:pPr>
      <w:ins w:id="54" w:author="ZTE" w:date="2021-06-04T14:22:00Z">
        <w:r>
          <w:rPr>
            <w:lang w:eastAsia="ko-KR"/>
          </w:rPr>
          <w:t xml:space="preserve">If a UE specific </w:t>
        </w:r>
        <w:r w:rsidRPr="000A6CD0">
          <w:rPr>
            <w:lang w:eastAsia="ko-KR"/>
          </w:rPr>
          <w:t>extended DRX value of 512 radio frames</w:t>
        </w:r>
        <w:r>
          <w:rPr>
            <w:lang w:eastAsia="ko-KR"/>
          </w:rPr>
          <w:t xml:space="preserve"> </w:t>
        </w:r>
        <w:r>
          <w:rPr>
            <w:lang w:eastAsia="zh-CN"/>
          </w:rPr>
          <w:t>is configured</w:t>
        </w:r>
        <w:r w:rsidRPr="000A6CD0">
          <w:rPr>
            <w:lang w:eastAsia="ko-KR"/>
          </w:rPr>
          <w:t xml:space="preserve">, </w:t>
        </w:r>
        <w:r w:rsidRPr="006C2EE2">
          <w:rPr>
            <w:lang w:eastAsia="ko-KR"/>
          </w:rPr>
          <w:t>T is determined by the shortest of the RAN paging cycle, if configured, and 512 radio frames</w:t>
        </w:r>
        <w:r>
          <w:rPr>
            <w:lang w:eastAsia="ko-KR"/>
          </w:rPr>
          <w:t>.</w:t>
        </w:r>
      </w:ins>
    </w:p>
    <w:p w14:paraId="793C75D2" w14:textId="09F76B9D" w:rsidR="006C2EE2" w:rsidRPr="006C2EE2" w:rsidRDefault="00EB3734" w:rsidP="006C2EE2">
      <w:pPr>
        <w:pStyle w:val="B2"/>
        <w:numPr>
          <w:ilvl w:val="0"/>
          <w:numId w:val="4"/>
        </w:numPr>
        <w:rPr>
          <w:ins w:id="55" w:author="ZTE" w:date="2021-05-28T16:15:00Z"/>
          <w:lang w:eastAsia="ko-KR"/>
        </w:rPr>
      </w:pPr>
      <w:ins w:id="56" w:author="ZTE" w:date="2021-06-04T14:22:00Z">
        <w:r w:rsidRPr="00645596">
          <w:rPr>
            <w:lang w:eastAsia="ko-KR"/>
          </w:rPr>
          <w:lastRenderedPageBreak/>
          <w:t xml:space="preserve">If a UE specific </w:t>
        </w:r>
        <w:r w:rsidRPr="000A6CD0">
          <w:rPr>
            <w:rFonts w:eastAsia="宋体"/>
            <w:bCs/>
          </w:rPr>
          <w:t>extended DRX value other than 512 radio frames</w:t>
        </w:r>
        <w:r>
          <w:rPr>
            <w:rFonts w:eastAsia="宋体"/>
            <w:bCs/>
          </w:rPr>
          <w:t xml:space="preserve"> </w:t>
        </w:r>
        <w:r>
          <w:rPr>
            <w:lang w:eastAsia="zh-CN"/>
          </w:rPr>
          <w:t>is configured</w:t>
        </w:r>
        <w:r w:rsidRPr="000A6CD0">
          <w:rPr>
            <w:rFonts w:eastAsia="宋体"/>
            <w:bCs/>
          </w:rPr>
          <w:t>:</w:t>
        </w:r>
      </w:ins>
    </w:p>
    <w:p w14:paraId="793C75D4" w14:textId="1AF96DC7" w:rsidR="006C2EE2" w:rsidRPr="00A03CB7" w:rsidRDefault="006C2EE2">
      <w:pPr>
        <w:pStyle w:val="B3"/>
        <w:numPr>
          <w:ilvl w:val="0"/>
          <w:numId w:val="5"/>
        </w:numPr>
        <w:ind w:left="1208" w:hanging="357"/>
        <w:rPr>
          <w:ins w:id="57" w:author="ZTE" w:date="2021-05-28T16:11:00Z"/>
          <w:rFonts w:eastAsia="宋体"/>
          <w:bCs/>
        </w:rPr>
        <w:pPrChange w:id="58" w:author="ZTE" w:date="2021-05-28T16:15:00Z">
          <w:pPr>
            <w:pStyle w:val="B2"/>
            <w:numPr>
              <w:numId w:val="4"/>
            </w:numPr>
            <w:ind w:left="927" w:hanging="360"/>
          </w:pPr>
        </w:pPrChange>
      </w:pPr>
      <w:ins w:id="59" w:author="ZTE" w:date="2021-05-28T16:16:00Z">
        <w:r w:rsidRPr="000A6CD0">
          <w:t>During the PTW</w:t>
        </w:r>
        <w:r w:rsidRPr="000A6CD0">
          <w:rPr>
            <w:rFonts w:hint="eastAsia"/>
          </w:rPr>
          <w:t>,</w:t>
        </w:r>
        <w:r w:rsidRPr="000A6CD0">
          <w:t xml:space="preserve"> </w:t>
        </w:r>
      </w:ins>
      <w:r w:rsidRPr="00244A78">
        <w:rPr>
          <w:lang w:eastAsia="ko-KR"/>
        </w:rPr>
        <w:t>T is determined by the shortest of the RAN paging cycle</w:t>
      </w:r>
      <w:ins w:id="60" w:author="ZTE" w:date="2021-05-28T16:16:00Z">
        <w:r w:rsidRPr="000A6CD0">
          <w:t>, if configured</w:t>
        </w:r>
      </w:ins>
      <w:r w:rsidRPr="00244A78">
        <w:rPr>
          <w:lang w:eastAsia="ko-KR"/>
        </w:rPr>
        <w:t>, the UE specific paging cycle, if allocated by upper layers</w:t>
      </w:r>
      <w:ins w:id="61" w:author="ZTE" w:date="2021-05-28T16:16:00Z">
        <w:r>
          <w:rPr>
            <w:rFonts w:hint="eastAsia"/>
            <w:lang w:eastAsia="zh-CN"/>
          </w:rPr>
          <w:t>,</w:t>
        </w:r>
      </w:ins>
      <w:r w:rsidRPr="00244A78">
        <w:rPr>
          <w:lang w:eastAsia="ko-KR"/>
        </w:rPr>
        <w:t xml:space="preserve"> and the default paging </w:t>
      </w:r>
      <w:proofErr w:type="spellStart"/>
      <w:r w:rsidRPr="00244A78">
        <w:rPr>
          <w:lang w:eastAsia="ko-KR"/>
        </w:rPr>
        <w:t>cycle</w:t>
      </w:r>
      <w:del w:id="62" w:author="ZTE" w:date="2021-05-28T16:17:00Z">
        <w:r w:rsidRPr="00244A78" w:rsidDel="006C2EE2">
          <w:rPr>
            <w:lang w:eastAsia="ko-KR"/>
          </w:rPr>
          <w:delText xml:space="preserve"> during the PTW as defined in 7.3,</w:delText>
        </w:r>
      </w:del>
      <w:ins w:id="63" w:author="ZTE" w:date="2021-05-28T16:17:00Z">
        <w:r>
          <w:rPr>
            <w:lang w:eastAsia="ko-KR"/>
          </w:rPr>
          <w:t>.</w:t>
        </w:r>
      </w:ins>
      <w:del w:id="64" w:author="ZTE" w:date="2021-05-28T17:07:00Z">
        <w:r w:rsidRPr="00244A78" w:rsidDel="00E81CC4">
          <w:rPr>
            <w:lang w:eastAsia="ko-KR"/>
          </w:rPr>
          <w:delText xml:space="preserve"> </w:delText>
        </w:r>
      </w:del>
      <w:del w:id="65" w:author="ZTE" w:date="2021-05-28T16:17:00Z">
        <w:r w:rsidRPr="00244A78" w:rsidDel="006C2EE2">
          <w:rPr>
            <w:lang w:eastAsia="ko-KR"/>
          </w:rPr>
          <w:delText xml:space="preserve">and </w:delText>
        </w:r>
      </w:del>
      <w:ins w:id="66" w:author="ZTE" w:date="2021-05-28T17:07:00Z">
        <w:r w:rsidR="00E81CC4" w:rsidRPr="000A6CD0">
          <w:t>Outside</w:t>
        </w:r>
        <w:proofErr w:type="spellEnd"/>
        <w:r w:rsidR="00E81CC4" w:rsidRPr="000A6CD0">
          <w:t xml:space="preserve"> the PTW, T is determined</w:t>
        </w:r>
        <w:r w:rsidR="00E81CC4" w:rsidRPr="00244A78">
          <w:rPr>
            <w:lang w:eastAsia="ko-KR"/>
          </w:rPr>
          <w:t xml:space="preserve"> </w:t>
        </w:r>
      </w:ins>
      <w:r w:rsidRPr="00244A78">
        <w:rPr>
          <w:lang w:eastAsia="ko-KR"/>
        </w:rPr>
        <w:t>by the RAN paging cycle</w:t>
      </w:r>
      <w:ins w:id="67" w:author="ZTE" w:date="2021-05-28T16:17:00Z">
        <w:r w:rsidRPr="000A6CD0">
          <w:t>, if configured</w:t>
        </w:r>
      </w:ins>
      <w:del w:id="68" w:author="ZTE" w:date="2021-05-28T16:17:00Z">
        <w:r w:rsidRPr="00244A78" w:rsidDel="006C2EE2">
          <w:rPr>
            <w:lang w:eastAsia="ko-KR"/>
          </w:rPr>
          <w:delText xml:space="preserve"> outside the PTW</w:delText>
        </w:r>
      </w:del>
      <w:r w:rsidRPr="00244A78">
        <w:rPr>
          <w:lang w:eastAsia="ko-KR"/>
        </w:rPr>
        <w:t>.</w:t>
      </w:r>
    </w:p>
    <w:p w14:paraId="1E6CE1BB" w14:textId="06495117" w:rsidR="00645596" w:rsidRDefault="00DD654A">
      <w:pPr>
        <w:pStyle w:val="B1"/>
        <w:rPr>
          <w:ins w:id="69" w:author="ZTE" w:date="2021-05-28T16:46:00Z"/>
        </w:rPr>
      </w:pPr>
      <w:r>
        <w:tab/>
      </w:r>
      <w:ins w:id="70" w:author="ZTE" w:date="2021-06-04T14:23:00Z">
        <w:r w:rsidR="00EB3734">
          <w:t>In RRC_</w:t>
        </w:r>
        <w:r w:rsidR="00EB3734">
          <w:rPr>
            <w:lang w:eastAsia="ko-KR"/>
          </w:rPr>
          <w:t>INACTIVE</w:t>
        </w:r>
        <w:r w:rsidR="00EB3734">
          <w:t xml:space="preserve"> state, a BL UE or a UE in enhanced coverage uses the T corresponding to RRC_IDLE state for the determination of PNB and </w:t>
        </w:r>
        <w:proofErr w:type="spellStart"/>
        <w:r w:rsidR="00EB3734">
          <w:t>i_s</w:t>
        </w:r>
        <w:proofErr w:type="spellEnd"/>
        <w:r w:rsidR="00EB3734">
          <w:rPr>
            <w:rFonts w:hint="eastAsia"/>
            <w:lang w:eastAsia="zh-CN"/>
          </w:rPr>
          <w:t>.</w:t>
        </w:r>
      </w:ins>
    </w:p>
    <w:p w14:paraId="793C75D6" w14:textId="77777777" w:rsidR="00F20803" w:rsidRDefault="00DD654A">
      <w:pPr>
        <w:pStyle w:val="B1"/>
        <w:ind w:firstLine="0"/>
        <w:rPr>
          <w:lang w:eastAsia="en-IN"/>
        </w:rPr>
      </w:pPr>
      <w:r>
        <w:t>For NB-</w:t>
      </w:r>
      <w:proofErr w:type="spellStart"/>
      <w:r>
        <w:t>IoT</w:t>
      </w:r>
      <w:proofErr w:type="spellEnd"/>
      <w:r>
        <w:t xml:space="preserve">: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If UE specific DRX is not configured by upper layers or if the minimum UE specific DRX value is not broadcast in system information, the default DRX value is applied.</w:t>
      </w:r>
      <w:r>
        <w:rPr>
          <w:lang w:eastAsia="en-IN"/>
        </w:rPr>
        <w:t xml:space="preserve"> </w:t>
      </w:r>
    </w:p>
    <w:p w14:paraId="793C75D7" w14:textId="77777777" w:rsidR="00F20803" w:rsidRDefault="00DD654A">
      <w:pPr>
        <w:pStyle w:val="B1"/>
      </w:pPr>
      <w:r>
        <w:t>-</w:t>
      </w:r>
      <w:r>
        <w:tab/>
      </w:r>
      <w:proofErr w:type="spellStart"/>
      <w:r>
        <w:t>nB</w:t>
      </w:r>
      <w:proofErr w:type="spellEnd"/>
      <w:r>
        <w:t>: 4T, 2T, T, T/2, T/4, T/8, T/16, T/32</w:t>
      </w:r>
      <w:r>
        <w:rPr>
          <w:rFonts w:eastAsia="宋体"/>
          <w:lang w:eastAsia="zh-CN"/>
        </w:rPr>
        <w:t xml:space="preserve">, </w:t>
      </w:r>
      <w:r>
        <w:t>T/64, T/128</w:t>
      </w:r>
      <w:r>
        <w:rPr>
          <w:rFonts w:eastAsia="宋体"/>
          <w:lang w:eastAsia="zh-CN"/>
        </w:rPr>
        <w:t>,</w:t>
      </w:r>
      <w:r>
        <w:t xml:space="preserve"> and T/256, and for NB-</w:t>
      </w:r>
      <w:proofErr w:type="spellStart"/>
      <w:r>
        <w:t>IoT</w:t>
      </w:r>
      <w:proofErr w:type="spellEnd"/>
      <w:r>
        <w:t xml:space="preserve"> also T/512, and T/1024.</w:t>
      </w:r>
    </w:p>
    <w:p w14:paraId="793C75D8" w14:textId="77777777" w:rsidR="00F20803" w:rsidRDefault="00DD654A">
      <w:pPr>
        <w:pStyle w:val="B1"/>
      </w:pPr>
      <w:r>
        <w:t>-</w:t>
      </w:r>
      <w:r>
        <w:tab/>
        <w:t>N: min(</w:t>
      </w:r>
      <w:proofErr w:type="spellStart"/>
      <w:r>
        <w:t>T,nB</w:t>
      </w:r>
      <w:proofErr w:type="spellEnd"/>
      <w:r>
        <w:t>)</w:t>
      </w:r>
    </w:p>
    <w:p w14:paraId="793C75D9" w14:textId="77777777" w:rsidR="00F20803" w:rsidRDefault="00DD654A">
      <w:pPr>
        <w:pStyle w:val="B1"/>
      </w:pPr>
      <w:r>
        <w:t>-</w:t>
      </w:r>
      <w:r>
        <w:tab/>
        <w:t>Ns: max(1,nB/T)</w:t>
      </w:r>
    </w:p>
    <w:p w14:paraId="793C75DA" w14:textId="77777777" w:rsidR="00F20803" w:rsidRDefault="00DD654A">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793C75DB" w14:textId="77777777" w:rsidR="00F20803" w:rsidRDefault="00DD654A">
      <w:pPr>
        <w:pStyle w:val="B2"/>
      </w:pPr>
      <w:r>
        <w:t>If UE monitors GWUS according to clause 7.5.1:</w:t>
      </w:r>
    </w:p>
    <w:p w14:paraId="793C75DC" w14:textId="77777777" w:rsidR="00F20803" w:rsidRDefault="00DD654A">
      <w:pPr>
        <w:pStyle w:val="B3"/>
      </w:pPr>
      <w:r>
        <w:t xml:space="preserve">this is the number of paging </w:t>
      </w:r>
      <w:proofErr w:type="spellStart"/>
      <w:r>
        <w:t>narrowbands</w:t>
      </w:r>
      <w:proofErr w:type="spellEnd"/>
      <w:r>
        <w:t xml:space="preserve"> (paging carriers) that are configured with GWUS.</w:t>
      </w:r>
    </w:p>
    <w:p w14:paraId="793C75DD" w14:textId="77777777" w:rsidR="00F20803" w:rsidRDefault="00DD654A">
      <w:pPr>
        <w:pStyle w:val="B2"/>
      </w:pPr>
      <w:r>
        <w:t>else:</w:t>
      </w:r>
    </w:p>
    <w:p w14:paraId="793C75DE" w14:textId="77777777" w:rsidR="00F20803" w:rsidRDefault="00DD654A">
      <w:pPr>
        <w:pStyle w:val="B3"/>
      </w:pPr>
      <w:r>
        <w:t xml:space="preserve">this is the number of paging </w:t>
      </w:r>
      <w:proofErr w:type="spellStart"/>
      <w:r>
        <w:t>narrowbands</w:t>
      </w:r>
      <w:proofErr w:type="spellEnd"/>
      <w:r>
        <w:t xml:space="preserve"> (paging carriers) provided in system information.</w:t>
      </w:r>
    </w:p>
    <w:p w14:paraId="793C75DF" w14:textId="77777777" w:rsidR="00F20803" w:rsidRDefault="00DD654A">
      <w:pPr>
        <w:pStyle w:val="B1"/>
        <w:rPr>
          <w:lang w:eastAsia="zh-CN"/>
        </w:rPr>
      </w:pPr>
      <w:r>
        <w:t>-</w:t>
      </w:r>
      <w:r>
        <w:tab/>
        <w:t>UE_ID:</w:t>
      </w:r>
    </w:p>
    <w:p w14:paraId="793C75E0" w14:textId="77777777" w:rsidR="00F20803" w:rsidRDefault="00DD654A">
      <w:pPr>
        <w:pStyle w:val="B2"/>
      </w:pPr>
      <w:r>
        <w:t>If the UE supports E-UTRA connected to 5GC and NAS indicated to use 5GC for the selected cell:</w:t>
      </w:r>
    </w:p>
    <w:p w14:paraId="793C75E1" w14:textId="77777777" w:rsidR="00F20803" w:rsidRDefault="00DD654A">
      <w:pPr>
        <w:pStyle w:val="B3"/>
      </w:pPr>
      <w:r>
        <w:t>5G-S-TMSI mod 1024, if P-RNTI is monitored on PDCCH.</w:t>
      </w:r>
    </w:p>
    <w:p w14:paraId="793C75E2" w14:textId="77777777" w:rsidR="00F20803" w:rsidRDefault="00DD654A">
      <w:pPr>
        <w:pStyle w:val="B3"/>
      </w:pPr>
      <w:r>
        <w:t>5G-S-TMSI mod 16384, if P-RNTI is monitored on NPDCCH or MPDCCH.</w:t>
      </w:r>
    </w:p>
    <w:p w14:paraId="793C75E3" w14:textId="77777777" w:rsidR="00F20803" w:rsidRDefault="00DD654A">
      <w:pPr>
        <w:pStyle w:val="B2"/>
      </w:pPr>
      <w:r>
        <w:t>else</w:t>
      </w:r>
    </w:p>
    <w:p w14:paraId="793C75E4" w14:textId="77777777" w:rsidR="00F20803" w:rsidRDefault="00DD654A">
      <w:pPr>
        <w:pStyle w:val="B3"/>
        <w:rPr>
          <w:lang w:eastAsia="zh-CN"/>
        </w:rPr>
      </w:pPr>
      <w:r>
        <w:t>IMSI mod 1024, if P-RNTI is monitored on PDCCH</w:t>
      </w:r>
      <w:r>
        <w:rPr>
          <w:lang w:eastAsia="zh-CN"/>
        </w:rPr>
        <w:t>.</w:t>
      </w:r>
    </w:p>
    <w:p w14:paraId="793C75E5" w14:textId="77777777" w:rsidR="00F20803" w:rsidRDefault="00DD654A">
      <w:pPr>
        <w:pStyle w:val="B3"/>
        <w:rPr>
          <w:lang w:eastAsia="zh-CN"/>
        </w:rPr>
      </w:pPr>
      <w:r>
        <w:rPr>
          <w:lang w:eastAsia="zh-CN"/>
        </w:rPr>
        <w:t>IMSI mod 4096, if P-RNTI is monitored on NPDCCH.</w:t>
      </w:r>
    </w:p>
    <w:p w14:paraId="793C75E6" w14:textId="77777777" w:rsidR="00F20803" w:rsidRDefault="00DD654A">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793C75E7" w14:textId="77777777" w:rsidR="00F20803" w:rsidRDefault="00DD654A">
      <w:pPr>
        <w:pStyle w:val="B1"/>
      </w:pPr>
      <w:r>
        <w:t>-</w:t>
      </w:r>
      <w:r>
        <w:tab/>
        <w:t>W(</w:t>
      </w:r>
      <w:proofErr w:type="spellStart"/>
      <w:r>
        <w:t>i</w:t>
      </w:r>
      <w:proofErr w:type="spellEnd"/>
      <w:r>
        <w:t>): Weight for NB-</w:t>
      </w:r>
      <w:proofErr w:type="spellStart"/>
      <w:r>
        <w:t>IoT</w:t>
      </w:r>
      <w:proofErr w:type="spellEnd"/>
      <w:r>
        <w:t xml:space="preserve"> paging carrier </w:t>
      </w:r>
      <w:proofErr w:type="spellStart"/>
      <w:r>
        <w:t>i</w:t>
      </w:r>
      <w:proofErr w:type="spellEnd"/>
      <w:r>
        <w:t>.</w:t>
      </w:r>
    </w:p>
    <w:p w14:paraId="793C75E8" w14:textId="77777777" w:rsidR="00F20803" w:rsidRDefault="00DD654A">
      <w:pPr>
        <w:pStyle w:val="B1"/>
      </w:pPr>
      <w:r>
        <w:t>-</w:t>
      </w:r>
      <w:r>
        <w:tab/>
        <w:t>W: Total weight of all NB-</w:t>
      </w:r>
      <w:proofErr w:type="spellStart"/>
      <w:r>
        <w:t>IoT</w:t>
      </w:r>
      <w:proofErr w:type="spellEnd"/>
      <w:r>
        <w:t xml:space="preserve"> paging carriers, i.e. W = W(0) + W(1) + … + W(Nn-1). If UE monitors GWUS according to clause 7.5.1, Total weight of all NB-</w:t>
      </w:r>
      <w:proofErr w:type="spellStart"/>
      <w:r>
        <w:t>IoT</w:t>
      </w:r>
      <w:proofErr w:type="spellEnd"/>
      <w:r>
        <w:t xml:space="preserve"> paging carriers configured with GWUS.</w:t>
      </w:r>
    </w:p>
    <w:p w14:paraId="793C75E9" w14:textId="77777777" w:rsidR="00F20803" w:rsidRDefault="00DD654A">
      <w:r>
        <w:t>IMSI is given as sequence of digits of type Integer (0..9), IMSI shall in the formulae above be interpreted as a decimal integer number, where the first digit given in the sequence represents the highest order digit.</w:t>
      </w:r>
    </w:p>
    <w:p w14:paraId="793C75EA" w14:textId="77777777" w:rsidR="00F20803" w:rsidRDefault="00DD654A">
      <w:r>
        <w:t>For example:</w:t>
      </w:r>
    </w:p>
    <w:p w14:paraId="793C75EB" w14:textId="77777777" w:rsidR="00F20803" w:rsidRDefault="00DD654A">
      <w:pPr>
        <w:pStyle w:val="EQ"/>
      </w:pPr>
      <w:r>
        <w:tab/>
        <w:t>IMSI = 12 (digit1=1, digit2=2)</w:t>
      </w:r>
    </w:p>
    <w:p w14:paraId="793C75EC" w14:textId="77777777" w:rsidR="00F20803" w:rsidRDefault="00DD654A">
      <w:r>
        <w:t>In the calculations, this shall be interpreted as the decimal integer "12", not "1x16+2 = 18".</w:t>
      </w:r>
    </w:p>
    <w:p w14:paraId="793C75ED" w14:textId="77777777" w:rsidR="00F20803" w:rsidRDefault="00DD654A">
      <w:pPr>
        <w:rPr>
          <w:b/>
          <w:bCs/>
          <w:color w:val="FF0000"/>
          <w:u w:val="single"/>
          <w:lang w:val="en-US" w:eastAsia="zh-CN"/>
        </w:rPr>
      </w:pPr>
      <w:r>
        <w:rPr>
          <w:lang w:eastAsia="ja-JP"/>
        </w:rPr>
        <w:t xml:space="preserve">5G-S-TMSI is a 48 bit long bit string as defined in TS 23.501 [39]. 5G-S-TMSI shall in the PF and </w:t>
      </w:r>
      <w:proofErr w:type="spellStart"/>
      <w:r>
        <w:rPr>
          <w:lang w:eastAsia="ja-JP"/>
        </w:rPr>
        <w:t>i_s</w:t>
      </w:r>
      <w:proofErr w:type="spellEnd"/>
      <w:r>
        <w:rPr>
          <w:lang w:eastAsia="ja-JP"/>
        </w:rPr>
        <w:t xml:space="preserve"> formulae above be interpreted as a binary number where the left most bit represents the most significant bit.</w:t>
      </w:r>
    </w:p>
    <w:p w14:paraId="793C75EE" w14:textId="77777777" w:rsidR="00F20803" w:rsidRDefault="00DD654A">
      <w:pPr>
        <w:rPr>
          <w:b/>
          <w:bCs/>
          <w:color w:val="FF0000"/>
          <w:u w:val="single"/>
          <w:lang w:val="en-US" w:eastAsia="zh-CN"/>
        </w:rPr>
      </w:pPr>
      <w:r>
        <w:rPr>
          <w:b/>
          <w:bCs/>
          <w:color w:val="FF0000"/>
          <w:u w:val="single"/>
          <w:lang w:val="en-US" w:eastAsia="zh-CN"/>
        </w:rPr>
        <w:lastRenderedPageBreak/>
        <w:t>&lt;</w:t>
      </w:r>
      <w:r>
        <w:rPr>
          <w:rFonts w:hint="eastAsia"/>
          <w:b/>
          <w:bCs/>
          <w:color w:val="FF0000"/>
          <w:u w:val="single"/>
          <w:lang w:val="en-US" w:eastAsia="zh-CN"/>
        </w:rPr>
        <w:t>End</w:t>
      </w:r>
      <w:r>
        <w:rPr>
          <w:b/>
          <w:bCs/>
          <w:color w:val="FF0000"/>
          <w:u w:val="single"/>
          <w:lang w:val="en-US" w:eastAsia="zh-CN"/>
        </w:rPr>
        <w:t xml:space="preserve"> of </w:t>
      </w:r>
      <w:r>
        <w:rPr>
          <w:rFonts w:hint="eastAsia"/>
          <w:b/>
          <w:bCs/>
          <w:color w:val="FF0000"/>
          <w:u w:val="single"/>
          <w:lang w:val="en-US" w:eastAsia="zh-CN"/>
        </w:rPr>
        <w:t>the change</w:t>
      </w:r>
      <w:r>
        <w:rPr>
          <w:b/>
          <w:bCs/>
          <w:color w:val="FF0000"/>
          <w:u w:val="single"/>
          <w:lang w:val="en-US" w:eastAsia="zh-CN"/>
        </w:rPr>
        <w:t>&gt;</w:t>
      </w:r>
    </w:p>
    <w:sectPr w:rsidR="00F2080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6AC8" w16cex:dateUtc="2021-06-03T11:50:00Z"/>
  <w16cex:commentExtensible w16cex:durableId="24636B64" w16cex:dateUtc="2021-06-03T11:53:00Z"/>
  <w16cex:commentExtensible w16cex:durableId="24636B73" w16cex:dateUtc="2021-06-03T11:53:00Z"/>
  <w16cex:commentExtensible w16cex:durableId="24635AAD" w16cex:dateUtc="2021-06-03T10:42:00Z"/>
  <w16cex:commentExtensible w16cex:durableId="24635F29" w16cex:dateUtc="2021-06-03T11:01:00Z"/>
  <w16cex:commentExtensible w16cex:durableId="24635B2C" w16cex:dateUtc="2021-06-03T10:44:00Z"/>
  <w16cex:commentExtensible w16cex:durableId="24635B7E" w16cex:dateUtc="2021-06-0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6CAE89" w16cid:durableId="24636AC8"/>
  <w16cid:commentId w16cid:paraId="793C75F4" w16cid:durableId="2461F10E"/>
  <w16cid:commentId w16cid:paraId="3B07F1AF" w16cid:durableId="2463509D"/>
  <w16cid:commentId w16cid:paraId="2F458161" w16cid:durableId="2463509E"/>
  <w16cid:commentId w16cid:paraId="730845BE" w16cid:durableId="24636B64"/>
  <w16cid:commentId w16cid:paraId="5D742BA8" w16cid:durableId="2463509F"/>
  <w16cid:commentId w16cid:paraId="07579D11" w16cid:durableId="246350A0"/>
  <w16cid:commentId w16cid:paraId="793C75F6" w16cid:durableId="2461F10F"/>
  <w16cid:commentId w16cid:paraId="5CA36F44" w16cid:durableId="24636B73"/>
  <w16cid:commentId w16cid:paraId="20BD76D7" w16cid:durableId="24635AAD"/>
  <w16cid:commentId w16cid:paraId="793C75F9" w16cid:durableId="2461F110"/>
  <w16cid:commentId w16cid:paraId="65CED5DB" w16cid:durableId="246350A3"/>
  <w16cid:commentId w16cid:paraId="6C967F1D" w16cid:durableId="246350A4"/>
  <w16cid:commentId w16cid:paraId="786A61A3" w16cid:durableId="246350A5"/>
  <w16cid:commentId w16cid:paraId="79723CA3" w16cid:durableId="246350A6"/>
  <w16cid:commentId w16cid:paraId="793C75FA" w16cid:durableId="2461F111"/>
  <w16cid:commentId w16cid:paraId="5C1A049F" w16cid:durableId="24635F29"/>
  <w16cid:commentId w16cid:paraId="283C025E" w16cid:durableId="246350A8"/>
  <w16cid:commentId w16cid:paraId="1BE77208" w16cid:durableId="246350A9"/>
  <w16cid:commentId w16cid:paraId="5C4ABDAE" w16cid:durableId="24635B2C"/>
  <w16cid:commentId w16cid:paraId="793C75FB" w16cid:durableId="2461F112"/>
  <w16cid:commentId w16cid:paraId="3DA148B5" w16cid:durableId="246350AB"/>
  <w16cid:commentId w16cid:paraId="0B187B5C" w16cid:durableId="246350AC"/>
  <w16cid:commentId w16cid:paraId="2815A337" w16cid:durableId="24635B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83F6C" w14:textId="77777777" w:rsidR="004246B8" w:rsidRDefault="004246B8">
      <w:pPr>
        <w:spacing w:after="0"/>
      </w:pPr>
      <w:r>
        <w:separator/>
      </w:r>
    </w:p>
  </w:endnote>
  <w:endnote w:type="continuationSeparator" w:id="0">
    <w:p w14:paraId="3CD5297A" w14:textId="77777777" w:rsidR="004246B8" w:rsidRDefault="004246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A5E03" w14:textId="77777777" w:rsidR="0066673C" w:rsidRDefault="0066673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D83AD" w14:textId="77777777" w:rsidR="0066673C" w:rsidRDefault="0066673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91A8F" w14:textId="77777777" w:rsidR="0066673C" w:rsidRDefault="0066673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8238B" w14:textId="77777777" w:rsidR="004246B8" w:rsidRDefault="004246B8">
      <w:pPr>
        <w:spacing w:after="0"/>
      </w:pPr>
      <w:r>
        <w:separator/>
      </w:r>
    </w:p>
  </w:footnote>
  <w:footnote w:type="continuationSeparator" w:id="0">
    <w:p w14:paraId="6C3C7EBE" w14:textId="77777777" w:rsidR="004246B8" w:rsidRDefault="004246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0" w14:textId="77777777" w:rsidR="00F20803" w:rsidRDefault="00DD654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443E8" w14:textId="77777777" w:rsidR="0066673C" w:rsidRDefault="0066673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65E1A" w14:textId="77777777" w:rsidR="0066673C" w:rsidRDefault="0066673C">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6" w14:textId="77777777" w:rsidR="00F20803" w:rsidRDefault="00F20803">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7" w14:textId="77777777" w:rsidR="00F20803" w:rsidRDefault="00DD654A">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8" w14:textId="77777777" w:rsidR="00F20803" w:rsidRDefault="00F2080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144CAED6"/>
    <w:multiLevelType w:val="singleLevel"/>
    <w:tmpl w:val="144CAED6"/>
    <w:lvl w:ilvl="0">
      <w:start w:val="1"/>
      <w:numFmt w:val="decimal"/>
      <w:suff w:val="space"/>
      <w:lvlText w:val="%1."/>
      <w:lvlJc w:val="left"/>
    </w:lvl>
  </w:abstractNum>
  <w:abstractNum w:abstractNumId="2"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897"/>
    <w:rsid w:val="00044379"/>
    <w:rsid w:val="00044E90"/>
    <w:rsid w:val="00075259"/>
    <w:rsid w:val="00083AC8"/>
    <w:rsid w:val="000A6394"/>
    <w:rsid w:val="000A6CD0"/>
    <w:rsid w:val="000B2B2E"/>
    <w:rsid w:val="000B7FED"/>
    <w:rsid w:val="000C038A"/>
    <w:rsid w:val="000C279F"/>
    <w:rsid w:val="000C6598"/>
    <w:rsid w:val="000C6C99"/>
    <w:rsid w:val="000D44B3"/>
    <w:rsid w:val="000D500D"/>
    <w:rsid w:val="000E2C0F"/>
    <w:rsid w:val="00111637"/>
    <w:rsid w:val="00113E82"/>
    <w:rsid w:val="00145D43"/>
    <w:rsid w:val="00155161"/>
    <w:rsid w:val="0015558F"/>
    <w:rsid w:val="0016501C"/>
    <w:rsid w:val="00170E22"/>
    <w:rsid w:val="00172BD8"/>
    <w:rsid w:val="00192C46"/>
    <w:rsid w:val="00197EB1"/>
    <w:rsid w:val="001A08B3"/>
    <w:rsid w:val="001A7224"/>
    <w:rsid w:val="001A7B60"/>
    <w:rsid w:val="001B52F0"/>
    <w:rsid w:val="001B7A65"/>
    <w:rsid w:val="001C6B77"/>
    <w:rsid w:val="001E41F3"/>
    <w:rsid w:val="001E4D55"/>
    <w:rsid w:val="00206518"/>
    <w:rsid w:val="002414BD"/>
    <w:rsid w:val="0026004D"/>
    <w:rsid w:val="002640DD"/>
    <w:rsid w:val="00275D12"/>
    <w:rsid w:val="00280048"/>
    <w:rsid w:val="00281702"/>
    <w:rsid w:val="00284FEB"/>
    <w:rsid w:val="002860C4"/>
    <w:rsid w:val="002A090E"/>
    <w:rsid w:val="002A786C"/>
    <w:rsid w:val="002B5741"/>
    <w:rsid w:val="002B666C"/>
    <w:rsid w:val="002E1006"/>
    <w:rsid w:val="002E179F"/>
    <w:rsid w:val="002E472E"/>
    <w:rsid w:val="002E4EC5"/>
    <w:rsid w:val="002F5C98"/>
    <w:rsid w:val="00301F7C"/>
    <w:rsid w:val="00305409"/>
    <w:rsid w:val="00313A86"/>
    <w:rsid w:val="00314B4E"/>
    <w:rsid w:val="003154F0"/>
    <w:rsid w:val="003609EF"/>
    <w:rsid w:val="0036231A"/>
    <w:rsid w:val="00374DD4"/>
    <w:rsid w:val="003954A0"/>
    <w:rsid w:val="003D5C06"/>
    <w:rsid w:val="003E1A36"/>
    <w:rsid w:val="003E7E99"/>
    <w:rsid w:val="003F43E1"/>
    <w:rsid w:val="00410371"/>
    <w:rsid w:val="004107C8"/>
    <w:rsid w:val="00415BDD"/>
    <w:rsid w:val="004242F1"/>
    <w:rsid w:val="004246B8"/>
    <w:rsid w:val="00435E49"/>
    <w:rsid w:val="004512F0"/>
    <w:rsid w:val="0045286F"/>
    <w:rsid w:val="00463434"/>
    <w:rsid w:val="00493910"/>
    <w:rsid w:val="004A1B4D"/>
    <w:rsid w:val="004B75B7"/>
    <w:rsid w:val="004D494F"/>
    <w:rsid w:val="004F1F8A"/>
    <w:rsid w:val="004F2D62"/>
    <w:rsid w:val="004F4ACA"/>
    <w:rsid w:val="0051580D"/>
    <w:rsid w:val="0053551A"/>
    <w:rsid w:val="00545284"/>
    <w:rsid w:val="00547111"/>
    <w:rsid w:val="005513C9"/>
    <w:rsid w:val="00556AC8"/>
    <w:rsid w:val="005835EB"/>
    <w:rsid w:val="00592D74"/>
    <w:rsid w:val="00596A3A"/>
    <w:rsid w:val="005B7652"/>
    <w:rsid w:val="005D323E"/>
    <w:rsid w:val="005E2C44"/>
    <w:rsid w:val="00600871"/>
    <w:rsid w:val="00601A64"/>
    <w:rsid w:val="00613046"/>
    <w:rsid w:val="0061786B"/>
    <w:rsid w:val="00621188"/>
    <w:rsid w:val="006257ED"/>
    <w:rsid w:val="00630496"/>
    <w:rsid w:val="00645596"/>
    <w:rsid w:val="006543E1"/>
    <w:rsid w:val="00654E86"/>
    <w:rsid w:val="006630C1"/>
    <w:rsid w:val="006641CD"/>
    <w:rsid w:val="0066480B"/>
    <w:rsid w:val="006650C5"/>
    <w:rsid w:val="00665C47"/>
    <w:rsid w:val="0066673C"/>
    <w:rsid w:val="00666BEF"/>
    <w:rsid w:val="00681C97"/>
    <w:rsid w:val="00682926"/>
    <w:rsid w:val="006901F0"/>
    <w:rsid w:val="00690903"/>
    <w:rsid w:val="00695808"/>
    <w:rsid w:val="006B46FB"/>
    <w:rsid w:val="006C1EE3"/>
    <w:rsid w:val="006C2EE2"/>
    <w:rsid w:val="006C44AA"/>
    <w:rsid w:val="006E21FB"/>
    <w:rsid w:val="006F4B73"/>
    <w:rsid w:val="006F6AD4"/>
    <w:rsid w:val="0070298B"/>
    <w:rsid w:val="007176FF"/>
    <w:rsid w:val="007240EC"/>
    <w:rsid w:val="00741F4E"/>
    <w:rsid w:val="00761CEB"/>
    <w:rsid w:val="00762B43"/>
    <w:rsid w:val="00792342"/>
    <w:rsid w:val="007977A8"/>
    <w:rsid w:val="007A56AE"/>
    <w:rsid w:val="007B512A"/>
    <w:rsid w:val="007C0147"/>
    <w:rsid w:val="007C2097"/>
    <w:rsid w:val="007C48E8"/>
    <w:rsid w:val="007C50F6"/>
    <w:rsid w:val="007D6A07"/>
    <w:rsid w:val="007E23B6"/>
    <w:rsid w:val="007E45F6"/>
    <w:rsid w:val="007F2895"/>
    <w:rsid w:val="007F7259"/>
    <w:rsid w:val="00801B8C"/>
    <w:rsid w:val="008040A8"/>
    <w:rsid w:val="008202B8"/>
    <w:rsid w:val="008279FA"/>
    <w:rsid w:val="00847412"/>
    <w:rsid w:val="00861093"/>
    <w:rsid w:val="008626E7"/>
    <w:rsid w:val="008654B5"/>
    <w:rsid w:val="00870EE7"/>
    <w:rsid w:val="00871050"/>
    <w:rsid w:val="00872CFD"/>
    <w:rsid w:val="008863B9"/>
    <w:rsid w:val="008A45A6"/>
    <w:rsid w:val="008A5476"/>
    <w:rsid w:val="008B1813"/>
    <w:rsid w:val="008B5C19"/>
    <w:rsid w:val="008E3A10"/>
    <w:rsid w:val="008F3789"/>
    <w:rsid w:val="008F686C"/>
    <w:rsid w:val="00901D21"/>
    <w:rsid w:val="00901E7A"/>
    <w:rsid w:val="00906B81"/>
    <w:rsid w:val="009148DE"/>
    <w:rsid w:val="00914943"/>
    <w:rsid w:val="00941E30"/>
    <w:rsid w:val="009464DD"/>
    <w:rsid w:val="009544EC"/>
    <w:rsid w:val="00975430"/>
    <w:rsid w:val="009777D9"/>
    <w:rsid w:val="00980165"/>
    <w:rsid w:val="00980974"/>
    <w:rsid w:val="009829F5"/>
    <w:rsid w:val="009906BE"/>
    <w:rsid w:val="0099178A"/>
    <w:rsid w:val="00991B88"/>
    <w:rsid w:val="00993DD9"/>
    <w:rsid w:val="009A5753"/>
    <w:rsid w:val="009A579D"/>
    <w:rsid w:val="009A59CE"/>
    <w:rsid w:val="009B0471"/>
    <w:rsid w:val="009C400A"/>
    <w:rsid w:val="009C79C9"/>
    <w:rsid w:val="009E3297"/>
    <w:rsid w:val="009E6F52"/>
    <w:rsid w:val="009E7787"/>
    <w:rsid w:val="009F3AED"/>
    <w:rsid w:val="009F734F"/>
    <w:rsid w:val="00A00D34"/>
    <w:rsid w:val="00A03CB7"/>
    <w:rsid w:val="00A246B6"/>
    <w:rsid w:val="00A31E44"/>
    <w:rsid w:val="00A32691"/>
    <w:rsid w:val="00A36ED4"/>
    <w:rsid w:val="00A47E70"/>
    <w:rsid w:val="00A50CF0"/>
    <w:rsid w:val="00A7671C"/>
    <w:rsid w:val="00AA2BC0"/>
    <w:rsid w:val="00AA2CBC"/>
    <w:rsid w:val="00AB14FE"/>
    <w:rsid w:val="00AB33C8"/>
    <w:rsid w:val="00AC2D2C"/>
    <w:rsid w:val="00AC5820"/>
    <w:rsid w:val="00AD1CD8"/>
    <w:rsid w:val="00AE5C84"/>
    <w:rsid w:val="00AF41B3"/>
    <w:rsid w:val="00B0773B"/>
    <w:rsid w:val="00B1122D"/>
    <w:rsid w:val="00B258BB"/>
    <w:rsid w:val="00B53D9D"/>
    <w:rsid w:val="00B67B97"/>
    <w:rsid w:val="00B763C1"/>
    <w:rsid w:val="00B968C8"/>
    <w:rsid w:val="00BA3EC5"/>
    <w:rsid w:val="00BA47FA"/>
    <w:rsid w:val="00BA51D9"/>
    <w:rsid w:val="00BB48DD"/>
    <w:rsid w:val="00BB5DFC"/>
    <w:rsid w:val="00BD018A"/>
    <w:rsid w:val="00BD279D"/>
    <w:rsid w:val="00BD6BB8"/>
    <w:rsid w:val="00BE41A2"/>
    <w:rsid w:val="00BF2D86"/>
    <w:rsid w:val="00C03CBE"/>
    <w:rsid w:val="00C46AA8"/>
    <w:rsid w:val="00C66BA2"/>
    <w:rsid w:val="00C763E5"/>
    <w:rsid w:val="00C90D84"/>
    <w:rsid w:val="00C95985"/>
    <w:rsid w:val="00CA26CE"/>
    <w:rsid w:val="00CB0270"/>
    <w:rsid w:val="00CC4075"/>
    <w:rsid w:val="00CC5026"/>
    <w:rsid w:val="00CC61FF"/>
    <w:rsid w:val="00CC68D0"/>
    <w:rsid w:val="00CD1E93"/>
    <w:rsid w:val="00D0165A"/>
    <w:rsid w:val="00D03F9A"/>
    <w:rsid w:val="00D06D51"/>
    <w:rsid w:val="00D24991"/>
    <w:rsid w:val="00D359FC"/>
    <w:rsid w:val="00D45140"/>
    <w:rsid w:val="00D45B33"/>
    <w:rsid w:val="00D46F32"/>
    <w:rsid w:val="00D50255"/>
    <w:rsid w:val="00D641E5"/>
    <w:rsid w:val="00D66520"/>
    <w:rsid w:val="00D74DAE"/>
    <w:rsid w:val="00DB17D4"/>
    <w:rsid w:val="00DB3586"/>
    <w:rsid w:val="00DC30DD"/>
    <w:rsid w:val="00DC4DD0"/>
    <w:rsid w:val="00DD0449"/>
    <w:rsid w:val="00DD654A"/>
    <w:rsid w:val="00DE34CF"/>
    <w:rsid w:val="00DE6657"/>
    <w:rsid w:val="00E03093"/>
    <w:rsid w:val="00E11120"/>
    <w:rsid w:val="00E13CC2"/>
    <w:rsid w:val="00E13F3D"/>
    <w:rsid w:val="00E16030"/>
    <w:rsid w:val="00E17C7D"/>
    <w:rsid w:val="00E313E2"/>
    <w:rsid w:val="00E34898"/>
    <w:rsid w:val="00E610C1"/>
    <w:rsid w:val="00E6111A"/>
    <w:rsid w:val="00E81CC4"/>
    <w:rsid w:val="00E94E9A"/>
    <w:rsid w:val="00EA0630"/>
    <w:rsid w:val="00EB09B7"/>
    <w:rsid w:val="00EB3734"/>
    <w:rsid w:val="00EB4B9C"/>
    <w:rsid w:val="00EC0CB7"/>
    <w:rsid w:val="00EC464F"/>
    <w:rsid w:val="00EE4AE9"/>
    <w:rsid w:val="00EE7D7C"/>
    <w:rsid w:val="00EF479E"/>
    <w:rsid w:val="00F1319F"/>
    <w:rsid w:val="00F20803"/>
    <w:rsid w:val="00F25D98"/>
    <w:rsid w:val="00F27634"/>
    <w:rsid w:val="00F300FB"/>
    <w:rsid w:val="00F311C2"/>
    <w:rsid w:val="00F602BE"/>
    <w:rsid w:val="00F711C6"/>
    <w:rsid w:val="00F71B3A"/>
    <w:rsid w:val="00F82E0C"/>
    <w:rsid w:val="00FB6386"/>
    <w:rsid w:val="00FC73E3"/>
    <w:rsid w:val="00FD536D"/>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7518"/>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pPr>
      <w:numPr>
        <w:numId w:val="1"/>
      </w:numPr>
      <w:spacing w:before="60" w:after="0"/>
    </w:pPr>
    <w:rPr>
      <w:rFonts w:ascii="Arial" w:eastAsia="MS Mincho" w:hAnsi="Arial"/>
      <w:b/>
      <w:szCs w:val="24"/>
      <w:lang w:eastAsia="en-GB"/>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apple-converted-space">
    <w:name w:val="apple-converted-space"/>
    <w:basedOn w:val="a0"/>
    <w:rsid w:val="000A6CD0"/>
  </w:style>
  <w:style w:type="paragraph" w:styleId="af1">
    <w:name w:val="Revision"/>
    <w:hidden/>
    <w:uiPriority w:val="99"/>
    <w:semiHidden/>
    <w:rsid w:val="000D50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27EA51E-02C4-4264-BB09-84181251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5</cp:revision>
  <cp:lastPrinted>2411-12-31T15:59:00Z</cp:lastPrinted>
  <dcterms:created xsi:type="dcterms:W3CDTF">2021-06-03T15:53:00Z</dcterms:created>
  <dcterms:modified xsi:type="dcterms:W3CDTF">2021-06-04T06:39:00Z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1622649452</vt:lpwstr>
  </property>
</Properties>
</file>