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7EA4E" w14:textId="22551E6F" w:rsidR="00D7765D" w:rsidRPr="0028117E" w:rsidRDefault="00705E1C" w:rsidP="00D7765D">
      <w:pPr>
        <w:pStyle w:val="a4"/>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28117E">
        <w:rPr>
          <w:rFonts w:eastAsia="Times New Roman" w:cs="Arial"/>
          <w:bCs/>
          <w:sz w:val="24"/>
          <w:szCs w:val="24"/>
          <w:lang w:eastAsia="ja-JP"/>
        </w:rPr>
        <w:t>3</w:t>
      </w:r>
      <w:r w:rsidR="002D2AA1" w:rsidRPr="0028117E">
        <w:rPr>
          <w:rFonts w:eastAsia="Times New Roman" w:cs="Arial"/>
          <w:bCs/>
          <w:sz w:val="24"/>
          <w:szCs w:val="24"/>
          <w:lang w:eastAsia="ja-JP"/>
        </w:rPr>
        <w:t>GPP TSG-RAN WG2 #11</w:t>
      </w:r>
      <w:r w:rsidR="00D94224" w:rsidRPr="0028117E">
        <w:rPr>
          <w:rFonts w:eastAsia="Times New Roman" w:cs="Arial"/>
          <w:bCs/>
          <w:sz w:val="24"/>
          <w:szCs w:val="24"/>
          <w:lang w:eastAsia="ja-JP"/>
        </w:rPr>
        <w:t>5-e</w:t>
      </w:r>
      <w:r w:rsidR="00D7765D" w:rsidRPr="0028117E">
        <w:rPr>
          <w:rFonts w:eastAsia="Times New Roman" w:cs="Arial"/>
          <w:bCs/>
          <w:sz w:val="24"/>
          <w:szCs w:val="24"/>
          <w:lang w:eastAsia="ja-JP"/>
        </w:rPr>
        <w:t xml:space="preserve">                      </w:t>
      </w:r>
      <w:r w:rsidR="000615C4" w:rsidRPr="0028117E">
        <w:rPr>
          <w:rFonts w:eastAsia="Times New Roman" w:cs="Arial"/>
          <w:bCs/>
          <w:sz w:val="24"/>
          <w:szCs w:val="24"/>
          <w:lang w:eastAsia="ja-JP"/>
        </w:rPr>
        <w:t xml:space="preserve">                           </w:t>
      </w:r>
      <w:r w:rsidR="00A16E2E" w:rsidRPr="0028117E">
        <w:rPr>
          <w:rFonts w:eastAsia="Times New Roman" w:cs="Arial"/>
          <w:bCs/>
          <w:sz w:val="24"/>
          <w:szCs w:val="24"/>
          <w:lang w:eastAsia="ja-JP"/>
        </w:rPr>
        <w:t xml:space="preserve">                         </w:t>
      </w:r>
      <w:r w:rsidR="00670368" w:rsidRPr="0028117E">
        <w:rPr>
          <w:rFonts w:eastAsia="Times New Roman" w:cs="Arial"/>
          <w:bCs/>
          <w:sz w:val="24"/>
          <w:szCs w:val="24"/>
          <w:lang w:eastAsia="ja-JP"/>
        </w:rPr>
        <w:t xml:space="preserve">  </w:t>
      </w:r>
      <w:r w:rsidRPr="0028117E">
        <w:rPr>
          <w:rFonts w:eastAsia="Times New Roman" w:cs="Arial"/>
          <w:bCs/>
          <w:sz w:val="24"/>
          <w:szCs w:val="24"/>
          <w:lang w:eastAsia="ja-JP"/>
        </w:rPr>
        <w:t xml:space="preserve">  </w:t>
      </w:r>
      <w:r w:rsidR="00486CE0" w:rsidRPr="0028117E">
        <w:rPr>
          <w:rFonts w:eastAsia="Times New Roman" w:cs="Arial"/>
          <w:bCs/>
          <w:sz w:val="24"/>
          <w:szCs w:val="24"/>
          <w:lang w:eastAsia="ja-JP"/>
        </w:rPr>
        <w:t xml:space="preserve"> </w:t>
      </w:r>
      <w:r w:rsidR="00AF560C" w:rsidRPr="0028117E">
        <w:rPr>
          <w:rFonts w:eastAsia="Times New Roman" w:cs="Arial"/>
          <w:bCs/>
          <w:sz w:val="24"/>
          <w:szCs w:val="24"/>
          <w:lang w:eastAsia="ja-JP"/>
        </w:rPr>
        <w:t xml:space="preserve"> </w:t>
      </w:r>
      <w:r w:rsidR="0002595A" w:rsidRPr="0028117E">
        <w:rPr>
          <w:rFonts w:eastAsia="Times New Roman" w:cs="Arial"/>
          <w:bCs/>
          <w:sz w:val="24"/>
          <w:szCs w:val="24"/>
          <w:lang w:eastAsia="ja-JP"/>
        </w:rPr>
        <w:t xml:space="preserve">   </w:t>
      </w:r>
      <w:r w:rsidR="00D94224" w:rsidRPr="0028117E">
        <w:rPr>
          <w:rFonts w:eastAsia="Times New Roman" w:cs="Arial"/>
          <w:bCs/>
          <w:sz w:val="24"/>
          <w:szCs w:val="24"/>
          <w:lang w:eastAsia="ja-JP"/>
        </w:rPr>
        <w:t>R2-21x</w:t>
      </w:r>
      <w:r w:rsidR="00080083" w:rsidRPr="0028117E">
        <w:rPr>
          <w:rFonts w:eastAsia="Times New Roman" w:cs="Arial"/>
          <w:bCs/>
          <w:sz w:val="24"/>
          <w:szCs w:val="24"/>
          <w:lang w:eastAsia="ja-JP"/>
        </w:rPr>
        <w:t>xxxx</w:t>
      </w:r>
    </w:p>
    <w:p w14:paraId="632AC43C" w14:textId="64B24DFD" w:rsidR="00FA2EE3" w:rsidRPr="0028117E" w:rsidRDefault="00D94224" w:rsidP="00D7765D">
      <w:pPr>
        <w:pStyle w:val="3GPPHeader"/>
        <w:spacing w:after="0"/>
        <w:rPr>
          <w:rFonts w:ascii="Arial" w:eastAsia="Times New Roman" w:hAnsi="Arial" w:cs="Arial"/>
          <w:bCs/>
          <w:noProof/>
          <w:szCs w:val="24"/>
          <w:lang w:eastAsia="ja-JP"/>
        </w:rPr>
      </w:pPr>
      <w:r w:rsidRPr="0028117E">
        <w:rPr>
          <w:rFonts w:ascii="Arial" w:eastAsia="Times New Roman" w:hAnsi="Arial" w:cs="Arial"/>
          <w:bCs/>
          <w:noProof/>
          <w:szCs w:val="24"/>
          <w:lang w:eastAsia="ja-JP"/>
        </w:rPr>
        <w:t>Online</w:t>
      </w:r>
      <w:r w:rsidR="0002595A" w:rsidRPr="0028117E">
        <w:rPr>
          <w:rFonts w:ascii="Arial" w:eastAsia="Times New Roman" w:hAnsi="Arial" w:cs="Arial"/>
          <w:bCs/>
          <w:noProof/>
          <w:szCs w:val="24"/>
          <w:lang w:eastAsia="ja-JP"/>
        </w:rPr>
        <w:t xml:space="preserve">, </w:t>
      </w:r>
      <w:r w:rsidR="003620E7">
        <w:rPr>
          <w:rFonts w:ascii="Arial" w:eastAsia="Times New Roman" w:hAnsi="Arial" w:cs="Arial"/>
          <w:bCs/>
          <w:noProof/>
          <w:szCs w:val="24"/>
          <w:lang w:eastAsia="ja-JP"/>
        </w:rPr>
        <w:t>16-27</w:t>
      </w:r>
      <w:r w:rsidRPr="0028117E">
        <w:rPr>
          <w:rFonts w:ascii="Arial" w:eastAsia="Times New Roman" w:hAnsi="Arial" w:cs="Arial"/>
          <w:bCs/>
          <w:noProof/>
          <w:szCs w:val="24"/>
          <w:lang w:eastAsia="ja-JP"/>
        </w:rPr>
        <w:t xml:space="preserve"> August</w:t>
      </w:r>
      <w:r w:rsidR="0002595A" w:rsidRPr="0028117E">
        <w:rPr>
          <w:rFonts w:ascii="Arial" w:eastAsia="Times New Roman" w:hAnsi="Arial" w:cs="Arial"/>
          <w:bCs/>
          <w:noProof/>
          <w:szCs w:val="24"/>
          <w:lang w:eastAsia="ja-JP"/>
        </w:rPr>
        <w:t xml:space="preserve"> 2021</w:t>
      </w:r>
    </w:p>
    <w:p w14:paraId="14961BB2" w14:textId="77777777" w:rsidR="0002595A" w:rsidRPr="0028117E" w:rsidRDefault="0002595A" w:rsidP="00D7765D">
      <w:pPr>
        <w:pStyle w:val="3GPPHeader"/>
        <w:spacing w:after="0"/>
        <w:rPr>
          <w:rFonts w:ascii="Arial" w:hAnsi="Arial" w:cs="Arial"/>
          <w:szCs w:val="24"/>
        </w:rPr>
      </w:pPr>
    </w:p>
    <w:p w14:paraId="782CEDA7" w14:textId="0E371EB2" w:rsidR="00D7765D" w:rsidRPr="0028117E" w:rsidRDefault="00D7765D" w:rsidP="00D7765D">
      <w:pPr>
        <w:pStyle w:val="3GPPHeader"/>
        <w:spacing w:after="120"/>
        <w:rPr>
          <w:rFonts w:ascii="Arial" w:hAnsi="Arial" w:cs="Arial"/>
          <w:szCs w:val="24"/>
          <w:lang w:eastAsia="zh-TW"/>
        </w:rPr>
      </w:pPr>
      <w:r w:rsidRPr="0028117E">
        <w:rPr>
          <w:rFonts w:ascii="Arial" w:hAnsi="Arial" w:cs="Arial"/>
          <w:szCs w:val="24"/>
        </w:rPr>
        <w:t>Agenda Item:</w:t>
      </w:r>
      <w:r w:rsidRPr="0028117E">
        <w:rPr>
          <w:rFonts w:ascii="Arial" w:hAnsi="Arial" w:cs="Arial"/>
          <w:szCs w:val="24"/>
        </w:rPr>
        <w:tab/>
      </w:r>
      <w:r w:rsidR="009842E1" w:rsidRPr="0028117E">
        <w:rPr>
          <w:rFonts w:ascii="Arial" w:hAnsi="Arial" w:cs="Arial"/>
          <w:szCs w:val="24"/>
        </w:rPr>
        <w:t xml:space="preserve">    </w:t>
      </w:r>
      <w:r w:rsidR="00D94224" w:rsidRPr="0028117E">
        <w:rPr>
          <w:rFonts w:ascii="Arial" w:hAnsi="Arial" w:cs="Arial"/>
          <w:szCs w:val="24"/>
        </w:rPr>
        <w:t>xx</w:t>
      </w:r>
    </w:p>
    <w:p w14:paraId="6EA60711" w14:textId="58FB4EE0" w:rsidR="00D7765D" w:rsidRPr="0028117E" w:rsidRDefault="00D7765D" w:rsidP="00D7765D">
      <w:pPr>
        <w:pStyle w:val="3GPPHeader"/>
        <w:spacing w:after="120"/>
        <w:rPr>
          <w:rFonts w:ascii="Arial" w:hAnsi="Arial" w:cs="Arial"/>
          <w:szCs w:val="24"/>
        </w:rPr>
      </w:pPr>
      <w:r w:rsidRPr="0028117E">
        <w:rPr>
          <w:rFonts w:ascii="Arial" w:hAnsi="Arial" w:cs="Arial"/>
          <w:szCs w:val="24"/>
        </w:rPr>
        <w:t xml:space="preserve">Source: </w:t>
      </w:r>
      <w:r w:rsidRPr="0028117E">
        <w:rPr>
          <w:rFonts w:ascii="Arial" w:hAnsi="Arial" w:cs="Arial"/>
          <w:szCs w:val="24"/>
        </w:rPr>
        <w:tab/>
        <w:t xml:space="preserve">    </w:t>
      </w:r>
      <w:r w:rsidR="00D370EA">
        <w:rPr>
          <w:rFonts w:ascii="Arial" w:hAnsi="Arial" w:cs="Arial"/>
          <w:szCs w:val="24"/>
        </w:rPr>
        <w:t>Xiaomi Communications</w:t>
      </w:r>
    </w:p>
    <w:p w14:paraId="726A18E0" w14:textId="7D62F693" w:rsidR="00D7765D" w:rsidRPr="0028117E" w:rsidRDefault="00D94224" w:rsidP="00D94224">
      <w:pPr>
        <w:pStyle w:val="3GPPHeaderArial"/>
        <w:tabs>
          <w:tab w:val="left" w:pos="1260"/>
        </w:tabs>
        <w:spacing w:after="120"/>
        <w:ind w:left="1980" w:hanging="1980"/>
        <w:rPr>
          <w:b/>
          <w:sz w:val="24"/>
          <w:lang w:val="en-GB" w:eastAsia="zh-TW"/>
        </w:rPr>
      </w:pPr>
      <w:bookmarkStart w:id="1" w:name="OLE_LINK7"/>
      <w:r w:rsidRPr="0028117E">
        <w:rPr>
          <w:b/>
          <w:sz w:val="24"/>
          <w:lang w:val="en-GB"/>
        </w:rPr>
        <w:t>Title:</w:t>
      </w:r>
      <w:r w:rsidRPr="0028117E">
        <w:rPr>
          <w:b/>
          <w:sz w:val="24"/>
          <w:lang w:val="en-GB"/>
        </w:rPr>
        <w:tab/>
      </w:r>
      <w:r w:rsidRPr="0028117E">
        <w:rPr>
          <w:b/>
          <w:sz w:val="24"/>
          <w:lang w:val="en-GB"/>
        </w:rPr>
        <w:tab/>
      </w:r>
      <w:r w:rsidR="005102FF">
        <w:rPr>
          <w:b/>
          <w:sz w:val="24"/>
          <w:lang w:val="en-GB"/>
        </w:rPr>
        <w:t>Summary</w:t>
      </w:r>
      <w:r w:rsidRPr="0028117E">
        <w:rPr>
          <w:b/>
          <w:sz w:val="24"/>
          <w:lang w:val="en-GB"/>
        </w:rPr>
        <w:t xml:space="preserve"> of </w:t>
      </w:r>
      <w:r w:rsidR="00847FA9" w:rsidRPr="00847FA9">
        <w:rPr>
          <w:b/>
          <w:sz w:val="24"/>
          <w:lang w:val="en-GB"/>
        </w:rPr>
        <w:t>[Post114-</w:t>
      </w:r>
      <w:proofErr w:type="gramStart"/>
      <w:r w:rsidR="00847FA9" w:rsidRPr="00847FA9">
        <w:rPr>
          <w:b/>
          <w:sz w:val="24"/>
          <w:lang w:val="en-GB"/>
        </w:rPr>
        <w:t>e][</w:t>
      </w:r>
      <w:proofErr w:type="gramEnd"/>
      <w:r w:rsidR="00847FA9" w:rsidRPr="00847FA9">
        <w:rPr>
          <w:b/>
          <w:sz w:val="24"/>
          <w:lang w:val="en-GB"/>
        </w:rPr>
        <w:t>073][MBS] Service continuity for Delivery Mode 2 (Xiaomi)</w:t>
      </w:r>
    </w:p>
    <w:bookmarkEnd w:id="1"/>
    <w:p w14:paraId="265A99BC" w14:textId="4705456B" w:rsidR="00785D5A" w:rsidRPr="0028117E" w:rsidRDefault="00D7765D" w:rsidP="00D7765D">
      <w:pPr>
        <w:pStyle w:val="3GPPHeader"/>
        <w:spacing w:after="120"/>
        <w:rPr>
          <w:rFonts w:ascii="Arial" w:hAnsi="Arial" w:cs="Arial"/>
          <w:szCs w:val="24"/>
        </w:rPr>
      </w:pPr>
      <w:r w:rsidRPr="0028117E">
        <w:rPr>
          <w:rFonts w:ascii="Arial" w:hAnsi="Arial" w:cs="Arial"/>
          <w:szCs w:val="24"/>
        </w:rPr>
        <w:t>Document for:</w:t>
      </w:r>
      <w:r w:rsidRPr="0028117E">
        <w:rPr>
          <w:rFonts w:ascii="Arial" w:hAnsi="Arial" w:cs="Arial"/>
          <w:szCs w:val="24"/>
        </w:rPr>
        <w:tab/>
        <w:t xml:space="preserve">    Discussion</w:t>
      </w:r>
      <w:r w:rsidR="0007077D">
        <w:rPr>
          <w:rFonts w:ascii="Arial" w:hAnsi="Arial" w:cs="Arial"/>
          <w:szCs w:val="24"/>
        </w:rPr>
        <w:t>,</w:t>
      </w:r>
      <w:r w:rsidRPr="0028117E">
        <w:rPr>
          <w:rFonts w:ascii="Arial" w:hAnsi="Arial" w:cs="Arial"/>
          <w:szCs w:val="24"/>
        </w:rPr>
        <w:t xml:space="preserve"> decision</w:t>
      </w:r>
    </w:p>
    <w:p w14:paraId="6C1AF274" w14:textId="77777777" w:rsidR="00CA2EA4" w:rsidRPr="0028117E" w:rsidRDefault="003C1CA3" w:rsidP="002000A7">
      <w:pPr>
        <w:pStyle w:val="1"/>
        <w:rPr>
          <w:rFonts w:cs="Arial"/>
          <w:lang w:eastAsia="ko-KR"/>
        </w:rPr>
      </w:pPr>
      <w:r w:rsidRPr="0028117E">
        <w:rPr>
          <w:rFonts w:cs="Arial"/>
          <w:lang w:eastAsia="ko-KR"/>
        </w:rPr>
        <w:t xml:space="preserve">1 </w:t>
      </w:r>
      <w:r w:rsidR="00156A1A" w:rsidRPr="0028117E">
        <w:rPr>
          <w:rFonts w:cs="Arial"/>
          <w:lang w:eastAsia="ko-KR"/>
        </w:rPr>
        <w:t>Introduction</w:t>
      </w:r>
    </w:p>
    <w:p w14:paraId="7A9DB9BC" w14:textId="52B50C82" w:rsidR="00D94224" w:rsidRPr="0028117E" w:rsidRDefault="00D94224" w:rsidP="008135C8">
      <w:pPr>
        <w:pStyle w:val="Doc-text2"/>
        <w:tabs>
          <w:tab w:val="left" w:pos="340"/>
        </w:tabs>
        <w:ind w:left="0" w:firstLine="0"/>
        <w:jc w:val="both"/>
        <w:rPr>
          <w:rFonts w:cs="Arial"/>
          <w:lang w:val="en-GB"/>
        </w:rPr>
      </w:pPr>
      <w:r w:rsidRPr="0028117E">
        <w:rPr>
          <w:rFonts w:cs="Arial"/>
          <w:lang w:val="en-GB"/>
        </w:rPr>
        <w:t>This document is a report on the following email discussion, initiated after RAN2#114-e:</w:t>
      </w:r>
    </w:p>
    <w:p w14:paraId="0FEB58A9" w14:textId="77777777" w:rsidR="00D94224" w:rsidRPr="0028117E" w:rsidRDefault="00D94224" w:rsidP="008135C8">
      <w:pPr>
        <w:pStyle w:val="Doc-text2"/>
        <w:tabs>
          <w:tab w:val="left" w:pos="340"/>
        </w:tabs>
        <w:ind w:left="0" w:firstLine="0"/>
        <w:jc w:val="both"/>
        <w:rPr>
          <w:rFonts w:cs="Arial"/>
          <w:lang w:val="en-GB"/>
        </w:rPr>
      </w:pPr>
    </w:p>
    <w:p w14:paraId="3338DE34" w14:textId="77777777" w:rsidR="004F0B1B" w:rsidRDefault="004F0B1B" w:rsidP="004F0B1B">
      <w:pPr>
        <w:pStyle w:val="EmailDiscussion"/>
        <w:overflowPunct/>
        <w:autoSpaceDE/>
        <w:autoSpaceDN/>
        <w:adjustRightInd/>
        <w:textAlignment w:val="auto"/>
      </w:pPr>
      <w:r>
        <w:t>[Post114-</w:t>
      </w:r>
      <w:proofErr w:type="gramStart"/>
      <w:r>
        <w:t>e][</w:t>
      </w:r>
      <w:proofErr w:type="gramEnd"/>
      <w:r>
        <w:t xml:space="preserve">073][MBS] </w:t>
      </w:r>
      <w:r>
        <w:rPr>
          <w:lang w:eastAsia="zh-CN"/>
        </w:rPr>
        <w:t>Service continuity for Delivery Mode 2</w:t>
      </w:r>
      <w:r>
        <w:t xml:space="preserve"> (Xiaomi)</w:t>
      </w:r>
    </w:p>
    <w:p w14:paraId="27B135FA" w14:textId="77777777" w:rsidR="004F0B1B" w:rsidRDefault="004F0B1B" w:rsidP="004F0B1B">
      <w:pPr>
        <w:pStyle w:val="EmailDiscussion2"/>
      </w:pPr>
      <w:r>
        <w:tab/>
        <w:t xml:space="preserve">Scope: </w:t>
      </w:r>
      <w:r>
        <w:rPr>
          <w:lang w:eastAsia="zh-CN"/>
        </w:rPr>
        <w:t xml:space="preserve">Service continuity for Delivery Mode 2, including cell selection/reselection prioritization, </w:t>
      </w:r>
      <w:proofErr w:type="gramStart"/>
      <w:r>
        <w:rPr>
          <w:lang w:eastAsia="zh-CN"/>
        </w:rPr>
        <w:t>The</w:t>
      </w:r>
      <w:proofErr w:type="gramEnd"/>
      <w:r>
        <w:rPr>
          <w:lang w:eastAsia="zh-CN"/>
        </w:rPr>
        <w:t xml:space="preserve"> need for enablers for connected mode including MBS interest indication</w:t>
      </w:r>
    </w:p>
    <w:p w14:paraId="54707D6E" w14:textId="77777777" w:rsidR="004F0B1B" w:rsidRDefault="004F0B1B" w:rsidP="004F0B1B">
      <w:pPr>
        <w:pStyle w:val="EmailDiscussion2"/>
      </w:pPr>
      <w:r>
        <w:tab/>
        <w:t>Intended outcome: Report</w:t>
      </w:r>
    </w:p>
    <w:p w14:paraId="7A88B4FB" w14:textId="77777777" w:rsidR="004F0B1B" w:rsidRDefault="004F0B1B" w:rsidP="004F0B1B">
      <w:pPr>
        <w:pStyle w:val="EmailDiscussion2"/>
      </w:pPr>
      <w:r>
        <w:tab/>
        <w:t>Deadline: Long</w:t>
      </w:r>
    </w:p>
    <w:p w14:paraId="679662A2" w14:textId="694DCA61" w:rsidR="00D94224" w:rsidRDefault="00D94224" w:rsidP="00D94224">
      <w:pPr>
        <w:pStyle w:val="Doc-text2"/>
        <w:rPr>
          <w:lang w:val="en-GB"/>
        </w:rPr>
      </w:pPr>
    </w:p>
    <w:p w14:paraId="08DB2875" w14:textId="34DD9D98" w:rsidR="00FC55A9" w:rsidRPr="0031598E" w:rsidRDefault="00FC55A9" w:rsidP="00FC55A9">
      <w:pPr>
        <w:pStyle w:val="EmailDiscussion2"/>
        <w:ind w:left="720" w:firstLine="0"/>
        <w:rPr>
          <w:color w:val="FF0000"/>
          <w:lang w:val="en-US"/>
        </w:rPr>
      </w:pPr>
      <w:r w:rsidRPr="0031598E">
        <w:rPr>
          <w:color w:val="FF0000"/>
        </w:rPr>
        <w:t xml:space="preserve">Email discussion deadline: August </w:t>
      </w:r>
      <w:r w:rsidR="00CC519A" w:rsidRPr="0031598E">
        <w:rPr>
          <w:color w:val="FF0000"/>
        </w:rPr>
        <w:t>5</w:t>
      </w:r>
      <w:r w:rsidRPr="0031598E">
        <w:rPr>
          <w:color w:val="FF0000"/>
        </w:rPr>
        <w:t xml:space="preserve">th, 0900 UTC </w:t>
      </w:r>
    </w:p>
    <w:p w14:paraId="5AABC88D" w14:textId="77777777" w:rsidR="00FC55A9" w:rsidRDefault="00FC55A9" w:rsidP="00FC55A9">
      <w:pPr>
        <w:pStyle w:val="EmailDiscussion2"/>
        <w:ind w:left="1083"/>
      </w:pPr>
      <w:r>
        <w:t>Note: silent period is July 5-30 (may be updated during TSG RAN)</w:t>
      </w:r>
    </w:p>
    <w:p w14:paraId="6859E2AC" w14:textId="77777777" w:rsidR="00FC55A9" w:rsidRPr="0028117E" w:rsidRDefault="00FC55A9" w:rsidP="00D94224">
      <w:pPr>
        <w:pStyle w:val="Doc-text2"/>
        <w:rPr>
          <w:lang w:val="en-GB"/>
        </w:rPr>
      </w:pPr>
    </w:p>
    <w:p w14:paraId="1CE85726" w14:textId="1D505A13" w:rsidR="00D75D19" w:rsidRDefault="00CA7082" w:rsidP="008135C8">
      <w:pPr>
        <w:pStyle w:val="Doc-text2"/>
        <w:tabs>
          <w:tab w:val="left" w:pos="340"/>
        </w:tabs>
        <w:ind w:left="0" w:firstLine="0"/>
        <w:jc w:val="both"/>
        <w:rPr>
          <w:rFonts w:cs="Arial"/>
          <w:lang w:val="en-GB"/>
        </w:rPr>
      </w:pPr>
      <w:r>
        <w:rPr>
          <w:rFonts w:cs="Arial"/>
          <w:lang w:val="en-GB"/>
        </w:rPr>
        <w:t>The email discussion deadline</w:t>
      </w:r>
      <w:r w:rsidR="00D50A23">
        <w:rPr>
          <w:rFonts w:cs="Arial"/>
          <w:lang w:val="en-GB"/>
        </w:rPr>
        <w:t xml:space="preserve"> for company feedbacks</w:t>
      </w:r>
      <w:r>
        <w:rPr>
          <w:rFonts w:cs="Arial"/>
          <w:lang w:val="en-GB"/>
        </w:rPr>
        <w:t xml:space="preserve"> is one day earlier than the </w:t>
      </w:r>
      <w:proofErr w:type="spellStart"/>
      <w:r>
        <w:rPr>
          <w:rFonts w:cs="Arial"/>
          <w:lang w:val="en-GB"/>
        </w:rPr>
        <w:t>tdoc</w:t>
      </w:r>
      <w:proofErr w:type="spellEnd"/>
      <w:r>
        <w:rPr>
          <w:rFonts w:cs="Arial"/>
          <w:lang w:val="en-GB"/>
        </w:rPr>
        <w:t xml:space="preserve"> submission deadline (i.e. </w:t>
      </w:r>
      <w:r w:rsidR="00DD2A53" w:rsidRPr="00C05B32">
        <w:rPr>
          <w:rFonts w:cs="Arial"/>
          <w:lang w:val="en-GB"/>
        </w:rPr>
        <w:t xml:space="preserve">August </w:t>
      </w:r>
      <w:r w:rsidR="003671D8">
        <w:rPr>
          <w:rFonts w:cs="Arial"/>
          <w:lang w:val="en-GB"/>
        </w:rPr>
        <w:t>6</w:t>
      </w:r>
      <w:r w:rsidR="00DD2A53" w:rsidRPr="00C05B32">
        <w:rPr>
          <w:rFonts w:cs="Arial"/>
          <w:lang w:val="en-GB"/>
        </w:rPr>
        <w:t>th</w:t>
      </w:r>
      <w:r>
        <w:rPr>
          <w:rFonts w:cs="Arial"/>
          <w:lang w:val="en-GB"/>
        </w:rPr>
        <w:t>) of RAN2#115</w:t>
      </w:r>
      <w:r w:rsidR="0065250D">
        <w:rPr>
          <w:rFonts w:cs="Arial"/>
          <w:lang w:val="en-GB"/>
        </w:rPr>
        <w:t>-</w:t>
      </w:r>
      <w:r>
        <w:rPr>
          <w:rFonts w:cs="Arial"/>
          <w:lang w:val="en-GB"/>
        </w:rPr>
        <w:t>e</w:t>
      </w:r>
      <w:r w:rsidR="00D50A23">
        <w:rPr>
          <w:rFonts w:cs="Arial"/>
          <w:lang w:val="en-GB"/>
        </w:rPr>
        <w:t xml:space="preserve">, so as to allow the email discussion rapporteur to have </w:t>
      </w:r>
      <w:r w:rsidR="00B40158">
        <w:rPr>
          <w:rFonts w:cs="Arial"/>
          <w:lang w:val="en-GB"/>
        </w:rPr>
        <w:t>extra time</w:t>
      </w:r>
      <w:r w:rsidR="00851FFB">
        <w:rPr>
          <w:rFonts w:cs="Arial"/>
          <w:lang w:val="en-GB"/>
        </w:rPr>
        <w:t xml:space="preserve"> to provide the summary of the</w:t>
      </w:r>
      <w:r w:rsidR="003479B6">
        <w:rPr>
          <w:rFonts w:cs="Arial"/>
          <w:lang w:val="en-GB"/>
        </w:rPr>
        <w:t xml:space="preserve"> email discussion</w:t>
      </w:r>
      <w:r w:rsidR="00851FFB">
        <w:rPr>
          <w:rFonts w:cs="Arial"/>
          <w:lang w:val="en-GB"/>
        </w:rPr>
        <w:t>.</w:t>
      </w:r>
      <w:r w:rsidR="00F5457A">
        <w:rPr>
          <w:rFonts w:cs="Arial"/>
          <w:lang w:val="en-GB"/>
        </w:rPr>
        <w:t xml:space="preserve"> </w:t>
      </w:r>
    </w:p>
    <w:p w14:paraId="2E9C43A0" w14:textId="77777777" w:rsidR="00415B7A" w:rsidRDefault="00415B7A" w:rsidP="008135C8">
      <w:pPr>
        <w:pStyle w:val="Doc-text2"/>
        <w:tabs>
          <w:tab w:val="left" w:pos="340"/>
        </w:tabs>
        <w:ind w:left="0" w:firstLine="0"/>
        <w:jc w:val="both"/>
        <w:rPr>
          <w:rFonts w:cs="Arial"/>
          <w:lang w:val="en-GB"/>
        </w:rPr>
      </w:pPr>
    </w:p>
    <w:p w14:paraId="516DAEC1" w14:textId="46BEBC64" w:rsidR="00D94224" w:rsidRDefault="00415B7A" w:rsidP="008135C8">
      <w:pPr>
        <w:pStyle w:val="Doc-text2"/>
        <w:tabs>
          <w:tab w:val="left" w:pos="340"/>
        </w:tabs>
        <w:ind w:left="0" w:firstLine="0"/>
        <w:jc w:val="both"/>
        <w:rPr>
          <w:rFonts w:cs="Arial"/>
          <w:lang w:val="en-GB"/>
        </w:rPr>
      </w:pPr>
      <w:r>
        <w:rPr>
          <w:rFonts w:cs="Arial"/>
          <w:lang w:val="en-GB"/>
        </w:rPr>
        <w:t>In general, the function of service continuity of MBS reception is to keep the UE in the cell/frequency where the MBS service</w:t>
      </w:r>
      <w:r w:rsidR="00022B84">
        <w:rPr>
          <w:rFonts w:cs="Arial"/>
          <w:lang w:val="en-GB"/>
        </w:rPr>
        <w:t>(s)</w:t>
      </w:r>
      <w:r>
        <w:rPr>
          <w:rFonts w:cs="Arial"/>
          <w:lang w:val="en-GB"/>
        </w:rPr>
        <w:t xml:space="preserve"> of UE interest is provided when the UE moves from one cell to another</w:t>
      </w:r>
      <w:r w:rsidR="001168D1">
        <w:rPr>
          <w:rFonts w:cs="Arial"/>
          <w:lang w:val="en-GB"/>
        </w:rPr>
        <w:t xml:space="preserve">, as not all frequencies or cells will provide </w:t>
      </w:r>
      <w:r w:rsidR="00670AC0">
        <w:rPr>
          <w:rFonts w:cs="Arial"/>
          <w:lang w:val="en-GB"/>
        </w:rPr>
        <w:t>the MBS service(s) of UE interest</w:t>
      </w:r>
      <w:r>
        <w:rPr>
          <w:rFonts w:cs="Arial"/>
          <w:lang w:val="en-GB"/>
        </w:rPr>
        <w:t xml:space="preserve">. </w:t>
      </w:r>
      <w:r w:rsidR="00F5457A">
        <w:rPr>
          <w:rFonts w:cs="Arial"/>
          <w:lang w:val="en-GB"/>
        </w:rPr>
        <w:t xml:space="preserve">In LTE, the </w:t>
      </w:r>
      <w:r w:rsidR="004D429A">
        <w:rPr>
          <w:rFonts w:cs="Arial"/>
          <w:lang w:val="en-GB"/>
        </w:rPr>
        <w:t xml:space="preserve">IDLE/CONNECTED </w:t>
      </w:r>
      <w:r w:rsidR="00F5457A">
        <w:rPr>
          <w:rFonts w:cs="Arial"/>
          <w:lang w:val="en-GB"/>
        </w:rPr>
        <w:t xml:space="preserve">service continuity of MBMS service is based on the </w:t>
      </w:r>
      <w:r w:rsidR="001A2D01">
        <w:rPr>
          <w:rFonts w:cs="Arial"/>
          <w:lang w:val="en-GB"/>
        </w:rPr>
        <w:t>MBS service continuity</w:t>
      </w:r>
      <w:r w:rsidR="00F5457A">
        <w:rPr>
          <w:rFonts w:cs="Arial"/>
          <w:lang w:val="en-GB"/>
        </w:rPr>
        <w:t xml:space="preserve"> information provided by the eNB</w:t>
      </w:r>
      <w:r w:rsidR="008E63CA">
        <w:rPr>
          <w:rFonts w:cs="Arial"/>
          <w:lang w:val="en-GB"/>
        </w:rPr>
        <w:t xml:space="preserve"> </w:t>
      </w:r>
      <w:r w:rsidR="00F5457A">
        <w:rPr>
          <w:rFonts w:cs="Arial"/>
          <w:lang w:val="en-GB"/>
        </w:rPr>
        <w:t>and the UE</w:t>
      </w:r>
      <w:r w:rsidR="002F4820">
        <w:rPr>
          <w:rFonts w:cs="Arial"/>
          <w:lang w:val="en-GB"/>
        </w:rPr>
        <w:t>.</w:t>
      </w:r>
      <w:r w:rsidR="00F34BC7">
        <w:rPr>
          <w:rFonts w:cs="Arial"/>
          <w:lang w:val="en-GB"/>
        </w:rPr>
        <w:t xml:space="preserve"> </w:t>
      </w:r>
      <w:r w:rsidR="002F4820">
        <w:rPr>
          <w:rFonts w:cs="Arial"/>
          <w:lang w:val="en-GB"/>
        </w:rPr>
        <w:t>T</w:t>
      </w:r>
      <w:r w:rsidR="00F34BC7">
        <w:rPr>
          <w:rFonts w:cs="Arial"/>
          <w:lang w:val="en-GB"/>
        </w:rPr>
        <w:t>he UE (which could be capable of receiving MBMS service via serving cell or non-serving cell)</w:t>
      </w:r>
      <w:r w:rsidR="007F4C44">
        <w:rPr>
          <w:rFonts w:cs="Arial"/>
          <w:lang w:val="en-GB"/>
        </w:rPr>
        <w:t xml:space="preserve"> is allowed to prioritize </w:t>
      </w:r>
      <w:r w:rsidR="0006142E">
        <w:rPr>
          <w:rFonts w:cs="Arial"/>
          <w:lang w:val="en-GB"/>
        </w:rPr>
        <w:t>a</w:t>
      </w:r>
      <w:r w:rsidR="007F4C44">
        <w:rPr>
          <w:rFonts w:cs="Arial"/>
          <w:lang w:val="en-GB"/>
        </w:rPr>
        <w:t xml:space="preserve"> MBMS frequency in IDLE</w:t>
      </w:r>
      <w:r w:rsidR="007765C2">
        <w:rPr>
          <w:rFonts w:cs="Arial"/>
          <w:lang w:val="en-GB"/>
        </w:rPr>
        <w:t xml:space="preserve"> when the UE </w:t>
      </w:r>
      <w:r w:rsidR="007765C2" w:rsidRPr="00244A78">
        <w:rPr>
          <w:lang w:eastAsia="zh-CN"/>
        </w:rPr>
        <w:t>can only receive th</w:t>
      </w:r>
      <w:r w:rsidR="004D6DF0">
        <w:rPr>
          <w:lang w:eastAsia="zh-CN"/>
        </w:rPr>
        <w:t>e</w:t>
      </w:r>
      <w:r w:rsidR="007765C2" w:rsidRPr="00244A78">
        <w:rPr>
          <w:lang w:eastAsia="zh-CN"/>
        </w:rPr>
        <w:t xml:space="preserve"> MBMS service while camping on </w:t>
      </w:r>
      <w:r w:rsidR="003F4EF8">
        <w:rPr>
          <w:lang w:eastAsia="zh-CN"/>
        </w:rPr>
        <w:t>the</w:t>
      </w:r>
      <w:r w:rsidR="007765C2" w:rsidRPr="00244A78">
        <w:rPr>
          <w:lang w:eastAsia="zh-CN"/>
        </w:rPr>
        <w:t xml:space="preserve"> frequency on which </w:t>
      </w:r>
      <w:r w:rsidR="002F090E">
        <w:rPr>
          <w:lang w:eastAsia="zh-CN"/>
        </w:rPr>
        <w:t xml:space="preserve">the </w:t>
      </w:r>
      <w:r w:rsidR="007554A5">
        <w:rPr>
          <w:lang w:eastAsia="zh-CN"/>
        </w:rPr>
        <w:t>MBMS service</w:t>
      </w:r>
      <w:r w:rsidR="007765C2" w:rsidRPr="00244A78">
        <w:rPr>
          <w:lang w:eastAsia="zh-CN"/>
        </w:rPr>
        <w:t xml:space="preserve"> is provided</w:t>
      </w:r>
      <w:r w:rsidR="007765C2">
        <w:rPr>
          <w:lang w:eastAsia="zh-CN"/>
        </w:rPr>
        <w:t>,</w:t>
      </w:r>
      <w:r w:rsidR="007F4C44">
        <w:rPr>
          <w:rFonts w:cs="Arial"/>
          <w:lang w:val="en-GB"/>
        </w:rPr>
        <w:t xml:space="preserve"> and</w:t>
      </w:r>
      <w:r w:rsidR="00EA26EB">
        <w:rPr>
          <w:rFonts w:cs="Arial"/>
          <w:lang w:val="en-GB"/>
        </w:rPr>
        <w:t xml:space="preserve"> is </w:t>
      </w:r>
      <w:r w:rsidR="00D857D9">
        <w:rPr>
          <w:rFonts w:cs="Arial"/>
          <w:lang w:val="en-GB"/>
        </w:rPr>
        <w:t>allowed</w:t>
      </w:r>
      <w:r w:rsidR="007F4C44">
        <w:rPr>
          <w:rFonts w:cs="Arial"/>
          <w:lang w:val="en-GB"/>
        </w:rPr>
        <w:t xml:space="preserve"> to indicate the MII (i.e. </w:t>
      </w:r>
      <w:proofErr w:type="spellStart"/>
      <w:r w:rsidR="007F4C44" w:rsidRPr="00D75D19">
        <w:rPr>
          <w:rFonts w:cs="Arial"/>
          <w:i/>
          <w:lang w:val="en-GB"/>
        </w:rPr>
        <w:t>MBMSInterestIndication</w:t>
      </w:r>
      <w:proofErr w:type="spellEnd"/>
      <w:r w:rsidR="007F4C44">
        <w:rPr>
          <w:rFonts w:cs="Arial"/>
          <w:lang w:val="en-GB"/>
        </w:rPr>
        <w:t xml:space="preserve">) message in CONNECTED when the UE is able to receive </w:t>
      </w:r>
      <w:r w:rsidR="008932A2">
        <w:rPr>
          <w:rFonts w:cs="Arial"/>
          <w:lang w:val="en-GB"/>
        </w:rPr>
        <w:t xml:space="preserve">the </w:t>
      </w:r>
      <w:r w:rsidR="007F4C44">
        <w:rPr>
          <w:rFonts w:cs="Arial"/>
          <w:lang w:val="en-GB"/>
        </w:rPr>
        <w:t>MBMS service</w:t>
      </w:r>
      <w:r w:rsidR="00174CA9">
        <w:rPr>
          <w:rFonts w:cs="Arial"/>
          <w:lang w:val="en-GB"/>
        </w:rPr>
        <w:t>(s)</w:t>
      </w:r>
      <w:r w:rsidR="007F4C44">
        <w:rPr>
          <w:rFonts w:cs="Arial"/>
          <w:lang w:val="en-GB"/>
        </w:rPr>
        <w:t xml:space="preserve"> simultaneously</w:t>
      </w:r>
      <w:r w:rsidR="008932A2">
        <w:rPr>
          <w:rFonts w:cs="Arial"/>
          <w:lang w:val="en-GB"/>
        </w:rPr>
        <w:t xml:space="preserve"> on the corresponding MBMS frequencies</w:t>
      </w:r>
      <w:r w:rsidR="00CD7F8C">
        <w:rPr>
          <w:rFonts w:cs="Arial"/>
          <w:lang w:val="en-GB"/>
        </w:rPr>
        <w:t>.</w:t>
      </w:r>
      <w:r w:rsidR="004D429A">
        <w:rPr>
          <w:rFonts w:cs="Arial"/>
          <w:lang w:val="en-GB"/>
        </w:rPr>
        <w:t xml:space="preserve"> </w:t>
      </w:r>
      <w:r w:rsidR="0047510B">
        <w:rPr>
          <w:rFonts w:cs="Arial"/>
          <w:lang w:val="en-GB"/>
        </w:rPr>
        <w:t>According to the NR MBS discussion, t</w:t>
      </w:r>
      <w:r w:rsidR="009514ED">
        <w:rPr>
          <w:rFonts w:cs="Arial"/>
          <w:lang w:val="en-GB"/>
        </w:rPr>
        <w:t>he RAN2 agreements related to the service continuity of the Delivery Mode 2 are listed as follows:</w:t>
      </w:r>
    </w:p>
    <w:tbl>
      <w:tblPr>
        <w:tblStyle w:val="af4"/>
        <w:tblW w:w="0" w:type="auto"/>
        <w:tblLook w:val="04A0" w:firstRow="1" w:lastRow="0" w:firstColumn="1" w:lastColumn="0" w:noHBand="0" w:noVBand="1"/>
      </w:tblPr>
      <w:tblGrid>
        <w:gridCol w:w="10457"/>
      </w:tblGrid>
      <w:tr w:rsidR="009514ED" w14:paraId="36EEE9D9" w14:textId="77777777" w:rsidTr="009514ED">
        <w:tc>
          <w:tcPr>
            <w:tcW w:w="10457" w:type="dxa"/>
          </w:tcPr>
          <w:p w14:paraId="5D691C35" w14:textId="77777777" w:rsidR="009514ED" w:rsidRDefault="009514ED" w:rsidP="008135C8">
            <w:pPr>
              <w:pStyle w:val="Doc-text2"/>
              <w:tabs>
                <w:tab w:val="left" w:pos="340"/>
              </w:tabs>
              <w:ind w:left="0" w:firstLine="0"/>
              <w:jc w:val="both"/>
              <w:rPr>
                <w:rFonts w:cs="Arial"/>
                <w:lang w:val="en-GB"/>
              </w:rPr>
            </w:pPr>
            <w:r>
              <w:rPr>
                <w:rFonts w:cs="Arial"/>
                <w:lang w:val="en-GB"/>
              </w:rPr>
              <w:t>RAN2#113e meeting agreements:</w:t>
            </w:r>
          </w:p>
          <w:p w14:paraId="246C15F7"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that </w:t>
            </w:r>
            <w:r w:rsidRPr="00F30BD3">
              <w:t>MBS Interest Indication is supported for UEs in connected mode for</w:t>
            </w:r>
            <w:r>
              <w:t xml:space="preserve"> Broadcast service (assume that as usual there is no mandatory network requirement, network action is up to network).</w:t>
            </w:r>
          </w:p>
          <w:p w14:paraId="6193701B" w14:textId="77777777" w:rsidR="009514ED" w:rsidRPr="00583242"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sidRPr="00F30BD3">
              <w:t xml:space="preserve">MBS Interest Indication is </w:t>
            </w:r>
            <w:r>
              <w:t>NOT</w:t>
            </w:r>
            <w:r w:rsidRPr="00F30BD3">
              <w:t xml:space="preserve"> supported for UEs in idle/inactive mode for NR MBS delivery mode 2.</w:t>
            </w:r>
          </w:p>
          <w:p w14:paraId="7040B1A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that some information </w:t>
            </w:r>
            <w:r w:rsidRPr="00F30BD3">
              <w:t>for purpose of service continuity can be provided for NR MBS delivery mode 2.</w:t>
            </w:r>
            <w:r>
              <w:t xml:space="preserve"> (FFS what - need to be revisited, e.g. based on progress in other groups, e.g. USD, SAI/TMGI etc)</w:t>
            </w:r>
          </w:p>
          <w:p w14:paraId="7CECE29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Pr>
                <w:lang w:eastAsia="zh-CN"/>
              </w:rPr>
              <w:t>FFS whether</w:t>
            </w:r>
            <w:r w:rsidRPr="00F30BD3">
              <w:rPr>
                <w:lang w:eastAsia="zh-CN"/>
              </w:rPr>
              <w:t xml:space="preserve"> s</w:t>
            </w:r>
            <w:r w:rsidRPr="00F30BD3">
              <w:t>upport UE awareness of MBS services on frequency basis for service continuity for NR MBS delivery mode 2 (i.e. Reuse LTE SC-PTM mechanism).</w:t>
            </w:r>
          </w:p>
          <w:p w14:paraId="26BE4D52"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FFS </w:t>
            </w:r>
            <w:r w:rsidRPr="00F30BD3">
              <w:t>Support frequency prioritization during cell reselection for service continuity for NR MBS delivery mode 2 (i.e. Reuse LTE SC-PTM mechanism).</w:t>
            </w:r>
          </w:p>
          <w:p w14:paraId="6D1E1A96" w14:textId="06900053" w:rsidR="009514ED" w:rsidRPr="009514ED" w:rsidRDefault="009514ED" w:rsidP="008135C8">
            <w:pPr>
              <w:pStyle w:val="Doc-text2"/>
              <w:tabs>
                <w:tab w:val="left" w:pos="340"/>
              </w:tabs>
              <w:ind w:left="0" w:firstLine="0"/>
              <w:jc w:val="both"/>
              <w:rPr>
                <w:rFonts w:cs="Arial"/>
                <w:lang w:val="fr-FR"/>
              </w:rPr>
            </w:pPr>
          </w:p>
        </w:tc>
      </w:tr>
    </w:tbl>
    <w:p w14:paraId="1B7E5689" w14:textId="03BBD4A7" w:rsidR="009514ED" w:rsidRDefault="009514ED" w:rsidP="008135C8">
      <w:pPr>
        <w:pStyle w:val="Doc-text2"/>
        <w:tabs>
          <w:tab w:val="left" w:pos="340"/>
        </w:tabs>
        <w:ind w:left="0" w:firstLine="0"/>
        <w:jc w:val="both"/>
        <w:rPr>
          <w:rFonts w:cs="Arial"/>
          <w:lang w:val="en-GB"/>
        </w:rPr>
      </w:pPr>
    </w:p>
    <w:p w14:paraId="66D7E6BD" w14:textId="77777777" w:rsidR="008F6C21" w:rsidRPr="0028117E" w:rsidRDefault="008F6C21" w:rsidP="008135C8">
      <w:pPr>
        <w:pStyle w:val="Doc-text2"/>
        <w:tabs>
          <w:tab w:val="left" w:pos="340"/>
        </w:tabs>
        <w:ind w:left="0" w:firstLine="0"/>
        <w:jc w:val="both"/>
        <w:rPr>
          <w:rFonts w:cs="Arial"/>
          <w:lang w:val="en-GB"/>
        </w:rPr>
      </w:pPr>
    </w:p>
    <w:p w14:paraId="30E2AE50" w14:textId="6BA7CBDE" w:rsidR="00892489" w:rsidRPr="0028117E" w:rsidRDefault="00892489" w:rsidP="00892489">
      <w:pPr>
        <w:pStyle w:val="1"/>
        <w:rPr>
          <w:rFonts w:cs="Arial"/>
          <w:lang w:eastAsia="ko-KR"/>
        </w:rPr>
      </w:pPr>
      <w:r w:rsidRPr="0028117E">
        <w:rPr>
          <w:rFonts w:cs="Arial"/>
          <w:lang w:eastAsia="ko-KR"/>
        </w:rPr>
        <w:t>2 Contact Points</w:t>
      </w:r>
    </w:p>
    <w:p w14:paraId="26BB60EC" w14:textId="77777777" w:rsidR="00892489" w:rsidRPr="0028117E" w:rsidRDefault="00892489" w:rsidP="00892489">
      <w:r w:rsidRPr="0028117E">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rsidRPr="0028117E" w14:paraId="2800C8A0"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Pr="0028117E" w:rsidRDefault="00892489" w:rsidP="00AB591A">
            <w:pPr>
              <w:pStyle w:val="TAH"/>
              <w:spacing w:before="20" w:after="20"/>
              <w:ind w:left="57" w:right="57"/>
              <w:jc w:val="left"/>
            </w:pPr>
            <w:r w:rsidRPr="0028117E">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Pr="0028117E" w:rsidRDefault="00892489" w:rsidP="00AB591A">
            <w:pPr>
              <w:pStyle w:val="TAH"/>
              <w:spacing w:before="20" w:after="20"/>
              <w:ind w:left="57" w:right="57"/>
              <w:jc w:val="left"/>
            </w:pPr>
            <w:r w:rsidRPr="0028117E">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Pr="0028117E" w:rsidRDefault="00892489" w:rsidP="00AB591A">
            <w:pPr>
              <w:pStyle w:val="TAH"/>
              <w:spacing w:before="20" w:after="20"/>
              <w:ind w:left="57" w:right="57"/>
              <w:jc w:val="left"/>
            </w:pPr>
            <w:r w:rsidRPr="0028117E">
              <w:t>Email Address</w:t>
            </w:r>
          </w:p>
        </w:tc>
      </w:tr>
      <w:tr w:rsidR="004106C8" w:rsidRPr="0028117E" w14:paraId="59B7B31C"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42E43FE" w:rsidR="004106C8" w:rsidRPr="0028117E" w:rsidRDefault="002464A4" w:rsidP="004106C8">
            <w:pPr>
              <w:pStyle w:val="TAC"/>
              <w:spacing w:before="20" w:after="20"/>
              <w:ind w:left="57" w:right="57"/>
              <w:jc w:val="left"/>
              <w:rPr>
                <w:lang w:eastAsia="zh-CN"/>
              </w:rPr>
            </w:pPr>
            <w:r>
              <w:rPr>
                <w:lang w:eastAsia="zh-CN"/>
              </w:rPr>
              <w:t>Xiaomi</w:t>
            </w:r>
            <w:r w:rsidR="00D94224" w:rsidRPr="0028117E">
              <w:rPr>
                <w:lang w:eastAsia="zh-CN"/>
              </w:rPr>
              <w:t xml:space="preserve"> (r</w:t>
            </w:r>
            <w:r w:rsidR="004106C8" w:rsidRPr="0028117E">
              <w:rPr>
                <w:lang w:eastAsia="zh-CN"/>
              </w:rPr>
              <w:t>app</w:t>
            </w:r>
            <w:r w:rsidR="00D94224" w:rsidRPr="0028117E">
              <w:rPr>
                <w:lang w:eastAsia="zh-CN"/>
              </w:rPr>
              <w:t>orteur</w:t>
            </w:r>
            <w:r w:rsidR="004106C8" w:rsidRPr="0028117E">
              <w:rPr>
                <w:lang w:eastAsia="zh-CN"/>
              </w:rPr>
              <w:t>)</w:t>
            </w:r>
          </w:p>
        </w:tc>
        <w:tc>
          <w:tcPr>
            <w:tcW w:w="3118" w:type="dxa"/>
            <w:tcBorders>
              <w:top w:val="single" w:sz="4" w:space="0" w:color="auto"/>
              <w:left w:val="single" w:sz="4" w:space="0" w:color="auto"/>
              <w:bottom w:val="single" w:sz="4" w:space="0" w:color="auto"/>
              <w:right w:val="single" w:sz="4" w:space="0" w:color="auto"/>
            </w:tcBorders>
          </w:tcPr>
          <w:p w14:paraId="2208A167" w14:textId="19C5FB43" w:rsidR="004106C8" w:rsidRPr="0028117E" w:rsidRDefault="002464A4" w:rsidP="004106C8">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024AAC2" w14:textId="71D2A891" w:rsidR="004106C8" w:rsidRPr="0028117E" w:rsidRDefault="002464A4" w:rsidP="004106C8">
            <w:pPr>
              <w:pStyle w:val="TAC"/>
              <w:spacing w:before="20" w:after="20"/>
              <w:ind w:left="57" w:right="57"/>
              <w:jc w:val="left"/>
              <w:rPr>
                <w:lang w:eastAsia="zh-CN"/>
              </w:rPr>
            </w:pPr>
            <w:r>
              <w:rPr>
                <w:lang w:eastAsia="zh-CN"/>
              </w:rPr>
              <w:t>wuyumin@xiaomi.com</w:t>
            </w:r>
          </w:p>
        </w:tc>
      </w:tr>
      <w:tr w:rsidR="004106C8" w:rsidRPr="0028117E" w14:paraId="7944ED4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64DB0CB2" w:rsidR="004106C8" w:rsidRPr="0028117E" w:rsidRDefault="00712899" w:rsidP="004106C8">
            <w:pPr>
              <w:pStyle w:val="TAC"/>
              <w:spacing w:before="20" w:after="20"/>
              <w:ind w:left="57" w:right="57"/>
              <w:jc w:val="left"/>
              <w:rPr>
                <w:lang w:eastAsia="zh-CN"/>
              </w:rPr>
            </w:pPr>
            <w:r w:rsidRPr="00712899">
              <w:rPr>
                <w:rFonts w:hint="eastAsia"/>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7C7B07A" w14:textId="771DD8AA"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 xml:space="preserve">uelong </w:t>
            </w:r>
            <w:r>
              <w:rPr>
                <w:lang w:eastAsia="zh-CN"/>
              </w:rPr>
              <w:t>W</w:t>
            </w:r>
            <w:r w:rsidRPr="00712899">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62C9F83B" w14:textId="0A3B53B4"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uelong.</w:t>
            </w:r>
            <w:r w:rsidRPr="00712899">
              <w:rPr>
                <w:rFonts w:hint="eastAsia"/>
                <w:lang w:eastAsia="zh-CN"/>
              </w:rPr>
              <w:t>wang</w:t>
            </w:r>
            <w:r w:rsidRPr="00712899">
              <w:rPr>
                <w:lang w:eastAsia="zh-CN"/>
              </w:rPr>
              <w:t>@</w:t>
            </w:r>
            <w:r>
              <w:rPr>
                <w:lang w:eastAsia="zh-CN"/>
              </w:rPr>
              <w:t>m</w:t>
            </w:r>
            <w:r w:rsidRPr="00712899">
              <w:rPr>
                <w:rFonts w:hint="eastAsia"/>
                <w:lang w:eastAsia="zh-CN"/>
              </w:rPr>
              <w:t>edia</w:t>
            </w:r>
            <w:r>
              <w:rPr>
                <w:lang w:eastAsia="zh-CN"/>
              </w:rPr>
              <w:t>t</w:t>
            </w:r>
            <w:r w:rsidRPr="00712899">
              <w:rPr>
                <w:rFonts w:hint="eastAsia"/>
                <w:lang w:eastAsia="zh-CN"/>
              </w:rPr>
              <w:t>ek</w:t>
            </w:r>
            <w:r w:rsidRPr="00712899">
              <w:rPr>
                <w:lang w:eastAsia="zh-CN"/>
              </w:rPr>
              <w:t>.com</w:t>
            </w:r>
          </w:p>
        </w:tc>
      </w:tr>
      <w:tr w:rsidR="007E6D33" w:rsidRPr="0028117E" w14:paraId="0CB2DD3A"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7544D65D" w:rsidR="007E6D33" w:rsidRPr="0028117E" w:rsidRDefault="007E6D33" w:rsidP="007E6D33">
            <w:pPr>
              <w:pStyle w:val="TAC"/>
              <w:spacing w:before="20" w:after="20"/>
              <w:ind w:left="57" w:right="57"/>
              <w:jc w:val="left"/>
              <w:rPr>
                <w:rFonts w:eastAsia="宋体"/>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10F63852" w14:textId="6CE0A90A" w:rsidR="007E6D33" w:rsidRPr="0028117E" w:rsidRDefault="007E6D33" w:rsidP="007E6D33">
            <w:pPr>
              <w:pStyle w:val="TAC"/>
              <w:spacing w:before="20" w:after="20"/>
              <w:ind w:left="57" w:right="57"/>
              <w:jc w:val="left"/>
              <w:rPr>
                <w:rFonts w:eastAsia="宋体"/>
                <w:lang w:eastAsia="zh-CN"/>
              </w:rPr>
            </w:pPr>
            <w:r>
              <w:rPr>
                <w:rFonts w:eastAsia="MS Mincho" w:hint="eastAsia"/>
                <w:lang w:eastAsia="ja-JP"/>
              </w:rPr>
              <w:t>M</w:t>
            </w:r>
            <w:r>
              <w:rPr>
                <w:rFonts w:eastAsia="MS Mincho"/>
                <w:lang w:eastAsia="ja-JP"/>
              </w:rPr>
              <w:t>asato Fujishiro</w:t>
            </w:r>
          </w:p>
        </w:tc>
        <w:tc>
          <w:tcPr>
            <w:tcW w:w="4391" w:type="dxa"/>
            <w:tcBorders>
              <w:top w:val="single" w:sz="4" w:space="0" w:color="auto"/>
              <w:left w:val="single" w:sz="4" w:space="0" w:color="auto"/>
              <w:bottom w:val="single" w:sz="4" w:space="0" w:color="auto"/>
              <w:right w:val="single" w:sz="4" w:space="0" w:color="auto"/>
            </w:tcBorders>
          </w:tcPr>
          <w:p w14:paraId="50DB6B5E" w14:textId="01C1DD32" w:rsidR="007E6D33" w:rsidRPr="0028117E" w:rsidRDefault="007E6D33" w:rsidP="007E6D33">
            <w:pPr>
              <w:pStyle w:val="TAC"/>
              <w:spacing w:before="20" w:after="20"/>
              <w:ind w:left="57" w:right="57"/>
              <w:jc w:val="left"/>
              <w:rPr>
                <w:rFonts w:eastAsia="宋体"/>
                <w:lang w:eastAsia="zh-CN"/>
              </w:rPr>
            </w:pPr>
            <w:r>
              <w:rPr>
                <w:rFonts w:eastAsia="MS Mincho"/>
                <w:lang w:eastAsia="ja-JP"/>
              </w:rPr>
              <w:t>masato.fujishiro.fj@kyocera.jp</w:t>
            </w:r>
          </w:p>
        </w:tc>
      </w:tr>
      <w:tr w:rsidR="007E6D33" w:rsidRPr="0028117E" w14:paraId="7116EE5B"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19335353" w:rsidR="007E6D33" w:rsidRPr="00484E83" w:rsidRDefault="00484E83" w:rsidP="007E6D33">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0F71BF" w14:textId="069C01A3" w:rsidR="007E6D33" w:rsidRPr="00484E83" w:rsidRDefault="00484E83" w:rsidP="007E6D33">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308B7512" w14:textId="7A822863" w:rsidR="007E6D33" w:rsidRPr="00484E83" w:rsidRDefault="00484E83" w:rsidP="007E6D33">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angshukun@oppo.com</w:t>
            </w:r>
          </w:p>
        </w:tc>
      </w:tr>
      <w:tr w:rsidR="007E6D33" w:rsidRPr="0028117E" w14:paraId="770BF71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3D9E6AA0"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4E6C4D" w14:textId="365A348A"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B9D928D" w14:textId="288FF942" w:rsidR="007E6D33" w:rsidRPr="0028117E" w:rsidRDefault="007E6D33" w:rsidP="007E6D33">
            <w:pPr>
              <w:pStyle w:val="TAC"/>
              <w:spacing w:before="20" w:after="20"/>
              <w:ind w:left="57" w:right="57"/>
              <w:jc w:val="left"/>
              <w:rPr>
                <w:lang w:eastAsia="zh-CN"/>
              </w:rPr>
            </w:pPr>
          </w:p>
        </w:tc>
      </w:tr>
      <w:tr w:rsidR="007E6D33" w:rsidRPr="0028117E" w14:paraId="0051662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367C0C69"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C866C6" w14:textId="31417040"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1B8F33" w14:textId="73196B97" w:rsidR="007E6D33" w:rsidRPr="0028117E" w:rsidRDefault="007E6D33" w:rsidP="007E6D33">
            <w:pPr>
              <w:pStyle w:val="TAC"/>
              <w:spacing w:before="20" w:after="20"/>
              <w:ind w:left="57" w:right="57"/>
              <w:jc w:val="left"/>
              <w:rPr>
                <w:lang w:eastAsia="zh-CN"/>
              </w:rPr>
            </w:pPr>
          </w:p>
        </w:tc>
      </w:tr>
      <w:tr w:rsidR="007E6D33" w:rsidRPr="0028117E" w14:paraId="7218644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2C226116" w:rsidR="007E6D33" w:rsidRPr="0028117E" w:rsidRDefault="007E6D33" w:rsidP="007E6D3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458EA16" w14:textId="00F7591D" w:rsidR="007E6D33" w:rsidRPr="0028117E" w:rsidRDefault="007E6D33" w:rsidP="007E6D33">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6218F268" w14:textId="4FF4E4B8" w:rsidR="007E6D33" w:rsidRPr="0028117E" w:rsidRDefault="007E6D33" w:rsidP="007E6D33">
            <w:pPr>
              <w:pStyle w:val="TAC"/>
              <w:spacing w:before="20" w:after="20"/>
              <w:ind w:left="57" w:right="57"/>
              <w:jc w:val="left"/>
              <w:rPr>
                <w:lang w:eastAsia="ko-KR"/>
              </w:rPr>
            </w:pPr>
          </w:p>
        </w:tc>
      </w:tr>
      <w:tr w:rsidR="007E6D33" w:rsidRPr="0028117E" w14:paraId="2ADBE8E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7E6D33" w:rsidRPr="0028117E" w:rsidRDefault="007E6D33" w:rsidP="007E6D33">
            <w:pPr>
              <w:pStyle w:val="TAC"/>
              <w:spacing w:before="20" w:after="20"/>
              <w:ind w:left="57" w:right="57"/>
              <w:jc w:val="left"/>
              <w:rPr>
                <w:lang w:eastAsia="zh-CN"/>
              </w:rPr>
            </w:pPr>
          </w:p>
        </w:tc>
      </w:tr>
      <w:tr w:rsidR="007E6D33" w:rsidRPr="0028117E" w14:paraId="27C7C0B7"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7E6D33" w:rsidRPr="0028117E" w:rsidRDefault="007E6D33" w:rsidP="007E6D33">
            <w:pPr>
              <w:pStyle w:val="TAC"/>
              <w:spacing w:before="20" w:after="20"/>
              <w:ind w:left="57" w:right="57"/>
              <w:jc w:val="left"/>
              <w:rPr>
                <w:lang w:eastAsia="zh-CN"/>
              </w:rPr>
            </w:pPr>
          </w:p>
        </w:tc>
      </w:tr>
      <w:tr w:rsidR="007E6D33" w:rsidRPr="0028117E" w14:paraId="406970C9"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7E6D33" w:rsidRPr="0028117E" w:rsidRDefault="007E6D33" w:rsidP="007E6D33">
            <w:pPr>
              <w:pStyle w:val="TAC"/>
              <w:spacing w:before="20" w:after="20"/>
              <w:ind w:left="57" w:right="57"/>
              <w:jc w:val="left"/>
              <w:rPr>
                <w:lang w:eastAsia="zh-CN"/>
              </w:rPr>
            </w:pPr>
          </w:p>
        </w:tc>
      </w:tr>
      <w:tr w:rsidR="007E6D33" w:rsidRPr="0028117E" w14:paraId="0364698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7E6D33" w:rsidRPr="0028117E" w:rsidRDefault="007E6D33" w:rsidP="007E6D33">
            <w:pPr>
              <w:pStyle w:val="TAC"/>
              <w:spacing w:before="20" w:after="20"/>
              <w:ind w:left="57" w:right="57"/>
              <w:jc w:val="left"/>
              <w:rPr>
                <w:lang w:eastAsia="zh-CN"/>
              </w:rPr>
            </w:pPr>
          </w:p>
        </w:tc>
      </w:tr>
      <w:tr w:rsidR="007E6D33" w:rsidRPr="0028117E" w14:paraId="163C0CB1"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7E6D33" w:rsidRPr="0028117E" w:rsidRDefault="007E6D33" w:rsidP="007E6D33">
            <w:pPr>
              <w:pStyle w:val="TAC"/>
              <w:spacing w:before="20" w:after="20"/>
              <w:ind w:left="57" w:right="57"/>
              <w:jc w:val="left"/>
              <w:rPr>
                <w:lang w:eastAsia="zh-CN"/>
              </w:rPr>
            </w:pPr>
          </w:p>
        </w:tc>
      </w:tr>
      <w:tr w:rsidR="007E6D33" w:rsidRPr="0028117E" w14:paraId="6442AA3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7E6D33" w:rsidRPr="0028117E" w:rsidRDefault="007E6D33" w:rsidP="007E6D33">
            <w:pPr>
              <w:pStyle w:val="TAC"/>
              <w:spacing w:before="20" w:after="20"/>
              <w:ind w:left="57" w:right="57"/>
              <w:jc w:val="left"/>
              <w:rPr>
                <w:lang w:eastAsia="zh-CN"/>
              </w:rPr>
            </w:pPr>
          </w:p>
        </w:tc>
      </w:tr>
    </w:tbl>
    <w:p w14:paraId="19216314" w14:textId="77777777" w:rsidR="00892489" w:rsidRPr="0028117E" w:rsidRDefault="00892489" w:rsidP="008135C8">
      <w:pPr>
        <w:pStyle w:val="Doc-text2"/>
        <w:tabs>
          <w:tab w:val="left" w:pos="340"/>
        </w:tabs>
        <w:ind w:left="0" w:firstLine="0"/>
        <w:jc w:val="both"/>
        <w:rPr>
          <w:rFonts w:cs="Arial"/>
          <w:lang w:val="en-GB"/>
        </w:rPr>
      </w:pPr>
    </w:p>
    <w:p w14:paraId="372DD97F" w14:textId="580BE287" w:rsidR="004C78FC" w:rsidRPr="009F59AD" w:rsidRDefault="004374D5" w:rsidP="009F59AD">
      <w:pPr>
        <w:pStyle w:val="1"/>
        <w:rPr>
          <w:rFonts w:cs="Arial"/>
          <w:lang w:eastAsia="ko-KR"/>
        </w:rPr>
      </w:pPr>
      <w:r>
        <w:rPr>
          <w:rFonts w:cs="Arial"/>
          <w:lang w:eastAsia="ko-KR"/>
        </w:rPr>
        <w:t>3</w:t>
      </w:r>
      <w:r w:rsidR="00CC3365" w:rsidRPr="0028117E">
        <w:rPr>
          <w:rFonts w:cs="Arial"/>
          <w:lang w:eastAsia="ko-KR"/>
        </w:rPr>
        <w:t xml:space="preserve"> </w:t>
      </w:r>
      <w:r w:rsidR="00A161E6" w:rsidRPr="0028117E">
        <w:rPr>
          <w:rFonts w:cs="Arial"/>
          <w:lang w:eastAsia="ko-KR"/>
        </w:rPr>
        <w:t>Discussion</w:t>
      </w:r>
    </w:p>
    <w:p w14:paraId="53DD9C68" w14:textId="0C562010" w:rsidR="006207A1" w:rsidRPr="0028117E" w:rsidRDefault="00683A8D" w:rsidP="006207A1">
      <w:pPr>
        <w:pStyle w:val="2"/>
      </w:pPr>
      <w:r>
        <w:rPr>
          <w:rFonts w:cs="Arial"/>
        </w:rPr>
        <w:t>3</w:t>
      </w:r>
      <w:r w:rsidR="00771AF5" w:rsidRPr="0028117E">
        <w:rPr>
          <w:rFonts w:cs="Arial"/>
        </w:rPr>
        <w:t>.1</w:t>
      </w:r>
      <w:r w:rsidR="006207A1" w:rsidRPr="0028117E">
        <w:rPr>
          <w:rFonts w:cs="Arial"/>
        </w:rPr>
        <w:t xml:space="preserve"> </w:t>
      </w:r>
      <w:r w:rsidR="0060414B">
        <w:t>I</w:t>
      </w:r>
      <w:r w:rsidR="00845A89">
        <w:t>DLE/INACTIVE</w:t>
      </w:r>
      <w:r w:rsidR="006A157C">
        <w:t xml:space="preserve"> </w:t>
      </w:r>
      <w:r w:rsidR="00896BCA">
        <w:t>service continuity</w:t>
      </w:r>
    </w:p>
    <w:p w14:paraId="46340A23" w14:textId="1A6BE04C" w:rsidR="006D66A1" w:rsidRDefault="00CF6068" w:rsidP="00E930D3">
      <w:pPr>
        <w:pStyle w:val="3"/>
        <w:rPr>
          <w:lang w:eastAsia="ko-KR"/>
        </w:rPr>
      </w:pPr>
      <w:r>
        <w:rPr>
          <w:rFonts w:cs="Arial"/>
        </w:rPr>
        <w:t>3</w:t>
      </w:r>
      <w:r w:rsidRPr="0028117E">
        <w:rPr>
          <w:rFonts w:cs="Arial"/>
        </w:rPr>
        <w:t>.1</w:t>
      </w:r>
      <w:r>
        <w:rPr>
          <w:rFonts w:cs="Arial"/>
        </w:rPr>
        <w:t>.1</w:t>
      </w:r>
      <w:r w:rsidRPr="0028117E">
        <w:rPr>
          <w:rFonts w:cs="Arial"/>
        </w:rPr>
        <w:t xml:space="preserve"> </w:t>
      </w:r>
      <w:r w:rsidR="006D66A1">
        <w:rPr>
          <w:lang w:eastAsia="ko-KR"/>
        </w:rPr>
        <w:t>Cell reselection priority</w:t>
      </w:r>
    </w:p>
    <w:p w14:paraId="1E8F4D35" w14:textId="0AFA7A57" w:rsidR="004741DA" w:rsidRDefault="004741DA" w:rsidP="004741DA">
      <w:pPr>
        <w:rPr>
          <w:lang w:eastAsia="ko-KR"/>
        </w:rPr>
      </w:pPr>
      <w:r>
        <w:rPr>
          <w:lang w:eastAsia="ko-KR"/>
        </w:rPr>
        <w:t>According to the ID</w:t>
      </w:r>
      <w:r w:rsidR="004A2110">
        <w:rPr>
          <w:lang w:eastAsia="ko-KR"/>
        </w:rPr>
        <w:t>LE UE mobility for LTE SC-PTM [20</w:t>
      </w:r>
      <w:r>
        <w:rPr>
          <w:lang w:eastAsia="ko-KR"/>
        </w:rPr>
        <w:t xml:space="preserve">], the UE can autonomously set the MBS frequency as the highest priority, when following </w:t>
      </w:r>
      <w:r w:rsidR="000D62FE">
        <w:rPr>
          <w:lang w:eastAsia="ko-KR"/>
        </w:rPr>
        <w:t>2</w:t>
      </w:r>
      <w:r w:rsidR="00211A6B">
        <w:rPr>
          <w:lang w:eastAsia="ko-KR"/>
        </w:rPr>
        <w:t xml:space="preserve"> </w:t>
      </w:r>
      <w:r>
        <w:rPr>
          <w:lang w:eastAsia="ko-KR"/>
        </w:rPr>
        <w:t xml:space="preserve">conditions are </w:t>
      </w:r>
      <w:r w:rsidR="00C412EB">
        <w:rPr>
          <w:lang w:eastAsia="ko-KR"/>
        </w:rPr>
        <w:t>all fulfilled</w:t>
      </w:r>
      <w:r>
        <w:rPr>
          <w:lang w:eastAsia="ko-KR"/>
        </w:rPr>
        <w:t>:</w:t>
      </w:r>
    </w:p>
    <w:p w14:paraId="5B8720AC" w14:textId="52D3F0E1" w:rsidR="004A1642" w:rsidRDefault="00897DEB" w:rsidP="00FA35AC">
      <w:pPr>
        <w:pStyle w:val="af5"/>
        <w:numPr>
          <w:ilvl w:val="0"/>
          <w:numId w:val="20"/>
        </w:numPr>
        <w:rPr>
          <w:lang w:eastAsia="ko-KR"/>
        </w:rPr>
      </w:pPr>
      <w:r>
        <w:rPr>
          <w:lang w:eastAsia="ko-KR"/>
        </w:rPr>
        <w:t xml:space="preserve">Condition 1: </w:t>
      </w:r>
      <w:r w:rsidR="005561A7">
        <w:rPr>
          <w:lang w:eastAsia="ko-KR"/>
        </w:rPr>
        <w:t>The reselected</w:t>
      </w:r>
      <w:r w:rsidR="00162FCE">
        <w:rPr>
          <w:lang w:eastAsia="ko-KR"/>
        </w:rPr>
        <w:t xml:space="preserve"> cell is broadcasting MBS SIB</w:t>
      </w:r>
      <w:r w:rsidR="003914A2">
        <w:rPr>
          <w:lang w:eastAsia="ko-KR"/>
        </w:rPr>
        <w:t xml:space="preserve"> (</w:t>
      </w:r>
      <w:r w:rsidR="00931F31">
        <w:rPr>
          <w:lang w:eastAsia="ko-KR"/>
        </w:rPr>
        <w:t>i.e.</w:t>
      </w:r>
      <w:r w:rsidR="003914A2">
        <w:rPr>
          <w:lang w:eastAsia="ko-KR"/>
        </w:rPr>
        <w:t xml:space="preserve"> LTE SIB20)</w:t>
      </w:r>
      <w:r w:rsidR="00A507AB">
        <w:rPr>
          <w:lang w:eastAsia="ko-KR"/>
        </w:rPr>
        <w:t xml:space="preserve"> carrying MCCH configuration</w:t>
      </w:r>
      <w:r w:rsidR="00FA35AC">
        <w:rPr>
          <w:lang w:eastAsia="ko-KR"/>
        </w:rPr>
        <w:t>.</w:t>
      </w:r>
    </w:p>
    <w:p w14:paraId="2707BA90" w14:textId="66C2B64A" w:rsidR="00162FCE" w:rsidRDefault="00FB0217" w:rsidP="00FA35AC">
      <w:pPr>
        <w:pStyle w:val="af5"/>
        <w:numPr>
          <w:ilvl w:val="0"/>
          <w:numId w:val="20"/>
        </w:numPr>
        <w:rPr>
          <w:lang w:eastAsia="ko-KR"/>
        </w:rPr>
      </w:pPr>
      <w:r>
        <w:rPr>
          <w:lang w:eastAsia="ko-KR"/>
        </w:rPr>
        <w:t>Condition 2: w</w:t>
      </w:r>
      <w:r w:rsidR="00482D4E">
        <w:rPr>
          <w:lang w:eastAsia="ko-KR"/>
        </w:rPr>
        <w:t>hen either of the following conditions is fulfilled:</w:t>
      </w:r>
    </w:p>
    <w:p w14:paraId="779653E7" w14:textId="2382BFEF" w:rsidR="00482D4E" w:rsidRDefault="00482D4E" w:rsidP="00482D4E">
      <w:pPr>
        <w:pStyle w:val="af5"/>
        <w:numPr>
          <w:ilvl w:val="1"/>
          <w:numId w:val="20"/>
        </w:numPr>
        <w:rPr>
          <w:lang w:eastAsia="ko-KR"/>
        </w:rPr>
      </w:pPr>
      <w:r>
        <w:rPr>
          <w:lang w:eastAsia="ko-KR"/>
        </w:rPr>
        <w:t xml:space="preserve">Condition 2.1: </w:t>
      </w:r>
      <w:r w:rsidR="009D3675">
        <w:rPr>
          <w:lang w:eastAsia="ko-KR"/>
        </w:rPr>
        <w:t xml:space="preserve">If MBS </w:t>
      </w:r>
      <w:r w:rsidR="008C46F3">
        <w:rPr>
          <w:lang w:eastAsia="ko-KR"/>
        </w:rPr>
        <w:t>service continuity information</w:t>
      </w:r>
      <w:r w:rsidR="009D3675">
        <w:rPr>
          <w:lang w:eastAsia="ko-KR"/>
        </w:rPr>
        <w:t xml:space="preserve"> is provided in SIB</w:t>
      </w:r>
      <w:r w:rsidR="00931F31">
        <w:rPr>
          <w:lang w:eastAsia="ko-KR"/>
        </w:rPr>
        <w:t xml:space="preserve"> (i.e.  LTE SIB15)</w:t>
      </w:r>
      <w:r w:rsidR="00217A2E">
        <w:rPr>
          <w:lang w:eastAsia="ko-KR"/>
        </w:rPr>
        <w:t>,</w:t>
      </w:r>
      <w:r w:rsidR="006F3AC8" w:rsidRPr="006F3AC8">
        <w:rPr>
          <w:lang w:eastAsia="ko-KR"/>
        </w:rPr>
        <w:t xml:space="preserve"> </w:t>
      </w:r>
      <w:r w:rsidR="006F3AC8">
        <w:rPr>
          <w:lang w:eastAsia="ko-KR"/>
        </w:rPr>
        <w:t xml:space="preserve">the </w:t>
      </w:r>
      <w:r w:rsidR="00BC6DA5">
        <w:rPr>
          <w:lang w:eastAsia="ko-KR"/>
        </w:rPr>
        <w:t xml:space="preserve">SAI </w:t>
      </w:r>
      <w:r w:rsidR="006F3AC8">
        <w:rPr>
          <w:lang w:eastAsia="ko-KR"/>
        </w:rPr>
        <w:t>associated with the MBS frequency indicated in MBS SIB matches the SAI associated with the same MBS frequency indicated in USD.</w:t>
      </w:r>
    </w:p>
    <w:p w14:paraId="6AA16790" w14:textId="21315256" w:rsidR="00482D4E" w:rsidRDefault="00482D4E" w:rsidP="00482D4E">
      <w:pPr>
        <w:pStyle w:val="af5"/>
        <w:numPr>
          <w:ilvl w:val="1"/>
          <w:numId w:val="20"/>
        </w:numPr>
        <w:rPr>
          <w:lang w:eastAsia="ko-KR"/>
        </w:rPr>
      </w:pPr>
      <w:r>
        <w:rPr>
          <w:lang w:eastAsia="ko-KR"/>
        </w:rPr>
        <w:t xml:space="preserve">Condition 2.2: </w:t>
      </w:r>
      <w:r w:rsidR="004D64D3">
        <w:rPr>
          <w:lang w:eastAsia="ko-KR"/>
        </w:rPr>
        <w:t xml:space="preserve">If </w:t>
      </w:r>
      <w:r w:rsidR="008C46F3">
        <w:rPr>
          <w:lang w:eastAsia="ko-KR"/>
        </w:rPr>
        <w:t>MBS service continuity information</w:t>
      </w:r>
      <w:r w:rsidR="004D64D3">
        <w:rPr>
          <w:lang w:eastAsia="ko-KR"/>
        </w:rPr>
        <w:t xml:space="preserve"> is not provided </w:t>
      </w:r>
      <w:r w:rsidR="009D3675">
        <w:rPr>
          <w:lang w:eastAsia="ko-KR"/>
        </w:rPr>
        <w:t>in</w:t>
      </w:r>
      <w:r w:rsidR="004D64D3">
        <w:rPr>
          <w:lang w:eastAsia="ko-KR"/>
        </w:rPr>
        <w:t xml:space="preserve"> SIB</w:t>
      </w:r>
      <w:r w:rsidR="00931F31">
        <w:rPr>
          <w:lang w:eastAsia="ko-KR"/>
        </w:rPr>
        <w:t xml:space="preserve"> (i.e.  LTE SIB15)</w:t>
      </w:r>
      <w:r w:rsidR="009D3675">
        <w:rPr>
          <w:lang w:eastAsia="ko-KR"/>
        </w:rPr>
        <w:t>,</w:t>
      </w:r>
      <w:r w:rsidR="0018788C">
        <w:rPr>
          <w:lang w:eastAsia="ko-KR"/>
        </w:rPr>
        <w:t xml:space="preserve"> the MBS frequency is provided </w:t>
      </w:r>
      <w:r w:rsidR="00233040">
        <w:rPr>
          <w:lang w:eastAsia="ko-KR"/>
        </w:rPr>
        <w:t>in USD.</w:t>
      </w:r>
      <w:r w:rsidR="0018788C">
        <w:rPr>
          <w:lang w:eastAsia="ko-KR"/>
        </w:rPr>
        <w:t xml:space="preserve"> </w:t>
      </w:r>
      <w:r w:rsidR="009D3675">
        <w:rPr>
          <w:lang w:eastAsia="ko-KR"/>
        </w:rPr>
        <w:t xml:space="preserve"> </w:t>
      </w:r>
    </w:p>
    <w:p w14:paraId="36D3CD48" w14:textId="03169BCB" w:rsidR="00DE2807" w:rsidRDefault="00DE2807" w:rsidP="004741DA">
      <w:pPr>
        <w:rPr>
          <w:lang w:eastAsia="ko-KR"/>
        </w:rPr>
      </w:pPr>
      <w:r>
        <w:rPr>
          <w:lang w:eastAsia="ko-KR"/>
        </w:rPr>
        <w:t>The MBS service continuity information in LTE SIB15 provides the mapping between the SAI and the MBS frequency</w:t>
      </w:r>
      <w:r w:rsidR="00DC2FAE">
        <w:rPr>
          <w:lang w:eastAsia="ko-KR"/>
        </w:rPr>
        <w:t>.</w:t>
      </w:r>
      <w:r w:rsidR="000026E0">
        <w:rPr>
          <w:lang w:eastAsia="ko-KR"/>
        </w:rPr>
        <w:t xml:space="preserve"> In general, the IDLE/INACTIVE service continuity for MBS reception should allow the UE to </w:t>
      </w:r>
      <w:r w:rsidR="008C4CA9">
        <w:rPr>
          <w:lang w:eastAsia="ko-KR"/>
        </w:rPr>
        <w:t>autonomously</w:t>
      </w:r>
      <w:r w:rsidR="0042209D">
        <w:rPr>
          <w:lang w:eastAsia="ko-KR"/>
        </w:rPr>
        <w:t xml:space="preserve"> </w:t>
      </w:r>
      <w:r w:rsidR="000026E0">
        <w:rPr>
          <w:lang w:eastAsia="ko-KR"/>
        </w:rPr>
        <w:t>prioritize</w:t>
      </w:r>
      <w:r w:rsidR="00732FFC">
        <w:rPr>
          <w:lang w:eastAsia="ko-KR"/>
        </w:rPr>
        <w:t xml:space="preserve"> the MBS frequency.</w:t>
      </w:r>
    </w:p>
    <w:p w14:paraId="77835CD3" w14:textId="7A4C6EFE" w:rsidR="00054963" w:rsidRPr="00BD0DB6" w:rsidRDefault="00054963" w:rsidP="00054963">
      <w:pPr>
        <w:pStyle w:val="4"/>
      </w:pPr>
      <w:r w:rsidRPr="00D956A6">
        <w:t xml:space="preserve">Question </w:t>
      </w:r>
      <w:r w:rsidR="007B7B29">
        <w:t>1</w:t>
      </w:r>
      <w:r w:rsidRPr="00D956A6">
        <w:t xml:space="preserve">: </w:t>
      </w:r>
      <w:r>
        <w:t xml:space="preserve">Is </w:t>
      </w:r>
      <w:r w:rsidRPr="00D956A6">
        <w:t xml:space="preserve">the UE </w:t>
      </w:r>
      <w:r>
        <w:t>allowed to</w:t>
      </w:r>
      <w:r w:rsidRPr="00D956A6">
        <w:t xml:space="preserve"> prioritize the MBS frequency of interest</w:t>
      </w:r>
      <w:r w:rsidR="00A80DFC">
        <w:t xml:space="preserve"> </w:t>
      </w:r>
      <w:r w:rsidR="008D1DE6" w:rsidRPr="0025255F">
        <w:rPr>
          <w:b/>
        </w:rPr>
        <w:t>ONLY</w:t>
      </w:r>
      <w:r w:rsidR="008D1DE6">
        <w:t xml:space="preserve"> </w:t>
      </w:r>
      <w:r w:rsidR="00A80DFC">
        <w:t>when the reselected cell provides MBS SIB</w:t>
      </w:r>
      <w:r w:rsidR="000F388F">
        <w:t xml:space="preserve"> carrying the MCCH configuration</w:t>
      </w:r>
      <w:r w:rsidRPr="00D956A6">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054963" w:rsidRPr="0028117E" w14:paraId="03CF073D" w14:textId="77777777" w:rsidTr="000603F6">
        <w:tc>
          <w:tcPr>
            <w:tcW w:w="1339" w:type="dxa"/>
            <w:shd w:val="clear" w:color="auto" w:fill="D9D9D9"/>
          </w:tcPr>
          <w:p w14:paraId="058D120D"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0FFA38E5" w14:textId="77777777" w:rsidR="00054963" w:rsidRPr="0028117E" w:rsidRDefault="00054963"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0D655733"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Comments</w:t>
            </w:r>
          </w:p>
        </w:tc>
      </w:tr>
      <w:tr w:rsidR="00054963" w:rsidRPr="0028117E" w14:paraId="76513F24" w14:textId="77777777" w:rsidTr="000603F6">
        <w:tc>
          <w:tcPr>
            <w:tcW w:w="1339" w:type="dxa"/>
            <w:shd w:val="clear" w:color="auto" w:fill="auto"/>
          </w:tcPr>
          <w:p w14:paraId="38555C1E" w14:textId="22EDDC6E" w:rsidR="00054963" w:rsidRPr="0028117E" w:rsidRDefault="00A90E8E" w:rsidP="000603F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3DBBC423" w14:textId="1A2E373D" w:rsidR="00054963" w:rsidRPr="0028117E" w:rsidRDefault="00A90E8E" w:rsidP="000603F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6760595D" w14:textId="10E12F7D" w:rsidR="00054963" w:rsidRPr="0028117E" w:rsidRDefault="00A90E8E" w:rsidP="000603F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3C8DCD78" w14:textId="77777777" w:rsidTr="000603F6">
        <w:tc>
          <w:tcPr>
            <w:tcW w:w="1339" w:type="dxa"/>
            <w:shd w:val="clear" w:color="auto" w:fill="auto"/>
          </w:tcPr>
          <w:p w14:paraId="25F039AC" w14:textId="0F616FCA"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BE13D0D" w14:textId="280A4BE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AEFCCB9" w14:textId="2E0FE87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intention of Q1 is not to consider SAI in USD. So, we’re fine with Q1 at this point, while we think it may be reconsidered due to other WG’s input, if any. </w:t>
            </w:r>
          </w:p>
        </w:tc>
      </w:tr>
      <w:tr w:rsidR="00484E83" w:rsidRPr="0028117E" w14:paraId="1C039B4F" w14:textId="77777777" w:rsidTr="000603F6">
        <w:tc>
          <w:tcPr>
            <w:tcW w:w="1339" w:type="dxa"/>
            <w:shd w:val="clear" w:color="auto" w:fill="auto"/>
          </w:tcPr>
          <w:p w14:paraId="27103C87" w14:textId="04114248"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34EEC8E8" w14:textId="25286846" w:rsidR="00484E83" w:rsidRPr="0028117E" w:rsidRDefault="00484E83" w:rsidP="00484E83">
            <w:pPr>
              <w:spacing w:after="0"/>
              <w:jc w:val="both"/>
              <w:rPr>
                <w:rFonts w:ascii="Arial" w:hAnsi="Arial" w:cs="Arial"/>
                <w:bCs/>
                <w:lang w:eastAsia="zh-CN"/>
              </w:rPr>
            </w:pPr>
            <w:proofErr w:type="gramStart"/>
            <w:r>
              <w:rPr>
                <w:rFonts w:ascii="Arial" w:eastAsia="宋体" w:hAnsi="Arial" w:cs="Arial"/>
                <w:bCs/>
                <w:lang w:eastAsia="zh-CN"/>
              </w:rPr>
              <w:t>Yes</w:t>
            </w:r>
            <w:proofErr w:type="gramEnd"/>
            <w:r>
              <w:rPr>
                <w:rFonts w:ascii="Arial" w:eastAsia="宋体" w:hAnsi="Arial" w:cs="Arial"/>
                <w:bCs/>
                <w:lang w:eastAsia="zh-CN"/>
              </w:rPr>
              <w:t xml:space="preserve"> with clarification…</w:t>
            </w:r>
          </w:p>
        </w:tc>
        <w:tc>
          <w:tcPr>
            <w:tcW w:w="7980" w:type="dxa"/>
            <w:shd w:val="clear" w:color="auto" w:fill="auto"/>
          </w:tcPr>
          <w:p w14:paraId="1A350E0A" w14:textId="77777777" w:rsidR="00484E83" w:rsidRDefault="00484E83" w:rsidP="00484E83">
            <w:pPr>
              <w:pStyle w:val="af5"/>
              <w:numPr>
                <w:ilvl w:val="0"/>
                <w:numId w:val="29"/>
              </w:numPr>
              <w:jc w:val="both"/>
              <w:rPr>
                <w:rFonts w:ascii="Arial" w:eastAsia="宋体" w:hAnsi="Arial" w:cs="Arial"/>
                <w:bCs/>
                <w:lang w:eastAsia="zh-CN"/>
              </w:rPr>
            </w:pPr>
            <w:r w:rsidRPr="00050D68">
              <w:rPr>
                <w:rFonts w:ascii="Arial" w:eastAsia="宋体" w:hAnsi="Arial" w:cs="Arial"/>
                <w:bCs/>
                <w:lang w:eastAsia="zh-CN"/>
              </w:rPr>
              <w:t>In NR, the SIB can be on-demand transmission and can also be area specific SIB.</w:t>
            </w:r>
            <w:r>
              <w:rPr>
                <w:rFonts w:ascii="Arial" w:eastAsia="宋体" w:hAnsi="Arial" w:cs="Arial"/>
                <w:bCs/>
                <w:lang w:eastAsia="zh-CN"/>
              </w:rPr>
              <w:t xml:space="preserve"> </w:t>
            </w:r>
            <w:r w:rsidRPr="00050D68">
              <w:rPr>
                <w:rFonts w:ascii="Arial" w:eastAsia="宋体" w:hAnsi="Arial" w:cs="Arial"/>
                <w:bCs/>
                <w:lang w:eastAsia="zh-CN"/>
              </w:rPr>
              <w:t>The reselected cell may have no MBS SIB transmission and UE also does not need to request the SIB due to the stored MBS SIB is valid, e.g. within the SIB area.</w:t>
            </w:r>
          </w:p>
          <w:p w14:paraId="0068497D" w14:textId="77777777" w:rsidR="00484E83" w:rsidRPr="00050D68" w:rsidRDefault="00484E83" w:rsidP="00484E83">
            <w:pPr>
              <w:pStyle w:val="af5"/>
              <w:numPr>
                <w:ilvl w:val="0"/>
                <w:numId w:val="29"/>
              </w:numPr>
              <w:jc w:val="both"/>
              <w:rPr>
                <w:rFonts w:ascii="Arial" w:eastAsia="宋体" w:hAnsi="Arial" w:cs="Arial"/>
                <w:bCs/>
                <w:lang w:eastAsia="zh-CN"/>
              </w:rPr>
            </w:pPr>
            <w:r w:rsidRPr="00050D68">
              <w:rPr>
                <w:rFonts w:ascii="Arial" w:eastAsia="宋体" w:hAnsi="Arial" w:cs="Arial"/>
                <w:bCs/>
                <w:lang w:eastAsia="zh-CN"/>
              </w:rPr>
              <w:t xml:space="preserve">The condition should also consider the UE is receiving </w:t>
            </w:r>
            <w:r>
              <w:rPr>
                <w:rFonts w:ascii="Arial" w:eastAsia="宋体" w:hAnsi="Arial" w:cs="Arial"/>
                <w:bCs/>
                <w:lang w:eastAsia="zh-CN"/>
              </w:rPr>
              <w:t xml:space="preserve">or </w:t>
            </w:r>
            <w:r w:rsidRPr="0086620C">
              <w:rPr>
                <w:rFonts w:ascii="Arial" w:eastAsia="宋体" w:hAnsi="Arial" w:cs="Arial"/>
                <w:bCs/>
                <w:lang w:eastAsia="zh-CN"/>
              </w:rPr>
              <w:t>interested to</w:t>
            </w:r>
            <w:r w:rsidRPr="00050D68">
              <w:rPr>
                <w:rFonts w:ascii="Arial" w:eastAsia="宋体" w:hAnsi="Arial" w:cs="Arial"/>
                <w:bCs/>
                <w:lang w:eastAsia="zh-CN"/>
              </w:rPr>
              <w:t xml:space="preserve"> the MBS on the serving frequency</w:t>
            </w:r>
            <w:proofErr w:type="gramStart"/>
            <w:r w:rsidRPr="00050D68">
              <w:rPr>
                <w:rFonts w:ascii="Arial" w:eastAsia="宋体" w:hAnsi="Arial" w:cs="Arial"/>
                <w:bCs/>
                <w:lang w:eastAsia="zh-CN"/>
              </w:rPr>
              <w:t>…..</w:t>
            </w:r>
            <w:proofErr w:type="gramEnd"/>
          </w:p>
          <w:p w14:paraId="3BD7E833" w14:textId="77777777" w:rsidR="00484E83" w:rsidRDefault="00484E83" w:rsidP="00484E83">
            <w:pPr>
              <w:spacing w:after="0"/>
              <w:jc w:val="both"/>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w:t>
            </w:r>
          </w:p>
          <w:p w14:paraId="64F3B150" w14:textId="77777777" w:rsidR="00484E83" w:rsidRPr="00244A78" w:rsidRDefault="00484E83" w:rsidP="00484E83">
            <w:pPr>
              <w:rPr>
                <w:lang w:eastAsia="zh-CN"/>
              </w:rPr>
            </w:pPr>
            <w:r w:rsidRPr="00244A78">
              <w:rPr>
                <w:lang w:eastAsia="zh-CN"/>
              </w:rPr>
              <w:t xml:space="preserve">If the UE is capable either of MBMS Service Continuity or of SC-PTM reception and </w:t>
            </w:r>
            <w:r w:rsidRPr="00050D68">
              <w:rPr>
                <w:highlight w:val="yellow"/>
                <w:lang w:eastAsia="zh-CN"/>
              </w:rPr>
              <w:t>is receiving or interested to receive an MBMS service</w:t>
            </w:r>
            <w:r w:rsidRPr="00244A78">
              <w:rPr>
                <w:lang w:eastAsia="zh-CN"/>
              </w:rPr>
              <w:t xml:space="preserve"> and can only receive this MBMS service </w:t>
            </w:r>
            <w:r w:rsidRPr="00050D68">
              <w:rPr>
                <w:highlight w:val="yellow"/>
                <w:lang w:eastAsia="zh-CN"/>
              </w:rPr>
              <w:t>while camping on a frequency</w:t>
            </w:r>
            <w:r w:rsidRPr="00244A78">
              <w:rPr>
                <w:lang w:eastAsia="zh-CN"/>
              </w:rPr>
              <w:t xml:space="preserve"> on which it is provided, the UE may consider that frequency to be the highest priority during the MBMS session TS 36.300 [2] as long as the two following conditions are fulfilled:</w:t>
            </w:r>
          </w:p>
          <w:p w14:paraId="73E6288B" w14:textId="77777777" w:rsidR="00484E83" w:rsidRPr="00244A78" w:rsidRDefault="00484E83" w:rsidP="00484E83">
            <w:pPr>
              <w:pStyle w:val="B1"/>
              <w:rPr>
                <w:lang w:eastAsia="zh-CN"/>
              </w:rPr>
            </w:pPr>
            <w:r w:rsidRPr="00244A78">
              <w:rPr>
                <w:lang w:eastAsia="zh-CN"/>
              </w:rPr>
              <w:t>1) Either:</w:t>
            </w:r>
          </w:p>
          <w:p w14:paraId="5FAE5E92" w14:textId="77777777" w:rsidR="00484E83" w:rsidRPr="00244A78" w:rsidRDefault="00484E83" w:rsidP="00484E83">
            <w:pPr>
              <w:pStyle w:val="B1"/>
              <w:rPr>
                <w:lang w:eastAsia="zh-CN"/>
              </w:rPr>
            </w:pPr>
            <w:r w:rsidRPr="00244A78">
              <w:rPr>
                <w:lang w:eastAsia="zh-CN"/>
              </w:rPr>
              <w:lastRenderedPageBreak/>
              <w:t>-</w:t>
            </w:r>
            <w:r w:rsidRPr="00244A78">
              <w:rPr>
                <w:lang w:eastAsia="zh-CN"/>
              </w:rPr>
              <w:tab/>
              <w:t>the UE is capable of MBMS service continuity and the reselected cell is broadcasting SIB13</w:t>
            </w:r>
            <w:r w:rsidRPr="00050D68">
              <w:rPr>
                <w:lang w:eastAsia="zh-CN"/>
              </w:rPr>
              <w:t>; or</w:t>
            </w:r>
          </w:p>
          <w:p w14:paraId="3F6EED77" w14:textId="77777777" w:rsidR="00484E83" w:rsidRPr="00244A78" w:rsidRDefault="00484E83" w:rsidP="00484E83">
            <w:pPr>
              <w:pStyle w:val="B1"/>
              <w:rPr>
                <w:lang w:eastAsia="zh-CN"/>
              </w:rPr>
            </w:pPr>
            <w:r w:rsidRPr="00244A78">
              <w:rPr>
                <w:lang w:eastAsia="zh-CN"/>
              </w:rPr>
              <w:t>-</w:t>
            </w:r>
            <w:r w:rsidRPr="00244A78">
              <w:rPr>
                <w:lang w:eastAsia="zh-CN"/>
              </w:rPr>
              <w:tab/>
              <w:t>the UE is capable of SC-PTM reception and the reselected cell is broadcasting SIB20;</w:t>
            </w:r>
          </w:p>
          <w:p w14:paraId="1D98D3B0" w14:textId="77777777" w:rsidR="00484E83" w:rsidRPr="00244A78" w:rsidRDefault="00484E83" w:rsidP="00484E83">
            <w:pPr>
              <w:pStyle w:val="B1"/>
              <w:rPr>
                <w:lang w:eastAsia="zh-CN"/>
              </w:rPr>
            </w:pPr>
            <w:r w:rsidRPr="00244A78">
              <w:rPr>
                <w:lang w:eastAsia="zh-CN"/>
              </w:rPr>
              <w:t>2) Either:</w:t>
            </w:r>
          </w:p>
          <w:p w14:paraId="0AFDB82B" w14:textId="77777777" w:rsidR="00484E83" w:rsidRPr="00244A78" w:rsidRDefault="00484E83" w:rsidP="00484E83">
            <w:pPr>
              <w:pStyle w:val="B1"/>
              <w:rPr>
                <w:lang w:eastAsia="zh-CN"/>
              </w:rPr>
            </w:pPr>
            <w:r w:rsidRPr="00244A78">
              <w:rPr>
                <w:lang w:eastAsia="zh-CN"/>
              </w:rPr>
              <w:t>-</w:t>
            </w:r>
            <w:r w:rsidRPr="00244A78">
              <w:rPr>
                <w:lang w:eastAsia="zh-CN"/>
              </w:rPr>
              <w:tab/>
              <w:t xml:space="preserve">SIB15 of the serving cell indicates for that frequency one or more MBMS SAIs included and associated with that frequency in the MBMS User Service Description (USD) TS 26.346 [22] of this service; </w:t>
            </w:r>
            <w:r w:rsidRPr="00050D68">
              <w:rPr>
                <w:lang w:eastAsia="zh-CN"/>
              </w:rPr>
              <w:t>or</w:t>
            </w:r>
          </w:p>
          <w:p w14:paraId="428F0A0F" w14:textId="77777777" w:rsidR="00484E83" w:rsidRPr="00244A78" w:rsidRDefault="00484E83" w:rsidP="00484E83">
            <w:pPr>
              <w:pStyle w:val="B1"/>
              <w:rPr>
                <w:lang w:eastAsia="zh-CN"/>
              </w:rPr>
            </w:pPr>
            <w:r w:rsidRPr="00244A78">
              <w:rPr>
                <w:lang w:eastAsia="zh-CN"/>
              </w:rPr>
              <w:t>-</w:t>
            </w:r>
            <w:r w:rsidRPr="00244A78">
              <w:rPr>
                <w:lang w:eastAsia="zh-CN"/>
              </w:rPr>
              <w:tab/>
              <w:t>SIB15 is not broadcast in the serving cell and that frequency is included in the USD of this service.</w:t>
            </w:r>
          </w:p>
          <w:p w14:paraId="479E3928" w14:textId="77777777" w:rsidR="00484E83" w:rsidRPr="0028117E" w:rsidRDefault="00484E83" w:rsidP="00484E83">
            <w:pPr>
              <w:spacing w:after="0"/>
              <w:jc w:val="both"/>
              <w:rPr>
                <w:rFonts w:ascii="Arial" w:hAnsi="Arial" w:cs="Arial"/>
                <w:bCs/>
                <w:lang w:eastAsia="zh-CN"/>
              </w:rPr>
            </w:pPr>
          </w:p>
        </w:tc>
      </w:tr>
      <w:tr w:rsidR="00484E83" w:rsidRPr="0028117E" w14:paraId="01586CE5" w14:textId="77777777" w:rsidTr="000603F6">
        <w:tc>
          <w:tcPr>
            <w:tcW w:w="1339" w:type="dxa"/>
            <w:shd w:val="clear" w:color="auto" w:fill="auto"/>
          </w:tcPr>
          <w:p w14:paraId="5169EF21" w14:textId="77777777" w:rsidR="00484E83" w:rsidRPr="0028117E" w:rsidRDefault="00484E83" w:rsidP="00484E83">
            <w:pPr>
              <w:spacing w:after="0"/>
              <w:jc w:val="both"/>
              <w:rPr>
                <w:rFonts w:ascii="Arial" w:eastAsia="宋体" w:hAnsi="Arial" w:cs="Arial"/>
                <w:bCs/>
                <w:lang w:eastAsia="zh-CN"/>
              </w:rPr>
            </w:pPr>
          </w:p>
        </w:tc>
        <w:tc>
          <w:tcPr>
            <w:tcW w:w="1138" w:type="dxa"/>
          </w:tcPr>
          <w:p w14:paraId="68079F20"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07707C2D" w14:textId="77777777" w:rsidR="00484E83" w:rsidRPr="0028117E" w:rsidRDefault="00484E83" w:rsidP="00484E83">
            <w:pPr>
              <w:spacing w:after="0"/>
              <w:jc w:val="both"/>
              <w:rPr>
                <w:rFonts w:ascii="Arial" w:hAnsi="Arial" w:cs="Arial"/>
                <w:bCs/>
                <w:lang w:eastAsia="ko-KR"/>
              </w:rPr>
            </w:pPr>
          </w:p>
        </w:tc>
      </w:tr>
      <w:tr w:rsidR="00484E83" w:rsidRPr="0028117E" w14:paraId="67CC97C7" w14:textId="77777777" w:rsidTr="000603F6">
        <w:tc>
          <w:tcPr>
            <w:tcW w:w="1339" w:type="dxa"/>
            <w:shd w:val="clear" w:color="auto" w:fill="auto"/>
          </w:tcPr>
          <w:p w14:paraId="3856368D" w14:textId="77777777" w:rsidR="00484E83" w:rsidRPr="0028117E" w:rsidRDefault="00484E83" w:rsidP="00484E83">
            <w:pPr>
              <w:spacing w:after="0"/>
              <w:jc w:val="both"/>
              <w:rPr>
                <w:rFonts w:ascii="Arial" w:eastAsia="宋体" w:hAnsi="Arial" w:cs="Arial"/>
                <w:bCs/>
                <w:lang w:eastAsia="zh-CN"/>
              </w:rPr>
            </w:pPr>
          </w:p>
        </w:tc>
        <w:tc>
          <w:tcPr>
            <w:tcW w:w="1138" w:type="dxa"/>
          </w:tcPr>
          <w:p w14:paraId="5E77A340"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2EBEC65D" w14:textId="77777777" w:rsidR="00484E83" w:rsidRPr="0028117E" w:rsidRDefault="00484E83" w:rsidP="00484E83">
            <w:pPr>
              <w:spacing w:after="0"/>
              <w:jc w:val="both"/>
              <w:rPr>
                <w:rFonts w:ascii="Arial" w:hAnsi="Arial" w:cs="Arial"/>
                <w:bCs/>
                <w:lang w:eastAsia="zh-CN"/>
              </w:rPr>
            </w:pPr>
          </w:p>
        </w:tc>
      </w:tr>
      <w:tr w:rsidR="00484E83" w:rsidRPr="0028117E" w14:paraId="7F520C7F" w14:textId="77777777" w:rsidTr="000603F6">
        <w:tc>
          <w:tcPr>
            <w:tcW w:w="1339" w:type="dxa"/>
            <w:shd w:val="clear" w:color="auto" w:fill="auto"/>
          </w:tcPr>
          <w:p w14:paraId="2EE79DC3" w14:textId="77777777" w:rsidR="00484E83" w:rsidRPr="0028117E" w:rsidRDefault="00484E83" w:rsidP="00484E83">
            <w:pPr>
              <w:spacing w:after="0"/>
              <w:jc w:val="both"/>
              <w:rPr>
                <w:rFonts w:ascii="Arial" w:hAnsi="Arial" w:cs="Arial"/>
                <w:bCs/>
                <w:lang w:eastAsia="zh-CN"/>
              </w:rPr>
            </w:pPr>
          </w:p>
        </w:tc>
        <w:tc>
          <w:tcPr>
            <w:tcW w:w="1138" w:type="dxa"/>
          </w:tcPr>
          <w:p w14:paraId="069C0DF9"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2BD0AB8D" w14:textId="77777777" w:rsidR="00484E83" w:rsidRPr="0028117E" w:rsidRDefault="00484E83" w:rsidP="00484E83">
            <w:pPr>
              <w:spacing w:after="0"/>
              <w:jc w:val="both"/>
              <w:rPr>
                <w:rFonts w:ascii="Arial" w:hAnsi="Arial" w:cs="Arial"/>
                <w:bCs/>
                <w:lang w:eastAsia="zh-CN"/>
              </w:rPr>
            </w:pPr>
          </w:p>
        </w:tc>
      </w:tr>
      <w:tr w:rsidR="00484E83" w:rsidRPr="0028117E" w14:paraId="236629DD" w14:textId="77777777" w:rsidTr="000603F6">
        <w:tc>
          <w:tcPr>
            <w:tcW w:w="1339" w:type="dxa"/>
            <w:shd w:val="clear" w:color="auto" w:fill="auto"/>
          </w:tcPr>
          <w:p w14:paraId="09B660E5" w14:textId="77777777" w:rsidR="00484E83" w:rsidRPr="0028117E" w:rsidRDefault="00484E83" w:rsidP="00484E83">
            <w:pPr>
              <w:spacing w:after="0"/>
              <w:jc w:val="both"/>
              <w:rPr>
                <w:rFonts w:ascii="Arial" w:hAnsi="Arial" w:cs="Arial"/>
                <w:bCs/>
                <w:lang w:eastAsia="zh-CN"/>
              </w:rPr>
            </w:pPr>
          </w:p>
        </w:tc>
        <w:tc>
          <w:tcPr>
            <w:tcW w:w="1138" w:type="dxa"/>
          </w:tcPr>
          <w:p w14:paraId="34AFF54D"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5D626915" w14:textId="77777777" w:rsidR="00484E83" w:rsidRPr="0028117E" w:rsidRDefault="00484E83" w:rsidP="00484E83">
            <w:pPr>
              <w:spacing w:after="0"/>
              <w:jc w:val="both"/>
              <w:rPr>
                <w:rFonts w:ascii="Arial" w:hAnsi="Arial" w:cs="Arial"/>
                <w:bCs/>
                <w:lang w:eastAsia="zh-CN"/>
              </w:rPr>
            </w:pPr>
          </w:p>
        </w:tc>
      </w:tr>
      <w:tr w:rsidR="00484E83" w:rsidRPr="0028117E" w14:paraId="07A0EF3D" w14:textId="77777777" w:rsidTr="000603F6">
        <w:tc>
          <w:tcPr>
            <w:tcW w:w="1339" w:type="dxa"/>
            <w:shd w:val="clear" w:color="auto" w:fill="auto"/>
          </w:tcPr>
          <w:p w14:paraId="2160D7F5" w14:textId="77777777" w:rsidR="00484E83" w:rsidRPr="0028117E" w:rsidRDefault="00484E83" w:rsidP="00484E83">
            <w:pPr>
              <w:spacing w:after="0"/>
              <w:jc w:val="both"/>
              <w:rPr>
                <w:rFonts w:ascii="Arial" w:hAnsi="Arial" w:cs="Arial"/>
                <w:bCs/>
                <w:lang w:eastAsia="ko-KR"/>
              </w:rPr>
            </w:pPr>
          </w:p>
        </w:tc>
        <w:tc>
          <w:tcPr>
            <w:tcW w:w="1138" w:type="dxa"/>
          </w:tcPr>
          <w:p w14:paraId="1B498F39" w14:textId="77777777" w:rsidR="00484E83" w:rsidRPr="0028117E" w:rsidRDefault="00484E83" w:rsidP="00484E83">
            <w:pPr>
              <w:spacing w:after="0"/>
              <w:jc w:val="both"/>
              <w:rPr>
                <w:rFonts w:ascii="Arial" w:hAnsi="Arial" w:cs="Arial"/>
                <w:bCs/>
                <w:lang w:eastAsia="ko-KR"/>
              </w:rPr>
            </w:pPr>
          </w:p>
        </w:tc>
        <w:tc>
          <w:tcPr>
            <w:tcW w:w="7980" w:type="dxa"/>
            <w:shd w:val="clear" w:color="auto" w:fill="auto"/>
          </w:tcPr>
          <w:p w14:paraId="7008408A" w14:textId="77777777" w:rsidR="00484E83" w:rsidRPr="0028117E" w:rsidRDefault="00484E83" w:rsidP="00484E83">
            <w:pPr>
              <w:spacing w:after="0"/>
              <w:jc w:val="both"/>
              <w:rPr>
                <w:rFonts w:ascii="Arial" w:hAnsi="Arial" w:cs="Arial"/>
                <w:bCs/>
                <w:lang w:eastAsia="zh-CN"/>
              </w:rPr>
            </w:pPr>
          </w:p>
        </w:tc>
      </w:tr>
      <w:tr w:rsidR="00484E83" w:rsidRPr="0028117E" w14:paraId="7331E589" w14:textId="77777777" w:rsidTr="000603F6">
        <w:tc>
          <w:tcPr>
            <w:tcW w:w="1339" w:type="dxa"/>
            <w:shd w:val="clear" w:color="auto" w:fill="auto"/>
          </w:tcPr>
          <w:p w14:paraId="4406A970" w14:textId="77777777" w:rsidR="00484E83" w:rsidRPr="0028117E" w:rsidRDefault="00484E83" w:rsidP="00484E83">
            <w:pPr>
              <w:spacing w:after="0"/>
              <w:jc w:val="both"/>
              <w:rPr>
                <w:rFonts w:ascii="Arial" w:eastAsia="宋体" w:hAnsi="Arial" w:cs="Arial"/>
                <w:bCs/>
                <w:lang w:eastAsia="zh-CN"/>
              </w:rPr>
            </w:pPr>
          </w:p>
        </w:tc>
        <w:tc>
          <w:tcPr>
            <w:tcW w:w="1138" w:type="dxa"/>
          </w:tcPr>
          <w:p w14:paraId="4E9F02F5"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45413F9B" w14:textId="77777777" w:rsidR="00484E83" w:rsidRPr="0028117E" w:rsidRDefault="00484E83" w:rsidP="00484E83">
            <w:pPr>
              <w:spacing w:after="0"/>
              <w:jc w:val="both"/>
              <w:rPr>
                <w:rFonts w:ascii="Arial" w:hAnsi="Arial" w:cs="Arial"/>
                <w:bCs/>
                <w:lang w:eastAsia="zh-CN"/>
              </w:rPr>
            </w:pPr>
          </w:p>
        </w:tc>
      </w:tr>
      <w:tr w:rsidR="00484E83" w:rsidRPr="0028117E" w14:paraId="26F014E6" w14:textId="77777777" w:rsidTr="000603F6">
        <w:tc>
          <w:tcPr>
            <w:tcW w:w="1339" w:type="dxa"/>
            <w:shd w:val="clear" w:color="auto" w:fill="auto"/>
          </w:tcPr>
          <w:p w14:paraId="5C3FBCDE" w14:textId="77777777" w:rsidR="00484E83" w:rsidRPr="0028117E" w:rsidRDefault="00484E83" w:rsidP="00484E83">
            <w:pPr>
              <w:spacing w:after="0"/>
              <w:jc w:val="both"/>
              <w:rPr>
                <w:rFonts w:ascii="Arial" w:hAnsi="Arial" w:cs="Arial"/>
                <w:bCs/>
                <w:lang w:eastAsia="zh-CN"/>
              </w:rPr>
            </w:pPr>
          </w:p>
        </w:tc>
        <w:tc>
          <w:tcPr>
            <w:tcW w:w="1138" w:type="dxa"/>
          </w:tcPr>
          <w:p w14:paraId="143D737B"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1483FF91" w14:textId="77777777" w:rsidR="00484E83" w:rsidRPr="0028117E" w:rsidRDefault="00484E83" w:rsidP="00484E83">
            <w:pPr>
              <w:spacing w:after="0"/>
              <w:jc w:val="both"/>
              <w:rPr>
                <w:rFonts w:ascii="Arial" w:hAnsi="Arial" w:cs="Arial"/>
                <w:bCs/>
                <w:lang w:eastAsia="zh-CN"/>
              </w:rPr>
            </w:pPr>
          </w:p>
        </w:tc>
      </w:tr>
      <w:tr w:rsidR="00484E83" w:rsidRPr="0028117E" w14:paraId="2D0310FD" w14:textId="77777777" w:rsidTr="000603F6">
        <w:tc>
          <w:tcPr>
            <w:tcW w:w="1339" w:type="dxa"/>
            <w:shd w:val="clear" w:color="auto" w:fill="auto"/>
          </w:tcPr>
          <w:p w14:paraId="635E905F" w14:textId="77777777" w:rsidR="00484E83" w:rsidRPr="0028117E" w:rsidRDefault="00484E83" w:rsidP="00484E83">
            <w:pPr>
              <w:spacing w:after="0"/>
              <w:jc w:val="both"/>
              <w:rPr>
                <w:rFonts w:ascii="Arial" w:hAnsi="Arial" w:cs="Arial"/>
                <w:bCs/>
                <w:lang w:eastAsia="zh-CN"/>
              </w:rPr>
            </w:pPr>
          </w:p>
        </w:tc>
        <w:tc>
          <w:tcPr>
            <w:tcW w:w="1138" w:type="dxa"/>
          </w:tcPr>
          <w:p w14:paraId="3DD57E07"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4250B380" w14:textId="77777777" w:rsidR="00484E83" w:rsidRPr="0028117E" w:rsidRDefault="00484E83" w:rsidP="00484E83">
            <w:pPr>
              <w:spacing w:after="0"/>
              <w:jc w:val="both"/>
              <w:rPr>
                <w:rFonts w:ascii="Arial" w:hAnsi="Arial" w:cs="Arial"/>
                <w:bCs/>
                <w:lang w:eastAsia="zh-CN"/>
              </w:rPr>
            </w:pPr>
          </w:p>
        </w:tc>
      </w:tr>
    </w:tbl>
    <w:p w14:paraId="69AF8B6E" w14:textId="366E2123" w:rsidR="00054963" w:rsidRDefault="00054963" w:rsidP="00054963">
      <w:pPr>
        <w:spacing w:after="0"/>
        <w:jc w:val="both"/>
        <w:rPr>
          <w:rFonts w:ascii="Arial" w:hAnsi="Arial" w:cs="Arial"/>
        </w:rPr>
      </w:pPr>
    </w:p>
    <w:p w14:paraId="5DDF18AA" w14:textId="77777777" w:rsidR="00322BB9" w:rsidRDefault="00322BB9" w:rsidP="00322BB9">
      <w:pPr>
        <w:keepNext/>
        <w:jc w:val="center"/>
      </w:pPr>
      <w:r>
        <w:object w:dxaOrig="8086" w:dyaOrig="2805" w14:anchorId="4A955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2pt;height:139.45pt" o:ole="">
            <v:imagedata r:id="rId10" o:title=""/>
          </v:shape>
          <o:OLEObject Type="Embed" ProgID="Visio.Drawing.15" ShapeID="_x0000_i1025" DrawAspect="Content" ObjectID="_1686406583" r:id="rId11"/>
        </w:object>
      </w:r>
    </w:p>
    <w:p w14:paraId="52C21017" w14:textId="77777777" w:rsidR="00322BB9" w:rsidRDefault="00322BB9" w:rsidP="00322BB9">
      <w:pPr>
        <w:pStyle w:val="af9"/>
        <w:jc w:val="center"/>
      </w:pPr>
      <w:r>
        <w:t xml:space="preserve">Figure </w:t>
      </w:r>
      <w:r>
        <w:fldChar w:fldCharType="begin"/>
      </w:r>
      <w:r>
        <w:instrText xml:space="preserve"> SEQ Figure \* ARABIC </w:instrText>
      </w:r>
      <w:r>
        <w:fldChar w:fldCharType="separate"/>
      </w:r>
      <w:r>
        <w:rPr>
          <w:noProof/>
        </w:rPr>
        <w:t>2</w:t>
      </w:r>
      <w:r>
        <w:fldChar w:fldCharType="end"/>
      </w:r>
      <w:r>
        <w:t>: IDLE/INACTIVE UE MBS reception capability</w:t>
      </w:r>
    </w:p>
    <w:p w14:paraId="79F0367E" w14:textId="77777777" w:rsidR="00322BB9" w:rsidRDefault="00322BB9" w:rsidP="00322BB9">
      <w:r>
        <w:t>According to the LTE SC-PTM, the IDLE UE can optionally receive MBS on non-serving cell. Alike the LTE SC-PTM, the IDLE/INACTIVE UE of NR could have the following two different reception capabilities for MBS:</w:t>
      </w:r>
    </w:p>
    <w:p w14:paraId="0F676E72" w14:textId="77777777" w:rsidR="00322BB9" w:rsidRDefault="00322BB9" w:rsidP="00322BB9">
      <w:pPr>
        <w:pStyle w:val="af5"/>
        <w:numPr>
          <w:ilvl w:val="0"/>
          <w:numId w:val="27"/>
        </w:numPr>
      </w:pPr>
      <w:r>
        <w:t>Type-1 capability (i.e. serving cell reception of MBS) of IDLE UE:</w:t>
      </w:r>
      <w:r w:rsidRPr="00487828">
        <w:t xml:space="preserve"> </w:t>
      </w:r>
      <w:r>
        <w:t>The UE can only receive the MBS service while camping on the MBS frequency of interest</w:t>
      </w:r>
    </w:p>
    <w:p w14:paraId="0E04C9D5" w14:textId="5E6EF84E" w:rsidR="00322BB9" w:rsidRDefault="00322BB9" w:rsidP="00322BB9">
      <w:pPr>
        <w:pStyle w:val="af5"/>
        <w:numPr>
          <w:ilvl w:val="0"/>
          <w:numId w:val="27"/>
        </w:numPr>
      </w:pPr>
      <w:r>
        <w:t xml:space="preserve">Type-2 capability (i.e. non-serving cell reception of MBS) of IDLE UE: The UE </w:t>
      </w:r>
      <w:r>
        <w:rPr>
          <w:lang w:val="en-US"/>
        </w:rPr>
        <w:t>can camp on another frequency while receiving MBS services on the MBS frequency simultaneously</w:t>
      </w:r>
      <w:r w:rsidR="003263EE">
        <w:rPr>
          <w:lang w:val="en-US"/>
        </w:rPr>
        <w:t>.</w:t>
      </w:r>
    </w:p>
    <w:p w14:paraId="39FA18C7" w14:textId="5A544B6E" w:rsidR="00322BB9" w:rsidRPr="00E930D3" w:rsidRDefault="00322BB9" w:rsidP="00E930D3">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481F2B0E" w14:textId="6F7D9548" w:rsidR="0002743E" w:rsidRPr="00173458" w:rsidRDefault="0002743E" w:rsidP="0002743E">
      <w:pPr>
        <w:pStyle w:val="4"/>
      </w:pPr>
      <w:r w:rsidRPr="00173458">
        <w:t xml:space="preserve">Question </w:t>
      </w:r>
      <w:r w:rsidR="00D84B79">
        <w:t>2</w:t>
      </w:r>
      <w:r w:rsidRPr="00173458">
        <w:t xml:space="preserve">: </w:t>
      </w:r>
      <w:r>
        <w:t xml:space="preserve">Is the IDLE/INACIVE UE allowed to prioritize </w:t>
      </w:r>
      <w:r w:rsidRPr="00D956A6">
        <w:t>the MBS frequency of interest</w:t>
      </w:r>
      <w:r>
        <w:t xml:space="preserve"> when the UE is only capable of receiving the MBS service by camping on the MBS frequency,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2743E" w:rsidRPr="0028117E" w14:paraId="2704CC62" w14:textId="77777777" w:rsidTr="000603F6">
        <w:tc>
          <w:tcPr>
            <w:tcW w:w="1339" w:type="dxa"/>
            <w:shd w:val="clear" w:color="auto" w:fill="D9D9D9"/>
          </w:tcPr>
          <w:p w14:paraId="6EC3979E"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609C78F0"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DD888CB"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159584F7" w14:textId="77777777" w:rsidTr="000603F6">
        <w:tc>
          <w:tcPr>
            <w:tcW w:w="1339" w:type="dxa"/>
            <w:shd w:val="clear" w:color="auto" w:fill="auto"/>
          </w:tcPr>
          <w:p w14:paraId="7E219028" w14:textId="18BAFA6D"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68A45673" w14:textId="5825EA48"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039566CD" w14:textId="4199BF52"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31A94E54" w14:textId="77777777" w:rsidTr="000603F6">
        <w:tc>
          <w:tcPr>
            <w:tcW w:w="1339" w:type="dxa"/>
            <w:shd w:val="clear" w:color="auto" w:fill="auto"/>
          </w:tcPr>
          <w:p w14:paraId="241ABDF1" w14:textId="1901B4CA"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0F58198" w14:textId="718164A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798327" w14:textId="0BFF282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484E83" w:rsidRPr="0028117E" w14:paraId="6FC47287" w14:textId="77777777" w:rsidTr="000603F6">
        <w:tc>
          <w:tcPr>
            <w:tcW w:w="1339" w:type="dxa"/>
            <w:shd w:val="clear" w:color="auto" w:fill="auto"/>
          </w:tcPr>
          <w:p w14:paraId="472EBA37" w14:textId="1C447B6A"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6AAB7AE" w14:textId="0A3F558C"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E557709" w14:textId="77777777" w:rsidR="00484E83" w:rsidRPr="0028117E" w:rsidRDefault="00484E83" w:rsidP="00484E83">
            <w:pPr>
              <w:spacing w:after="0"/>
              <w:jc w:val="both"/>
              <w:rPr>
                <w:rFonts w:ascii="Arial" w:hAnsi="Arial" w:cs="Arial"/>
                <w:bCs/>
                <w:lang w:eastAsia="zh-CN"/>
              </w:rPr>
            </w:pPr>
          </w:p>
        </w:tc>
      </w:tr>
      <w:tr w:rsidR="00484E83" w:rsidRPr="0028117E" w14:paraId="4ED78438" w14:textId="77777777" w:rsidTr="000603F6">
        <w:tc>
          <w:tcPr>
            <w:tcW w:w="1339" w:type="dxa"/>
            <w:shd w:val="clear" w:color="auto" w:fill="auto"/>
          </w:tcPr>
          <w:p w14:paraId="5E6A9236" w14:textId="77777777" w:rsidR="00484E83" w:rsidRPr="0028117E" w:rsidRDefault="00484E83" w:rsidP="00484E83">
            <w:pPr>
              <w:spacing w:after="0"/>
              <w:jc w:val="both"/>
              <w:rPr>
                <w:rFonts w:ascii="Arial" w:eastAsia="宋体" w:hAnsi="Arial" w:cs="Arial"/>
                <w:bCs/>
                <w:lang w:eastAsia="zh-CN"/>
              </w:rPr>
            </w:pPr>
          </w:p>
        </w:tc>
        <w:tc>
          <w:tcPr>
            <w:tcW w:w="1138" w:type="dxa"/>
          </w:tcPr>
          <w:p w14:paraId="3978147C"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4EB69DFB" w14:textId="77777777" w:rsidR="00484E83" w:rsidRPr="0028117E" w:rsidRDefault="00484E83" w:rsidP="00484E83">
            <w:pPr>
              <w:spacing w:after="0"/>
              <w:jc w:val="both"/>
              <w:rPr>
                <w:rFonts w:ascii="Arial" w:hAnsi="Arial" w:cs="Arial"/>
                <w:bCs/>
                <w:lang w:eastAsia="ko-KR"/>
              </w:rPr>
            </w:pPr>
          </w:p>
        </w:tc>
      </w:tr>
      <w:tr w:rsidR="00484E83" w:rsidRPr="0028117E" w14:paraId="39B55A43" w14:textId="77777777" w:rsidTr="000603F6">
        <w:tc>
          <w:tcPr>
            <w:tcW w:w="1339" w:type="dxa"/>
            <w:shd w:val="clear" w:color="auto" w:fill="auto"/>
          </w:tcPr>
          <w:p w14:paraId="3CF8309C" w14:textId="77777777" w:rsidR="00484E83" w:rsidRPr="0028117E" w:rsidRDefault="00484E83" w:rsidP="00484E83">
            <w:pPr>
              <w:spacing w:after="0"/>
              <w:jc w:val="both"/>
              <w:rPr>
                <w:rFonts w:ascii="Arial" w:eastAsia="宋体" w:hAnsi="Arial" w:cs="Arial"/>
                <w:bCs/>
                <w:lang w:eastAsia="zh-CN"/>
              </w:rPr>
            </w:pPr>
          </w:p>
        </w:tc>
        <w:tc>
          <w:tcPr>
            <w:tcW w:w="1138" w:type="dxa"/>
          </w:tcPr>
          <w:p w14:paraId="186DA977"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420AF713" w14:textId="77777777" w:rsidR="00484E83" w:rsidRPr="0028117E" w:rsidRDefault="00484E83" w:rsidP="00484E83">
            <w:pPr>
              <w:spacing w:after="0"/>
              <w:jc w:val="both"/>
              <w:rPr>
                <w:rFonts w:ascii="Arial" w:hAnsi="Arial" w:cs="Arial"/>
                <w:bCs/>
                <w:lang w:eastAsia="zh-CN"/>
              </w:rPr>
            </w:pPr>
          </w:p>
        </w:tc>
      </w:tr>
      <w:tr w:rsidR="00484E83" w:rsidRPr="0028117E" w14:paraId="68027CBF" w14:textId="77777777" w:rsidTr="000603F6">
        <w:tc>
          <w:tcPr>
            <w:tcW w:w="1339" w:type="dxa"/>
            <w:shd w:val="clear" w:color="auto" w:fill="auto"/>
          </w:tcPr>
          <w:p w14:paraId="7D548551" w14:textId="77777777" w:rsidR="00484E83" w:rsidRPr="0028117E" w:rsidRDefault="00484E83" w:rsidP="00484E83">
            <w:pPr>
              <w:spacing w:after="0"/>
              <w:jc w:val="both"/>
              <w:rPr>
                <w:rFonts w:ascii="Arial" w:hAnsi="Arial" w:cs="Arial"/>
                <w:bCs/>
                <w:lang w:eastAsia="zh-CN"/>
              </w:rPr>
            </w:pPr>
          </w:p>
        </w:tc>
        <w:tc>
          <w:tcPr>
            <w:tcW w:w="1138" w:type="dxa"/>
          </w:tcPr>
          <w:p w14:paraId="2E8B717C"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368D5BAB" w14:textId="77777777" w:rsidR="00484E83" w:rsidRPr="0028117E" w:rsidRDefault="00484E83" w:rsidP="00484E83">
            <w:pPr>
              <w:spacing w:after="0"/>
              <w:jc w:val="both"/>
              <w:rPr>
                <w:rFonts w:ascii="Arial" w:hAnsi="Arial" w:cs="Arial"/>
                <w:bCs/>
                <w:lang w:eastAsia="zh-CN"/>
              </w:rPr>
            </w:pPr>
          </w:p>
        </w:tc>
      </w:tr>
      <w:tr w:rsidR="00484E83" w:rsidRPr="0028117E" w14:paraId="00D7F864" w14:textId="77777777" w:rsidTr="000603F6">
        <w:tc>
          <w:tcPr>
            <w:tcW w:w="1339" w:type="dxa"/>
            <w:shd w:val="clear" w:color="auto" w:fill="auto"/>
          </w:tcPr>
          <w:p w14:paraId="42788C1F" w14:textId="77777777" w:rsidR="00484E83" w:rsidRPr="0028117E" w:rsidRDefault="00484E83" w:rsidP="00484E83">
            <w:pPr>
              <w:spacing w:after="0"/>
              <w:jc w:val="both"/>
              <w:rPr>
                <w:rFonts w:ascii="Arial" w:hAnsi="Arial" w:cs="Arial"/>
                <w:bCs/>
                <w:lang w:eastAsia="zh-CN"/>
              </w:rPr>
            </w:pPr>
          </w:p>
        </w:tc>
        <w:tc>
          <w:tcPr>
            <w:tcW w:w="1138" w:type="dxa"/>
          </w:tcPr>
          <w:p w14:paraId="25A447D9"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2A65075B" w14:textId="77777777" w:rsidR="00484E83" w:rsidRPr="0028117E" w:rsidRDefault="00484E83" w:rsidP="00484E83">
            <w:pPr>
              <w:spacing w:after="0"/>
              <w:jc w:val="both"/>
              <w:rPr>
                <w:rFonts w:ascii="Arial" w:hAnsi="Arial" w:cs="Arial"/>
                <w:bCs/>
                <w:lang w:eastAsia="zh-CN"/>
              </w:rPr>
            </w:pPr>
          </w:p>
        </w:tc>
      </w:tr>
      <w:tr w:rsidR="00484E83" w:rsidRPr="0028117E" w14:paraId="614CD22C" w14:textId="77777777" w:rsidTr="000603F6">
        <w:tc>
          <w:tcPr>
            <w:tcW w:w="1339" w:type="dxa"/>
            <w:shd w:val="clear" w:color="auto" w:fill="auto"/>
          </w:tcPr>
          <w:p w14:paraId="7860CEFE" w14:textId="77777777" w:rsidR="00484E83" w:rsidRPr="0028117E" w:rsidRDefault="00484E83" w:rsidP="00484E83">
            <w:pPr>
              <w:spacing w:after="0"/>
              <w:jc w:val="both"/>
              <w:rPr>
                <w:rFonts w:ascii="Arial" w:hAnsi="Arial" w:cs="Arial"/>
                <w:bCs/>
                <w:lang w:eastAsia="ko-KR"/>
              </w:rPr>
            </w:pPr>
          </w:p>
        </w:tc>
        <w:tc>
          <w:tcPr>
            <w:tcW w:w="1138" w:type="dxa"/>
          </w:tcPr>
          <w:p w14:paraId="34F1EF18" w14:textId="77777777" w:rsidR="00484E83" w:rsidRPr="0028117E" w:rsidRDefault="00484E83" w:rsidP="00484E83">
            <w:pPr>
              <w:spacing w:after="0"/>
              <w:jc w:val="both"/>
              <w:rPr>
                <w:rFonts w:ascii="Arial" w:hAnsi="Arial" w:cs="Arial"/>
                <w:bCs/>
                <w:lang w:eastAsia="ko-KR"/>
              </w:rPr>
            </w:pPr>
          </w:p>
        </w:tc>
        <w:tc>
          <w:tcPr>
            <w:tcW w:w="7980" w:type="dxa"/>
            <w:shd w:val="clear" w:color="auto" w:fill="auto"/>
          </w:tcPr>
          <w:p w14:paraId="406E44A9" w14:textId="77777777" w:rsidR="00484E83" w:rsidRPr="0028117E" w:rsidRDefault="00484E83" w:rsidP="00484E83">
            <w:pPr>
              <w:spacing w:after="0"/>
              <w:jc w:val="both"/>
              <w:rPr>
                <w:rFonts w:ascii="Arial" w:hAnsi="Arial" w:cs="Arial"/>
                <w:bCs/>
                <w:lang w:eastAsia="zh-CN"/>
              </w:rPr>
            </w:pPr>
          </w:p>
        </w:tc>
      </w:tr>
      <w:tr w:rsidR="00484E83" w:rsidRPr="0028117E" w14:paraId="2FEE3B84" w14:textId="77777777" w:rsidTr="000603F6">
        <w:tc>
          <w:tcPr>
            <w:tcW w:w="1339" w:type="dxa"/>
            <w:shd w:val="clear" w:color="auto" w:fill="auto"/>
          </w:tcPr>
          <w:p w14:paraId="5B27C676" w14:textId="77777777" w:rsidR="00484E83" w:rsidRPr="0028117E" w:rsidRDefault="00484E83" w:rsidP="00484E83">
            <w:pPr>
              <w:spacing w:after="0"/>
              <w:jc w:val="both"/>
              <w:rPr>
                <w:rFonts w:ascii="Arial" w:eastAsia="宋体" w:hAnsi="Arial" w:cs="Arial"/>
                <w:bCs/>
                <w:lang w:eastAsia="zh-CN"/>
              </w:rPr>
            </w:pPr>
          </w:p>
        </w:tc>
        <w:tc>
          <w:tcPr>
            <w:tcW w:w="1138" w:type="dxa"/>
          </w:tcPr>
          <w:p w14:paraId="1FF58CF6"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2A2D8905" w14:textId="77777777" w:rsidR="00484E83" w:rsidRPr="0028117E" w:rsidRDefault="00484E83" w:rsidP="00484E83">
            <w:pPr>
              <w:spacing w:after="0"/>
              <w:jc w:val="both"/>
              <w:rPr>
                <w:rFonts w:ascii="Arial" w:hAnsi="Arial" w:cs="Arial"/>
                <w:bCs/>
                <w:lang w:eastAsia="zh-CN"/>
              </w:rPr>
            </w:pPr>
          </w:p>
        </w:tc>
      </w:tr>
      <w:tr w:rsidR="00484E83" w:rsidRPr="0028117E" w14:paraId="6E5A9DCB" w14:textId="77777777" w:rsidTr="000603F6">
        <w:tc>
          <w:tcPr>
            <w:tcW w:w="1339" w:type="dxa"/>
            <w:shd w:val="clear" w:color="auto" w:fill="auto"/>
          </w:tcPr>
          <w:p w14:paraId="616E015B" w14:textId="77777777" w:rsidR="00484E83" w:rsidRPr="0028117E" w:rsidRDefault="00484E83" w:rsidP="00484E83">
            <w:pPr>
              <w:spacing w:after="0"/>
              <w:jc w:val="both"/>
              <w:rPr>
                <w:rFonts w:ascii="Arial" w:hAnsi="Arial" w:cs="Arial"/>
                <w:bCs/>
                <w:lang w:eastAsia="zh-CN"/>
              </w:rPr>
            </w:pPr>
          </w:p>
        </w:tc>
        <w:tc>
          <w:tcPr>
            <w:tcW w:w="1138" w:type="dxa"/>
          </w:tcPr>
          <w:p w14:paraId="5436E80F"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597165C8" w14:textId="77777777" w:rsidR="00484E83" w:rsidRPr="0028117E" w:rsidRDefault="00484E83" w:rsidP="00484E83">
            <w:pPr>
              <w:spacing w:after="0"/>
              <w:jc w:val="both"/>
              <w:rPr>
                <w:rFonts w:ascii="Arial" w:hAnsi="Arial" w:cs="Arial"/>
                <w:bCs/>
                <w:lang w:eastAsia="zh-CN"/>
              </w:rPr>
            </w:pPr>
          </w:p>
        </w:tc>
      </w:tr>
      <w:tr w:rsidR="00484E83" w:rsidRPr="0028117E" w14:paraId="3F4F76CA" w14:textId="77777777" w:rsidTr="000603F6">
        <w:tc>
          <w:tcPr>
            <w:tcW w:w="1339" w:type="dxa"/>
            <w:shd w:val="clear" w:color="auto" w:fill="auto"/>
          </w:tcPr>
          <w:p w14:paraId="2564636B" w14:textId="77777777" w:rsidR="00484E83" w:rsidRPr="0028117E" w:rsidRDefault="00484E83" w:rsidP="00484E83">
            <w:pPr>
              <w:spacing w:after="0"/>
              <w:jc w:val="both"/>
              <w:rPr>
                <w:rFonts w:ascii="Arial" w:hAnsi="Arial" w:cs="Arial"/>
                <w:bCs/>
                <w:lang w:eastAsia="zh-CN"/>
              </w:rPr>
            </w:pPr>
          </w:p>
        </w:tc>
        <w:tc>
          <w:tcPr>
            <w:tcW w:w="1138" w:type="dxa"/>
          </w:tcPr>
          <w:p w14:paraId="1746BE4A"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0FFEDC20" w14:textId="77777777" w:rsidR="00484E83" w:rsidRPr="0028117E" w:rsidRDefault="00484E83" w:rsidP="00484E83">
            <w:pPr>
              <w:spacing w:after="0"/>
              <w:jc w:val="both"/>
              <w:rPr>
                <w:rFonts w:ascii="Arial" w:hAnsi="Arial" w:cs="Arial"/>
                <w:bCs/>
                <w:lang w:eastAsia="zh-CN"/>
              </w:rPr>
            </w:pPr>
          </w:p>
        </w:tc>
      </w:tr>
    </w:tbl>
    <w:p w14:paraId="668D01F1" w14:textId="77777777" w:rsidR="0002743E" w:rsidRDefault="0002743E" w:rsidP="0002743E">
      <w:pPr>
        <w:spacing w:after="0"/>
        <w:jc w:val="both"/>
        <w:rPr>
          <w:rFonts w:ascii="Arial" w:hAnsi="Arial" w:cs="Arial"/>
        </w:rPr>
      </w:pPr>
    </w:p>
    <w:p w14:paraId="505E23A6" w14:textId="77777777" w:rsidR="00E54F65" w:rsidRDefault="0002743E" w:rsidP="00E54F65">
      <w:pPr>
        <w:rPr>
          <w:lang w:eastAsia="zh-CN"/>
        </w:rPr>
      </w:pPr>
      <w:r>
        <w:t>According to LTE SC-PTM</w:t>
      </w:r>
      <w:r w:rsidR="00C353F1">
        <w:t xml:space="preserve"> [</w:t>
      </w:r>
      <w:r w:rsidR="00FE1A42">
        <w:t>20</w:t>
      </w:r>
      <w:r w:rsidR="00C353F1">
        <w:t>]</w:t>
      </w:r>
      <w:r>
        <w:t xml:space="preserve">, the UE is </w:t>
      </w:r>
      <w:r w:rsidRPr="00D61ED6">
        <w:t xml:space="preserve">allowed to </w:t>
      </w:r>
      <w:r w:rsidRPr="00440F9A">
        <w:t>set “c</w:t>
      </w:r>
      <w:r w:rsidRPr="008B13D3">
        <w:rPr>
          <w:lang w:eastAsia="zh-CN"/>
        </w:rPr>
        <w:t>ell reselection candidate frequencies at which it cannot receive the MBMS service to be of the lowest priority</w:t>
      </w:r>
      <w:r w:rsidRPr="00D61ED6">
        <w:rPr>
          <w:lang w:eastAsia="zh-CN"/>
        </w:rPr>
        <w:t xml:space="preserve"> </w:t>
      </w:r>
      <w:r w:rsidRPr="00440F9A">
        <w:rPr>
          <w:lang w:eastAsia="zh-CN"/>
        </w:rPr>
        <w:t>during the MBMS session</w:t>
      </w:r>
      <w:r w:rsidRPr="00440F9A">
        <w:t>”</w:t>
      </w:r>
      <w:r w:rsidRPr="00440F9A">
        <w:rPr>
          <w:lang w:eastAsia="zh-CN"/>
        </w:rPr>
        <w:t>.</w:t>
      </w:r>
      <w:r>
        <w:rPr>
          <w:lang w:eastAsia="zh-CN"/>
        </w:rPr>
        <w:t xml:space="preserve"> As such the MBS frequency of interest would have the highest frequency compared with other frequencies. </w:t>
      </w:r>
    </w:p>
    <w:p w14:paraId="3EC0B5E1" w14:textId="70142862" w:rsidR="0002743E" w:rsidRPr="00173458" w:rsidRDefault="0002743E" w:rsidP="0003223A">
      <w:pPr>
        <w:pStyle w:val="4"/>
      </w:pPr>
      <w:r w:rsidRPr="00173458">
        <w:t xml:space="preserve">Question </w:t>
      </w:r>
      <w:r w:rsidR="00D84B79">
        <w:t>3</w:t>
      </w:r>
      <w:r w:rsidRPr="00173458">
        <w:t xml:space="preserve">: </w:t>
      </w:r>
      <w:r>
        <w:t xml:space="preserve">Is the IDLE/INACIVE UE allowed to set </w:t>
      </w:r>
      <w:r w:rsidRPr="00440F9A">
        <w:t>c</w:t>
      </w:r>
      <w:r w:rsidRPr="008B13D3">
        <w:t xml:space="preserve">ell reselection candidate frequencies at which it cannot receive the </w:t>
      </w:r>
      <w:r>
        <w:t>MBS</w:t>
      </w:r>
      <w:r w:rsidRPr="008B13D3">
        <w:t xml:space="preserve"> service to be of the lowest priority</w:t>
      </w:r>
      <w:r w:rsidRPr="00D61ED6">
        <w:t xml:space="preserve"> </w:t>
      </w:r>
      <w:r w:rsidRPr="00440F9A">
        <w:t>during the MBS session</w:t>
      </w:r>
      <w:r>
        <w:t>,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2743E" w:rsidRPr="0028117E" w14:paraId="479A3A89" w14:textId="77777777" w:rsidTr="000603F6">
        <w:tc>
          <w:tcPr>
            <w:tcW w:w="1339" w:type="dxa"/>
            <w:shd w:val="clear" w:color="auto" w:fill="D9D9D9"/>
          </w:tcPr>
          <w:p w14:paraId="020E5C8C"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7C01183C"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510BAA89"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6740AAF9" w14:textId="77777777" w:rsidTr="000603F6">
        <w:tc>
          <w:tcPr>
            <w:tcW w:w="1339" w:type="dxa"/>
            <w:shd w:val="clear" w:color="auto" w:fill="auto"/>
          </w:tcPr>
          <w:p w14:paraId="02C481C6" w14:textId="17D83C75"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47B340E7" w14:textId="5D94225A"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2CDABB2" w14:textId="16F6CC56"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5B2FBDF3" w14:textId="77777777" w:rsidTr="000603F6">
        <w:tc>
          <w:tcPr>
            <w:tcW w:w="1339" w:type="dxa"/>
            <w:shd w:val="clear" w:color="auto" w:fill="auto"/>
          </w:tcPr>
          <w:p w14:paraId="36EBEE18" w14:textId="2C8F158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419EE2E" w14:textId="0838A78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41D31DEC" w14:textId="0080436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484E83" w:rsidRPr="0028117E" w14:paraId="04AE39CC" w14:textId="77777777" w:rsidTr="000603F6">
        <w:tc>
          <w:tcPr>
            <w:tcW w:w="1339" w:type="dxa"/>
            <w:shd w:val="clear" w:color="auto" w:fill="auto"/>
          </w:tcPr>
          <w:p w14:paraId="5196FD9A" w14:textId="3027A4A0"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88BCD1F" w14:textId="7BE366FD"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1648DF61" w14:textId="77777777" w:rsidR="00484E83" w:rsidRPr="0028117E" w:rsidRDefault="00484E83" w:rsidP="00484E83">
            <w:pPr>
              <w:spacing w:after="0"/>
              <w:jc w:val="both"/>
              <w:rPr>
                <w:rFonts w:ascii="Arial" w:hAnsi="Arial" w:cs="Arial"/>
                <w:bCs/>
                <w:lang w:eastAsia="zh-CN"/>
              </w:rPr>
            </w:pPr>
          </w:p>
        </w:tc>
      </w:tr>
      <w:tr w:rsidR="00484E83" w:rsidRPr="0028117E" w14:paraId="7CF67DF2" w14:textId="77777777" w:rsidTr="000603F6">
        <w:tc>
          <w:tcPr>
            <w:tcW w:w="1339" w:type="dxa"/>
            <w:shd w:val="clear" w:color="auto" w:fill="auto"/>
          </w:tcPr>
          <w:p w14:paraId="2AEC0B5F" w14:textId="77777777" w:rsidR="00484E83" w:rsidRPr="0028117E" w:rsidRDefault="00484E83" w:rsidP="00484E83">
            <w:pPr>
              <w:spacing w:after="0"/>
              <w:jc w:val="both"/>
              <w:rPr>
                <w:rFonts w:ascii="Arial" w:eastAsia="宋体" w:hAnsi="Arial" w:cs="Arial"/>
                <w:bCs/>
                <w:lang w:eastAsia="zh-CN"/>
              </w:rPr>
            </w:pPr>
          </w:p>
        </w:tc>
        <w:tc>
          <w:tcPr>
            <w:tcW w:w="1138" w:type="dxa"/>
          </w:tcPr>
          <w:p w14:paraId="3C7D0132"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22A3B228" w14:textId="77777777" w:rsidR="00484E83" w:rsidRPr="0028117E" w:rsidRDefault="00484E83" w:rsidP="00484E83">
            <w:pPr>
              <w:spacing w:after="0"/>
              <w:jc w:val="both"/>
              <w:rPr>
                <w:rFonts w:ascii="Arial" w:hAnsi="Arial" w:cs="Arial"/>
                <w:bCs/>
                <w:lang w:eastAsia="ko-KR"/>
              </w:rPr>
            </w:pPr>
          </w:p>
        </w:tc>
      </w:tr>
      <w:tr w:rsidR="00484E83" w:rsidRPr="0028117E" w14:paraId="1E9DBE61" w14:textId="77777777" w:rsidTr="000603F6">
        <w:tc>
          <w:tcPr>
            <w:tcW w:w="1339" w:type="dxa"/>
            <w:shd w:val="clear" w:color="auto" w:fill="auto"/>
          </w:tcPr>
          <w:p w14:paraId="174AAFD1" w14:textId="77777777" w:rsidR="00484E83" w:rsidRPr="0028117E" w:rsidRDefault="00484E83" w:rsidP="00484E83">
            <w:pPr>
              <w:spacing w:after="0"/>
              <w:jc w:val="both"/>
              <w:rPr>
                <w:rFonts w:ascii="Arial" w:eastAsia="宋体" w:hAnsi="Arial" w:cs="Arial"/>
                <w:bCs/>
                <w:lang w:eastAsia="zh-CN"/>
              </w:rPr>
            </w:pPr>
          </w:p>
        </w:tc>
        <w:tc>
          <w:tcPr>
            <w:tcW w:w="1138" w:type="dxa"/>
          </w:tcPr>
          <w:p w14:paraId="2747A4FE"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0291635E" w14:textId="77777777" w:rsidR="00484E83" w:rsidRPr="0028117E" w:rsidRDefault="00484E83" w:rsidP="00484E83">
            <w:pPr>
              <w:spacing w:after="0"/>
              <w:jc w:val="both"/>
              <w:rPr>
                <w:rFonts w:ascii="Arial" w:hAnsi="Arial" w:cs="Arial"/>
                <w:bCs/>
                <w:lang w:eastAsia="zh-CN"/>
              </w:rPr>
            </w:pPr>
          </w:p>
        </w:tc>
      </w:tr>
      <w:tr w:rsidR="00484E83" w:rsidRPr="0028117E" w14:paraId="7336B0AF" w14:textId="77777777" w:rsidTr="000603F6">
        <w:tc>
          <w:tcPr>
            <w:tcW w:w="1339" w:type="dxa"/>
            <w:shd w:val="clear" w:color="auto" w:fill="auto"/>
          </w:tcPr>
          <w:p w14:paraId="249D4FAE" w14:textId="77777777" w:rsidR="00484E83" w:rsidRPr="0028117E" w:rsidRDefault="00484E83" w:rsidP="00484E83">
            <w:pPr>
              <w:spacing w:after="0"/>
              <w:jc w:val="both"/>
              <w:rPr>
                <w:rFonts w:ascii="Arial" w:hAnsi="Arial" w:cs="Arial"/>
                <w:bCs/>
                <w:lang w:eastAsia="zh-CN"/>
              </w:rPr>
            </w:pPr>
          </w:p>
        </w:tc>
        <w:tc>
          <w:tcPr>
            <w:tcW w:w="1138" w:type="dxa"/>
          </w:tcPr>
          <w:p w14:paraId="420698C8"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122010F1" w14:textId="77777777" w:rsidR="00484E83" w:rsidRPr="0028117E" w:rsidRDefault="00484E83" w:rsidP="00484E83">
            <w:pPr>
              <w:spacing w:after="0"/>
              <w:jc w:val="both"/>
              <w:rPr>
                <w:rFonts w:ascii="Arial" w:hAnsi="Arial" w:cs="Arial"/>
                <w:bCs/>
                <w:lang w:eastAsia="zh-CN"/>
              </w:rPr>
            </w:pPr>
          </w:p>
        </w:tc>
      </w:tr>
      <w:tr w:rsidR="00484E83" w:rsidRPr="0028117E" w14:paraId="4EADD493" w14:textId="77777777" w:rsidTr="000603F6">
        <w:tc>
          <w:tcPr>
            <w:tcW w:w="1339" w:type="dxa"/>
            <w:shd w:val="clear" w:color="auto" w:fill="auto"/>
          </w:tcPr>
          <w:p w14:paraId="14252030" w14:textId="77777777" w:rsidR="00484E83" w:rsidRPr="0028117E" w:rsidRDefault="00484E83" w:rsidP="00484E83">
            <w:pPr>
              <w:spacing w:after="0"/>
              <w:jc w:val="both"/>
              <w:rPr>
                <w:rFonts w:ascii="Arial" w:hAnsi="Arial" w:cs="Arial"/>
                <w:bCs/>
                <w:lang w:eastAsia="zh-CN"/>
              </w:rPr>
            </w:pPr>
          </w:p>
        </w:tc>
        <w:tc>
          <w:tcPr>
            <w:tcW w:w="1138" w:type="dxa"/>
          </w:tcPr>
          <w:p w14:paraId="6F509997"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022132FD" w14:textId="77777777" w:rsidR="00484E83" w:rsidRPr="0028117E" w:rsidRDefault="00484E83" w:rsidP="00484E83">
            <w:pPr>
              <w:spacing w:after="0"/>
              <w:jc w:val="both"/>
              <w:rPr>
                <w:rFonts w:ascii="Arial" w:hAnsi="Arial" w:cs="Arial"/>
                <w:bCs/>
                <w:lang w:eastAsia="zh-CN"/>
              </w:rPr>
            </w:pPr>
          </w:p>
        </w:tc>
      </w:tr>
      <w:tr w:rsidR="00484E83" w:rsidRPr="0028117E" w14:paraId="7A51F8E5" w14:textId="77777777" w:rsidTr="000603F6">
        <w:tc>
          <w:tcPr>
            <w:tcW w:w="1339" w:type="dxa"/>
            <w:shd w:val="clear" w:color="auto" w:fill="auto"/>
          </w:tcPr>
          <w:p w14:paraId="7DC0DBE0" w14:textId="77777777" w:rsidR="00484E83" w:rsidRPr="0028117E" w:rsidRDefault="00484E83" w:rsidP="00484E83">
            <w:pPr>
              <w:spacing w:after="0"/>
              <w:jc w:val="both"/>
              <w:rPr>
                <w:rFonts w:ascii="Arial" w:hAnsi="Arial" w:cs="Arial"/>
                <w:bCs/>
                <w:lang w:eastAsia="ko-KR"/>
              </w:rPr>
            </w:pPr>
          </w:p>
        </w:tc>
        <w:tc>
          <w:tcPr>
            <w:tcW w:w="1138" w:type="dxa"/>
          </w:tcPr>
          <w:p w14:paraId="6AC0145D" w14:textId="77777777" w:rsidR="00484E83" w:rsidRPr="0028117E" w:rsidRDefault="00484E83" w:rsidP="00484E83">
            <w:pPr>
              <w:spacing w:after="0"/>
              <w:jc w:val="both"/>
              <w:rPr>
                <w:rFonts w:ascii="Arial" w:hAnsi="Arial" w:cs="Arial"/>
                <w:bCs/>
                <w:lang w:eastAsia="ko-KR"/>
              </w:rPr>
            </w:pPr>
          </w:p>
        </w:tc>
        <w:tc>
          <w:tcPr>
            <w:tcW w:w="7980" w:type="dxa"/>
            <w:shd w:val="clear" w:color="auto" w:fill="auto"/>
          </w:tcPr>
          <w:p w14:paraId="65DA1484" w14:textId="77777777" w:rsidR="00484E83" w:rsidRPr="0028117E" w:rsidRDefault="00484E83" w:rsidP="00484E83">
            <w:pPr>
              <w:spacing w:after="0"/>
              <w:jc w:val="both"/>
              <w:rPr>
                <w:rFonts w:ascii="Arial" w:hAnsi="Arial" w:cs="Arial"/>
                <w:bCs/>
                <w:lang w:eastAsia="zh-CN"/>
              </w:rPr>
            </w:pPr>
          </w:p>
        </w:tc>
      </w:tr>
      <w:tr w:rsidR="00484E83" w:rsidRPr="0028117E" w14:paraId="2002876A" w14:textId="77777777" w:rsidTr="000603F6">
        <w:tc>
          <w:tcPr>
            <w:tcW w:w="1339" w:type="dxa"/>
            <w:shd w:val="clear" w:color="auto" w:fill="auto"/>
          </w:tcPr>
          <w:p w14:paraId="35C66D71" w14:textId="77777777" w:rsidR="00484E83" w:rsidRPr="0028117E" w:rsidRDefault="00484E83" w:rsidP="00484E83">
            <w:pPr>
              <w:spacing w:after="0"/>
              <w:jc w:val="both"/>
              <w:rPr>
                <w:rFonts w:ascii="Arial" w:eastAsia="宋体" w:hAnsi="Arial" w:cs="Arial"/>
                <w:bCs/>
                <w:lang w:eastAsia="zh-CN"/>
              </w:rPr>
            </w:pPr>
          </w:p>
        </w:tc>
        <w:tc>
          <w:tcPr>
            <w:tcW w:w="1138" w:type="dxa"/>
          </w:tcPr>
          <w:p w14:paraId="18615275"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68A51424" w14:textId="77777777" w:rsidR="00484E83" w:rsidRPr="0028117E" w:rsidRDefault="00484E83" w:rsidP="00484E83">
            <w:pPr>
              <w:spacing w:after="0"/>
              <w:jc w:val="both"/>
              <w:rPr>
                <w:rFonts w:ascii="Arial" w:hAnsi="Arial" w:cs="Arial"/>
                <w:bCs/>
                <w:lang w:eastAsia="zh-CN"/>
              </w:rPr>
            </w:pPr>
          </w:p>
        </w:tc>
      </w:tr>
      <w:tr w:rsidR="00484E83" w:rsidRPr="0028117E" w14:paraId="2DA037B2" w14:textId="77777777" w:rsidTr="000603F6">
        <w:tc>
          <w:tcPr>
            <w:tcW w:w="1339" w:type="dxa"/>
            <w:shd w:val="clear" w:color="auto" w:fill="auto"/>
          </w:tcPr>
          <w:p w14:paraId="1C11BB49" w14:textId="77777777" w:rsidR="00484E83" w:rsidRPr="0028117E" w:rsidRDefault="00484E83" w:rsidP="00484E83">
            <w:pPr>
              <w:spacing w:after="0"/>
              <w:jc w:val="both"/>
              <w:rPr>
                <w:rFonts w:ascii="Arial" w:hAnsi="Arial" w:cs="Arial"/>
                <w:bCs/>
                <w:lang w:eastAsia="zh-CN"/>
              </w:rPr>
            </w:pPr>
          </w:p>
        </w:tc>
        <w:tc>
          <w:tcPr>
            <w:tcW w:w="1138" w:type="dxa"/>
          </w:tcPr>
          <w:p w14:paraId="6F4AA7D3"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1E152E5C" w14:textId="77777777" w:rsidR="00484E83" w:rsidRPr="0028117E" w:rsidRDefault="00484E83" w:rsidP="00484E83">
            <w:pPr>
              <w:spacing w:after="0"/>
              <w:jc w:val="both"/>
              <w:rPr>
                <w:rFonts w:ascii="Arial" w:hAnsi="Arial" w:cs="Arial"/>
                <w:bCs/>
                <w:lang w:eastAsia="zh-CN"/>
              </w:rPr>
            </w:pPr>
          </w:p>
        </w:tc>
      </w:tr>
      <w:tr w:rsidR="00484E83" w:rsidRPr="0028117E" w14:paraId="5C911E08" w14:textId="77777777" w:rsidTr="000603F6">
        <w:tc>
          <w:tcPr>
            <w:tcW w:w="1339" w:type="dxa"/>
            <w:shd w:val="clear" w:color="auto" w:fill="auto"/>
          </w:tcPr>
          <w:p w14:paraId="76856AF2" w14:textId="77777777" w:rsidR="00484E83" w:rsidRPr="0028117E" w:rsidRDefault="00484E83" w:rsidP="00484E83">
            <w:pPr>
              <w:spacing w:after="0"/>
              <w:jc w:val="both"/>
              <w:rPr>
                <w:rFonts w:ascii="Arial" w:hAnsi="Arial" w:cs="Arial"/>
                <w:bCs/>
                <w:lang w:eastAsia="zh-CN"/>
              </w:rPr>
            </w:pPr>
          </w:p>
        </w:tc>
        <w:tc>
          <w:tcPr>
            <w:tcW w:w="1138" w:type="dxa"/>
          </w:tcPr>
          <w:p w14:paraId="7764CA76"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70B7F724" w14:textId="77777777" w:rsidR="00484E83" w:rsidRPr="0028117E" w:rsidRDefault="00484E83" w:rsidP="00484E83">
            <w:pPr>
              <w:spacing w:after="0"/>
              <w:jc w:val="both"/>
              <w:rPr>
                <w:rFonts w:ascii="Arial" w:hAnsi="Arial" w:cs="Arial"/>
                <w:bCs/>
                <w:lang w:eastAsia="zh-CN"/>
              </w:rPr>
            </w:pPr>
          </w:p>
        </w:tc>
      </w:tr>
    </w:tbl>
    <w:p w14:paraId="4639FFC8" w14:textId="77777777" w:rsidR="0002743E" w:rsidRDefault="0002743E" w:rsidP="0002743E">
      <w:pPr>
        <w:spacing w:after="0"/>
        <w:jc w:val="both"/>
        <w:rPr>
          <w:rFonts w:ascii="Arial" w:hAnsi="Arial" w:cs="Arial"/>
        </w:rPr>
      </w:pPr>
    </w:p>
    <w:p w14:paraId="1C72B480" w14:textId="09DA7BCA" w:rsidR="00054963" w:rsidRDefault="00F8516C" w:rsidP="00E930D3">
      <w:pPr>
        <w:pStyle w:val="3"/>
        <w:rPr>
          <w:rFonts w:cs="Arial"/>
        </w:rPr>
      </w:pPr>
      <w:r>
        <w:rPr>
          <w:rFonts w:cs="Arial"/>
        </w:rPr>
        <w:t>3</w:t>
      </w:r>
      <w:r w:rsidRPr="0028117E">
        <w:rPr>
          <w:rFonts w:cs="Arial"/>
        </w:rPr>
        <w:t>.1</w:t>
      </w:r>
      <w:r>
        <w:rPr>
          <w:rFonts w:cs="Arial"/>
        </w:rPr>
        <w:t>.2</w:t>
      </w:r>
      <w:r w:rsidRPr="0028117E">
        <w:rPr>
          <w:rFonts w:cs="Arial"/>
        </w:rPr>
        <w:t xml:space="preserve"> </w:t>
      </w:r>
      <w:r w:rsidR="009F3FAC">
        <w:rPr>
          <w:rFonts w:cs="Arial"/>
        </w:rPr>
        <w:t xml:space="preserve">Assistance information for </w:t>
      </w:r>
      <w:r w:rsidR="00042A5C">
        <w:rPr>
          <w:rFonts w:cs="Arial"/>
        </w:rPr>
        <w:t>service continuity</w:t>
      </w:r>
    </w:p>
    <w:p w14:paraId="02118A6B" w14:textId="55189FDF" w:rsidR="00AC2D6D" w:rsidRDefault="00C605EA" w:rsidP="00AC2D6D">
      <w:pPr>
        <w:keepNext/>
        <w:spacing w:after="0"/>
        <w:jc w:val="center"/>
      </w:pPr>
      <w:r>
        <w:object w:dxaOrig="6661" w:dyaOrig="1801" w14:anchorId="53934DB3">
          <v:shape id="_x0000_i1026" type="#_x0000_t75" style="width:332.65pt;height:90.25pt" o:ole="">
            <v:imagedata r:id="rId12" o:title=""/>
          </v:shape>
          <o:OLEObject Type="Embed" ProgID="Visio.Drawing.15" ShapeID="_x0000_i1026" DrawAspect="Content" ObjectID="_1686406584" r:id="rId13"/>
        </w:object>
      </w:r>
    </w:p>
    <w:p w14:paraId="67E676EE" w14:textId="04FCE601" w:rsidR="009B6649" w:rsidRDefault="00AC2D6D" w:rsidP="00AC2D6D">
      <w:pPr>
        <w:pStyle w:val="af9"/>
        <w:jc w:val="center"/>
        <w:rPr>
          <w:rFonts w:ascii="Arial" w:hAnsi="Arial" w:cs="Arial"/>
        </w:rPr>
      </w:pPr>
      <w:r>
        <w:t xml:space="preserve">Figure </w:t>
      </w:r>
      <w:r>
        <w:fldChar w:fldCharType="begin"/>
      </w:r>
      <w:r>
        <w:instrText xml:space="preserve"> SEQ Figure \* ARABIC </w:instrText>
      </w:r>
      <w:r>
        <w:fldChar w:fldCharType="separate"/>
      </w:r>
      <w:r w:rsidR="00CD3460">
        <w:rPr>
          <w:noProof/>
        </w:rPr>
        <w:t>1</w:t>
      </w:r>
      <w:r>
        <w:fldChar w:fldCharType="end"/>
      </w:r>
      <w:r>
        <w:t>: Determination of MBS frequency of interest</w:t>
      </w:r>
    </w:p>
    <w:p w14:paraId="3853EF17" w14:textId="7264B95A" w:rsidR="00744B6F" w:rsidRDefault="00744B6F" w:rsidP="00C64B28">
      <w:pPr>
        <w:spacing w:after="0"/>
        <w:jc w:val="both"/>
        <w:rPr>
          <w:rFonts w:ascii="Arial" w:hAnsi="Arial" w:cs="Arial"/>
        </w:rPr>
      </w:pPr>
      <w:r>
        <w:rPr>
          <w:rFonts w:ascii="Arial" w:hAnsi="Arial" w:cs="Arial"/>
        </w:rPr>
        <w:t xml:space="preserve">Although this discussion is under the section for the IDLE/INACTIVE service continuity, the assistance information provided by the gNB or upper layer can be used for both IDLE/INACTIVE </w:t>
      </w:r>
      <w:r w:rsidR="00D75E2D">
        <w:rPr>
          <w:rFonts w:ascii="Arial" w:hAnsi="Arial" w:cs="Arial"/>
        </w:rPr>
        <w:t xml:space="preserve">service continuity </w:t>
      </w:r>
      <w:r>
        <w:rPr>
          <w:rFonts w:ascii="Arial" w:hAnsi="Arial" w:cs="Arial"/>
        </w:rPr>
        <w:t>and CONNECTED</w:t>
      </w:r>
      <w:r w:rsidR="00D75E2D">
        <w:rPr>
          <w:rFonts w:ascii="Arial" w:hAnsi="Arial" w:cs="Arial"/>
        </w:rPr>
        <w:t xml:space="preserve"> service continuity</w:t>
      </w:r>
      <w:r>
        <w:rPr>
          <w:rFonts w:ascii="Arial" w:hAnsi="Arial" w:cs="Arial"/>
        </w:rPr>
        <w:t>.</w:t>
      </w:r>
    </w:p>
    <w:p w14:paraId="2E267209" w14:textId="5A8130E3" w:rsidR="002040D4" w:rsidRDefault="00F4670E" w:rsidP="00C64B28">
      <w:pPr>
        <w:spacing w:after="0"/>
        <w:jc w:val="both"/>
        <w:rPr>
          <w:rFonts w:ascii="Arial" w:hAnsi="Arial" w:cs="Arial"/>
        </w:rPr>
      </w:pPr>
      <w:r>
        <w:rPr>
          <w:rFonts w:ascii="Arial" w:hAnsi="Arial" w:cs="Arial"/>
        </w:rPr>
        <w:t xml:space="preserve">For the IDLE/INACTIVE service continuity, after </w:t>
      </w:r>
      <w:r w:rsidR="0014332B">
        <w:rPr>
          <w:rFonts w:ascii="Arial" w:hAnsi="Arial" w:cs="Arial"/>
        </w:rPr>
        <w:t>selecting its interested MBS service (e.g. LTE TMGI) by using the USD</w:t>
      </w:r>
      <w:r w:rsidR="008C241D">
        <w:rPr>
          <w:rFonts w:ascii="Arial" w:hAnsi="Arial" w:cs="Arial"/>
        </w:rPr>
        <w:t xml:space="preserve"> (User Service Description)</w:t>
      </w:r>
      <w:r w:rsidR="0014332B">
        <w:rPr>
          <w:rFonts w:ascii="Arial" w:hAnsi="Arial" w:cs="Arial"/>
        </w:rPr>
        <w:t xml:space="preserve"> file</w:t>
      </w:r>
      <w:r w:rsidR="008C241D">
        <w:rPr>
          <w:rFonts w:ascii="Arial" w:hAnsi="Arial" w:cs="Arial"/>
        </w:rPr>
        <w:t xml:space="preserve"> </w:t>
      </w:r>
      <w:r w:rsidR="00604D4C">
        <w:rPr>
          <w:rFonts w:ascii="Arial" w:hAnsi="Arial" w:cs="Arial"/>
        </w:rPr>
        <w:t xml:space="preserve">which provides the </w:t>
      </w:r>
      <w:r w:rsidR="003F7916">
        <w:rPr>
          <w:rFonts w:ascii="Arial" w:hAnsi="Arial" w:cs="Arial"/>
        </w:rPr>
        <w:t>SAI and the frequency of the MBS service</w:t>
      </w:r>
      <w:r w:rsidR="0014332B">
        <w:rPr>
          <w:rFonts w:ascii="Arial" w:hAnsi="Arial" w:cs="Arial"/>
        </w:rPr>
        <w:t>, the UE knows the SAI and the frequency of its interested MBS service.</w:t>
      </w:r>
      <w:r w:rsidR="00DE6245">
        <w:rPr>
          <w:rFonts w:ascii="Arial" w:hAnsi="Arial" w:cs="Arial"/>
        </w:rPr>
        <w:t xml:space="preserve"> </w:t>
      </w:r>
      <w:r w:rsidR="008D5304">
        <w:rPr>
          <w:rFonts w:ascii="Arial" w:hAnsi="Arial" w:cs="Arial"/>
        </w:rPr>
        <w:t>For Condition 2.1, t</w:t>
      </w:r>
      <w:r w:rsidR="007C7FDF">
        <w:rPr>
          <w:rFonts w:ascii="Arial" w:hAnsi="Arial" w:cs="Arial"/>
        </w:rPr>
        <w:t>o support the prioritization of MBS frequency</w:t>
      </w:r>
      <w:r w:rsidR="00D26575">
        <w:rPr>
          <w:rFonts w:ascii="Arial" w:hAnsi="Arial" w:cs="Arial"/>
        </w:rPr>
        <w:t xml:space="preserve">, </w:t>
      </w:r>
      <w:r w:rsidR="00BA2CF3">
        <w:rPr>
          <w:rFonts w:ascii="Arial" w:hAnsi="Arial" w:cs="Arial"/>
        </w:rPr>
        <w:t>the gNB provide</w:t>
      </w:r>
      <w:r w:rsidR="00A119E0">
        <w:rPr>
          <w:rFonts w:ascii="Arial" w:hAnsi="Arial" w:cs="Arial"/>
        </w:rPr>
        <w:t>s</w:t>
      </w:r>
      <w:r w:rsidR="00BA2CF3">
        <w:rPr>
          <w:rFonts w:ascii="Arial" w:hAnsi="Arial" w:cs="Arial"/>
        </w:rPr>
        <w:t xml:space="preserve"> the mapping between frequency and MBS service</w:t>
      </w:r>
      <w:r w:rsidR="008019B2">
        <w:rPr>
          <w:rFonts w:ascii="Arial" w:hAnsi="Arial" w:cs="Arial"/>
        </w:rPr>
        <w:t xml:space="preserve"> via SIB</w:t>
      </w:r>
      <w:r w:rsidR="00875C0F">
        <w:rPr>
          <w:rFonts w:ascii="Arial" w:hAnsi="Arial" w:cs="Arial"/>
        </w:rPr>
        <w:t xml:space="preserve">15. The UE </w:t>
      </w:r>
      <w:r w:rsidR="00CD4820">
        <w:rPr>
          <w:rFonts w:ascii="Arial" w:hAnsi="Arial" w:cs="Arial"/>
        </w:rPr>
        <w:t>determines its MBS frequency of interest when the SAI and the frequency of the USD match the SAI and the frequency of SIB15.</w:t>
      </w:r>
      <w:r w:rsidR="00DE6245">
        <w:rPr>
          <w:rFonts w:ascii="Arial" w:hAnsi="Arial" w:cs="Arial"/>
        </w:rPr>
        <w:t xml:space="preserve"> </w:t>
      </w:r>
      <w:r w:rsidR="007519A3">
        <w:rPr>
          <w:rFonts w:ascii="Arial" w:hAnsi="Arial" w:cs="Arial"/>
        </w:rPr>
        <w:t>For Condition 2.2, as the gNB does not provide the SIB15</w:t>
      </w:r>
      <w:r w:rsidR="001E5F61">
        <w:rPr>
          <w:rFonts w:ascii="Arial" w:hAnsi="Arial" w:cs="Arial"/>
        </w:rPr>
        <w:t>,</w:t>
      </w:r>
      <w:r w:rsidR="007519A3">
        <w:rPr>
          <w:rFonts w:ascii="Arial" w:hAnsi="Arial" w:cs="Arial"/>
        </w:rPr>
        <w:t xml:space="preserve"> </w:t>
      </w:r>
      <w:r w:rsidR="001E5F61">
        <w:rPr>
          <w:rFonts w:ascii="Arial" w:hAnsi="Arial" w:cs="Arial"/>
        </w:rPr>
        <w:t>t</w:t>
      </w:r>
      <w:r w:rsidR="005F3772">
        <w:rPr>
          <w:rFonts w:ascii="Arial" w:hAnsi="Arial" w:cs="Arial"/>
        </w:rPr>
        <w:t>he UE determines its MBS frequency of interest only based on the MBS frequency information provided in the USD.</w:t>
      </w:r>
      <w:r w:rsidR="00D6191C">
        <w:rPr>
          <w:rFonts w:ascii="Arial" w:hAnsi="Arial" w:cs="Arial"/>
        </w:rPr>
        <w:t xml:space="preserve"> According to the LTE MBMS service continuity discussion, the SAI and the frequency information</w:t>
      </w:r>
      <w:r w:rsidR="007071F9">
        <w:rPr>
          <w:rFonts w:ascii="Arial" w:hAnsi="Arial" w:cs="Arial"/>
        </w:rPr>
        <w:t xml:space="preserve"> in USD</w:t>
      </w:r>
      <w:r w:rsidR="00D6191C">
        <w:rPr>
          <w:rFonts w:ascii="Arial" w:hAnsi="Arial" w:cs="Arial"/>
        </w:rPr>
        <w:t xml:space="preserve"> was determined and asked by RAN2</w:t>
      </w:r>
      <w:r w:rsidR="00EA2402">
        <w:rPr>
          <w:rFonts w:ascii="Arial" w:hAnsi="Arial" w:cs="Arial"/>
        </w:rPr>
        <w:t>.</w:t>
      </w:r>
      <w:r w:rsidR="00220DE1">
        <w:rPr>
          <w:rFonts w:ascii="Arial" w:hAnsi="Arial" w:cs="Arial"/>
        </w:rPr>
        <w:t xml:space="preserve"> As an example, the mapping between frequency</w:t>
      </w:r>
      <w:r w:rsidR="00BB6F0F">
        <w:rPr>
          <w:rFonts w:ascii="Arial" w:hAnsi="Arial" w:cs="Arial"/>
        </w:rPr>
        <w:t xml:space="preserve"> (including intra-frequency and inter-frequency)</w:t>
      </w:r>
      <w:r w:rsidR="00220DE1">
        <w:rPr>
          <w:rFonts w:ascii="Arial" w:hAnsi="Arial" w:cs="Arial"/>
        </w:rPr>
        <w:t xml:space="preserve"> and MBS service in LTE SIB15 is quoted as follows:</w:t>
      </w:r>
    </w:p>
    <w:tbl>
      <w:tblPr>
        <w:tblStyle w:val="af4"/>
        <w:tblW w:w="0" w:type="auto"/>
        <w:tblLook w:val="04A0" w:firstRow="1" w:lastRow="0" w:firstColumn="1" w:lastColumn="0" w:noHBand="0" w:noVBand="1"/>
      </w:tblPr>
      <w:tblGrid>
        <w:gridCol w:w="10457"/>
      </w:tblGrid>
      <w:tr w:rsidR="00220DE1" w14:paraId="300F7290" w14:textId="77777777" w:rsidTr="00220DE1">
        <w:tc>
          <w:tcPr>
            <w:tcW w:w="10457" w:type="dxa"/>
          </w:tcPr>
          <w:p w14:paraId="5C97D27F" w14:textId="77777777" w:rsidR="00220DE1" w:rsidRDefault="00220DE1" w:rsidP="00C64B28">
            <w:pPr>
              <w:spacing w:after="0"/>
              <w:jc w:val="both"/>
              <w:rPr>
                <w:rFonts w:ascii="Arial" w:hAnsi="Arial" w:cs="Arial"/>
              </w:rPr>
            </w:pPr>
            <w:r>
              <w:rPr>
                <w:rFonts w:ascii="Arial" w:hAnsi="Arial" w:cs="Arial"/>
              </w:rPr>
              <w:t>36.331:</w:t>
            </w:r>
          </w:p>
          <w:p w14:paraId="4773442D" w14:textId="77777777" w:rsidR="00220DE1" w:rsidRPr="00583FA0" w:rsidRDefault="00220DE1" w:rsidP="00220DE1">
            <w:pPr>
              <w:pStyle w:val="PL"/>
              <w:shd w:val="clear" w:color="auto" w:fill="E6E6E6"/>
            </w:pPr>
            <w:r w:rsidRPr="00583FA0">
              <w:tab/>
              <w:t>mbms-SAI-IntraFreq-r11</w:t>
            </w:r>
            <w:r w:rsidRPr="00583FA0">
              <w:tab/>
            </w:r>
            <w:r w:rsidRPr="00583FA0">
              <w:tab/>
            </w:r>
            <w:r w:rsidRPr="00583FA0">
              <w:tab/>
            </w:r>
            <w:r w:rsidRPr="00583FA0">
              <w:tab/>
            </w:r>
            <w:r w:rsidRPr="00583FA0">
              <w:tab/>
              <w:t>MBMS-SAI-List-r11</w:t>
            </w:r>
            <w:r w:rsidRPr="00583FA0">
              <w:tab/>
            </w:r>
            <w:r w:rsidRPr="00583FA0">
              <w:tab/>
            </w:r>
            <w:r w:rsidRPr="00583FA0">
              <w:tab/>
            </w:r>
            <w:r w:rsidRPr="00583FA0">
              <w:tab/>
              <w:t>OPTIONAL,</w:t>
            </w:r>
            <w:r w:rsidRPr="00583FA0">
              <w:tab/>
              <w:t>-- Need OR</w:t>
            </w:r>
          </w:p>
          <w:p w14:paraId="476CB2AD" w14:textId="5C5DD4C6" w:rsidR="00220DE1" w:rsidRPr="00C2154C" w:rsidRDefault="00220DE1" w:rsidP="00C2154C">
            <w:pPr>
              <w:pStyle w:val="PL"/>
              <w:shd w:val="clear" w:color="auto" w:fill="E6E6E6"/>
            </w:pPr>
            <w:r w:rsidRPr="00583FA0">
              <w:tab/>
              <w:t>mbms-SAI-InterFreqList-r11</w:t>
            </w:r>
            <w:r w:rsidRPr="00583FA0">
              <w:tab/>
            </w:r>
            <w:r w:rsidRPr="00583FA0">
              <w:tab/>
            </w:r>
            <w:r w:rsidRPr="00583FA0">
              <w:tab/>
            </w:r>
            <w:r w:rsidRPr="00583FA0">
              <w:tab/>
              <w:t>MBMS-SAI-InterFreqList-r11</w:t>
            </w:r>
            <w:r w:rsidRPr="00583FA0">
              <w:tab/>
            </w:r>
            <w:r w:rsidRPr="00583FA0">
              <w:tab/>
              <w:t>OPTIONAL,</w:t>
            </w:r>
            <w:r w:rsidRPr="00583FA0">
              <w:tab/>
              <w:t>-- Need OR</w:t>
            </w:r>
          </w:p>
        </w:tc>
      </w:tr>
    </w:tbl>
    <w:p w14:paraId="32BE3F8A" w14:textId="7E15A422" w:rsidR="002040D4" w:rsidRPr="00C64B28" w:rsidRDefault="002040D4" w:rsidP="00C64B28">
      <w:pPr>
        <w:pStyle w:val="4"/>
      </w:pPr>
      <w:r w:rsidRPr="00217E94">
        <w:t xml:space="preserve">Question </w:t>
      </w:r>
      <w:r w:rsidR="00E9766B">
        <w:t>4</w:t>
      </w:r>
      <w:r w:rsidRPr="00217E94">
        <w:t xml:space="preserve">: </w:t>
      </w:r>
      <w:r>
        <w:t>Is</w:t>
      </w:r>
      <w:r w:rsidRPr="00217E94">
        <w:t xml:space="preserve"> the mapping between frequency and MBS service provided in upper layer signalling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2040D4" w:rsidRPr="0028117E" w14:paraId="4BDC849A" w14:textId="77777777" w:rsidTr="000603F6">
        <w:tc>
          <w:tcPr>
            <w:tcW w:w="1339" w:type="dxa"/>
            <w:shd w:val="clear" w:color="auto" w:fill="D9D9D9"/>
          </w:tcPr>
          <w:p w14:paraId="47986EB8"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DDC5DAA" w14:textId="77777777" w:rsidR="002040D4" w:rsidRPr="0028117E" w:rsidRDefault="002040D4"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A020DE9"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490390FD" w14:textId="77777777" w:rsidTr="000603F6">
        <w:tc>
          <w:tcPr>
            <w:tcW w:w="1339" w:type="dxa"/>
            <w:shd w:val="clear" w:color="auto" w:fill="auto"/>
          </w:tcPr>
          <w:p w14:paraId="65D7E36E" w14:textId="7BB2F61F"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263CEAD9" w14:textId="1B990EEE"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417B360" w14:textId="77777777" w:rsidR="00480030" w:rsidRDefault="00480030" w:rsidP="00480030">
            <w:pPr>
              <w:spacing w:after="0"/>
              <w:jc w:val="both"/>
              <w:rPr>
                <w:rFonts w:ascii="Arial" w:eastAsia="MS Mincho" w:hAnsi="Arial" w:cs="Arial"/>
                <w:bCs/>
                <w:lang w:eastAsia="ja-JP"/>
              </w:rPr>
            </w:pPr>
            <w:r>
              <w:rPr>
                <w:rFonts w:ascii="Arial" w:eastAsia="MS Mincho" w:hAnsi="Arial" w:cs="Arial"/>
                <w:bCs/>
                <w:lang w:eastAsia="ja-JP"/>
              </w:rPr>
              <w:t>Meanwhile we may need to check the status of the discussion at SA2/SA4 to verify if the same content of USD and the concept of SAI are agreed for NR MBS.</w:t>
            </w:r>
          </w:p>
          <w:p w14:paraId="0A0A524A" w14:textId="5C4939F9"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 xml:space="preserve">  </w:t>
            </w:r>
          </w:p>
        </w:tc>
      </w:tr>
      <w:tr w:rsidR="007E6D33" w:rsidRPr="0028117E" w14:paraId="5C2B9633" w14:textId="77777777" w:rsidTr="000603F6">
        <w:tc>
          <w:tcPr>
            <w:tcW w:w="1339" w:type="dxa"/>
            <w:shd w:val="clear" w:color="auto" w:fill="auto"/>
          </w:tcPr>
          <w:p w14:paraId="28DE04EA" w14:textId="5648F2FE"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686F5807" w14:textId="479EDF0D"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1290E847" w14:textId="0AEDE4A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think USD needs to provide the mapping of MBS services to frequencies, since it restricts the gNB implementations, e.g., it may change the frequency for an MBS service due to congestion. </w:t>
            </w:r>
          </w:p>
        </w:tc>
      </w:tr>
      <w:tr w:rsidR="00484E83" w:rsidRPr="0028117E" w14:paraId="4E204D75" w14:textId="77777777" w:rsidTr="000603F6">
        <w:tc>
          <w:tcPr>
            <w:tcW w:w="1339" w:type="dxa"/>
            <w:shd w:val="clear" w:color="auto" w:fill="auto"/>
          </w:tcPr>
          <w:p w14:paraId="0F2E1B64" w14:textId="7C437399"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76DD7E47" w14:textId="42B6B037"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2A42576A" w14:textId="7592FCBA"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Share the same view with </w:t>
            </w:r>
            <w:r w:rsidRPr="00A90E8E">
              <w:rPr>
                <w:rFonts w:ascii="Arial" w:eastAsia="MS Mincho" w:hAnsi="Arial" w:cs="Arial"/>
                <w:bCs/>
                <w:lang w:eastAsia="ja-JP"/>
              </w:rPr>
              <w:t>MediaTek</w:t>
            </w:r>
            <w:r>
              <w:rPr>
                <w:rFonts w:ascii="Arial" w:eastAsia="MS Mincho" w:hAnsi="Arial" w:cs="Arial"/>
                <w:bCs/>
                <w:lang w:eastAsia="ja-JP"/>
              </w:rPr>
              <w:t>.</w:t>
            </w:r>
          </w:p>
        </w:tc>
      </w:tr>
      <w:tr w:rsidR="00484E83" w:rsidRPr="0028117E" w14:paraId="709160A6" w14:textId="77777777" w:rsidTr="000603F6">
        <w:tc>
          <w:tcPr>
            <w:tcW w:w="1339" w:type="dxa"/>
            <w:shd w:val="clear" w:color="auto" w:fill="auto"/>
          </w:tcPr>
          <w:p w14:paraId="48485413" w14:textId="77777777" w:rsidR="00484E83" w:rsidRPr="0028117E" w:rsidRDefault="00484E83" w:rsidP="00484E83">
            <w:pPr>
              <w:spacing w:after="0"/>
              <w:jc w:val="both"/>
              <w:rPr>
                <w:rFonts w:ascii="Arial" w:eastAsia="宋体" w:hAnsi="Arial" w:cs="Arial"/>
                <w:bCs/>
                <w:lang w:eastAsia="zh-CN"/>
              </w:rPr>
            </w:pPr>
          </w:p>
        </w:tc>
        <w:tc>
          <w:tcPr>
            <w:tcW w:w="1138" w:type="dxa"/>
          </w:tcPr>
          <w:p w14:paraId="19CE3D30"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180E1D93" w14:textId="77777777" w:rsidR="00484E83" w:rsidRPr="0028117E" w:rsidRDefault="00484E83" w:rsidP="00484E83">
            <w:pPr>
              <w:spacing w:after="0"/>
              <w:jc w:val="both"/>
              <w:rPr>
                <w:rFonts w:ascii="Arial" w:hAnsi="Arial" w:cs="Arial"/>
                <w:bCs/>
                <w:lang w:eastAsia="ko-KR"/>
              </w:rPr>
            </w:pPr>
          </w:p>
        </w:tc>
      </w:tr>
      <w:tr w:rsidR="00484E83" w:rsidRPr="0028117E" w14:paraId="4BAC21DD" w14:textId="77777777" w:rsidTr="000603F6">
        <w:tc>
          <w:tcPr>
            <w:tcW w:w="1339" w:type="dxa"/>
            <w:shd w:val="clear" w:color="auto" w:fill="auto"/>
          </w:tcPr>
          <w:p w14:paraId="1435AEC1" w14:textId="77777777" w:rsidR="00484E83" w:rsidRPr="0028117E" w:rsidRDefault="00484E83" w:rsidP="00484E83">
            <w:pPr>
              <w:spacing w:after="0"/>
              <w:jc w:val="both"/>
              <w:rPr>
                <w:rFonts w:ascii="Arial" w:eastAsia="宋体" w:hAnsi="Arial" w:cs="Arial"/>
                <w:bCs/>
                <w:lang w:eastAsia="zh-CN"/>
              </w:rPr>
            </w:pPr>
          </w:p>
        </w:tc>
        <w:tc>
          <w:tcPr>
            <w:tcW w:w="1138" w:type="dxa"/>
          </w:tcPr>
          <w:p w14:paraId="6A7DCBB2"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76FC6498" w14:textId="77777777" w:rsidR="00484E83" w:rsidRPr="0028117E" w:rsidRDefault="00484E83" w:rsidP="00484E83">
            <w:pPr>
              <w:spacing w:after="0"/>
              <w:jc w:val="both"/>
              <w:rPr>
                <w:rFonts w:ascii="Arial" w:hAnsi="Arial" w:cs="Arial"/>
                <w:bCs/>
                <w:lang w:eastAsia="zh-CN"/>
              </w:rPr>
            </w:pPr>
          </w:p>
        </w:tc>
      </w:tr>
      <w:tr w:rsidR="00484E83" w:rsidRPr="0028117E" w14:paraId="27B3CFE2" w14:textId="77777777" w:rsidTr="000603F6">
        <w:tc>
          <w:tcPr>
            <w:tcW w:w="1339" w:type="dxa"/>
            <w:shd w:val="clear" w:color="auto" w:fill="auto"/>
          </w:tcPr>
          <w:p w14:paraId="259C04DC" w14:textId="77777777" w:rsidR="00484E83" w:rsidRPr="0028117E" w:rsidRDefault="00484E83" w:rsidP="00484E83">
            <w:pPr>
              <w:spacing w:after="0"/>
              <w:jc w:val="both"/>
              <w:rPr>
                <w:rFonts w:ascii="Arial" w:hAnsi="Arial" w:cs="Arial"/>
                <w:bCs/>
                <w:lang w:eastAsia="zh-CN"/>
              </w:rPr>
            </w:pPr>
          </w:p>
        </w:tc>
        <w:tc>
          <w:tcPr>
            <w:tcW w:w="1138" w:type="dxa"/>
          </w:tcPr>
          <w:p w14:paraId="6D734323"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79E38009" w14:textId="77777777" w:rsidR="00484E83" w:rsidRPr="0028117E" w:rsidRDefault="00484E83" w:rsidP="00484E83">
            <w:pPr>
              <w:spacing w:after="0"/>
              <w:jc w:val="both"/>
              <w:rPr>
                <w:rFonts w:ascii="Arial" w:hAnsi="Arial" w:cs="Arial"/>
                <w:bCs/>
                <w:lang w:eastAsia="zh-CN"/>
              </w:rPr>
            </w:pPr>
          </w:p>
        </w:tc>
      </w:tr>
      <w:tr w:rsidR="00484E83" w:rsidRPr="0028117E" w14:paraId="5D292A74" w14:textId="77777777" w:rsidTr="000603F6">
        <w:tc>
          <w:tcPr>
            <w:tcW w:w="1339" w:type="dxa"/>
            <w:shd w:val="clear" w:color="auto" w:fill="auto"/>
          </w:tcPr>
          <w:p w14:paraId="383AD942" w14:textId="77777777" w:rsidR="00484E83" w:rsidRPr="0028117E" w:rsidRDefault="00484E83" w:rsidP="00484E83">
            <w:pPr>
              <w:spacing w:after="0"/>
              <w:jc w:val="both"/>
              <w:rPr>
                <w:rFonts w:ascii="Arial" w:hAnsi="Arial" w:cs="Arial"/>
                <w:bCs/>
                <w:lang w:eastAsia="zh-CN"/>
              </w:rPr>
            </w:pPr>
          </w:p>
        </w:tc>
        <w:tc>
          <w:tcPr>
            <w:tcW w:w="1138" w:type="dxa"/>
          </w:tcPr>
          <w:p w14:paraId="44AD8FBE"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517052E6" w14:textId="77777777" w:rsidR="00484E83" w:rsidRPr="0028117E" w:rsidRDefault="00484E83" w:rsidP="00484E83">
            <w:pPr>
              <w:spacing w:after="0"/>
              <w:jc w:val="both"/>
              <w:rPr>
                <w:rFonts w:ascii="Arial" w:hAnsi="Arial" w:cs="Arial"/>
                <w:bCs/>
                <w:lang w:eastAsia="zh-CN"/>
              </w:rPr>
            </w:pPr>
          </w:p>
        </w:tc>
      </w:tr>
      <w:tr w:rsidR="00484E83" w:rsidRPr="0028117E" w14:paraId="04526854" w14:textId="77777777" w:rsidTr="000603F6">
        <w:tc>
          <w:tcPr>
            <w:tcW w:w="1339" w:type="dxa"/>
            <w:shd w:val="clear" w:color="auto" w:fill="auto"/>
          </w:tcPr>
          <w:p w14:paraId="0F4E895F" w14:textId="77777777" w:rsidR="00484E83" w:rsidRPr="0028117E" w:rsidRDefault="00484E83" w:rsidP="00484E83">
            <w:pPr>
              <w:spacing w:after="0"/>
              <w:jc w:val="both"/>
              <w:rPr>
                <w:rFonts w:ascii="Arial" w:hAnsi="Arial" w:cs="Arial"/>
                <w:bCs/>
                <w:lang w:eastAsia="ko-KR"/>
              </w:rPr>
            </w:pPr>
          </w:p>
        </w:tc>
        <w:tc>
          <w:tcPr>
            <w:tcW w:w="1138" w:type="dxa"/>
          </w:tcPr>
          <w:p w14:paraId="52F8C432" w14:textId="77777777" w:rsidR="00484E83" w:rsidRPr="0028117E" w:rsidRDefault="00484E83" w:rsidP="00484E83">
            <w:pPr>
              <w:spacing w:after="0"/>
              <w:jc w:val="both"/>
              <w:rPr>
                <w:rFonts w:ascii="Arial" w:hAnsi="Arial" w:cs="Arial"/>
                <w:bCs/>
                <w:lang w:eastAsia="ko-KR"/>
              </w:rPr>
            </w:pPr>
          </w:p>
        </w:tc>
        <w:tc>
          <w:tcPr>
            <w:tcW w:w="7980" w:type="dxa"/>
            <w:shd w:val="clear" w:color="auto" w:fill="auto"/>
          </w:tcPr>
          <w:p w14:paraId="2C8BA555" w14:textId="77777777" w:rsidR="00484E83" w:rsidRPr="0028117E" w:rsidRDefault="00484E83" w:rsidP="00484E83">
            <w:pPr>
              <w:spacing w:after="0"/>
              <w:jc w:val="both"/>
              <w:rPr>
                <w:rFonts w:ascii="Arial" w:hAnsi="Arial" w:cs="Arial"/>
                <w:bCs/>
                <w:lang w:eastAsia="zh-CN"/>
              </w:rPr>
            </w:pPr>
          </w:p>
        </w:tc>
      </w:tr>
      <w:tr w:rsidR="00484E83" w:rsidRPr="0028117E" w14:paraId="160FA44F" w14:textId="77777777" w:rsidTr="000603F6">
        <w:tc>
          <w:tcPr>
            <w:tcW w:w="1339" w:type="dxa"/>
            <w:shd w:val="clear" w:color="auto" w:fill="auto"/>
          </w:tcPr>
          <w:p w14:paraId="687905B3" w14:textId="77777777" w:rsidR="00484E83" w:rsidRPr="0028117E" w:rsidRDefault="00484E83" w:rsidP="00484E83">
            <w:pPr>
              <w:spacing w:after="0"/>
              <w:jc w:val="both"/>
              <w:rPr>
                <w:rFonts w:ascii="Arial" w:eastAsia="宋体" w:hAnsi="Arial" w:cs="Arial"/>
                <w:bCs/>
                <w:lang w:eastAsia="zh-CN"/>
              </w:rPr>
            </w:pPr>
          </w:p>
        </w:tc>
        <w:tc>
          <w:tcPr>
            <w:tcW w:w="1138" w:type="dxa"/>
          </w:tcPr>
          <w:p w14:paraId="05DCA429"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7C925D3B" w14:textId="77777777" w:rsidR="00484E83" w:rsidRPr="0028117E" w:rsidRDefault="00484E83" w:rsidP="00484E83">
            <w:pPr>
              <w:spacing w:after="0"/>
              <w:jc w:val="both"/>
              <w:rPr>
                <w:rFonts w:ascii="Arial" w:hAnsi="Arial" w:cs="Arial"/>
                <w:bCs/>
                <w:lang w:eastAsia="zh-CN"/>
              </w:rPr>
            </w:pPr>
          </w:p>
        </w:tc>
      </w:tr>
      <w:tr w:rsidR="00484E83" w:rsidRPr="0028117E" w14:paraId="5F670198" w14:textId="77777777" w:rsidTr="000603F6">
        <w:tc>
          <w:tcPr>
            <w:tcW w:w="1339" w:type="dxa"/>
            <w:shd w:val="clear" w:color="auto" w:fill="auto"/>
          </w:tcPr>
          <w:p w14:paraId="711F388C" w14:textId="77777777" w:rsidR="00484E83" w:rsidRPr="0028117E" w:rsidRDefault="00484E83" w:rsidP="00484E83">
            <w:pPr>
              <w:spacing w:after="0"/>
              <w:jc w:val="both"/>
              <w:rPr>
                <w:rFonts w:ascii="Arial" w:hAnsi="Arial" w:cs="Arial"/>
                <w:bCs/>
                <w:lang w:eastAsia="zh-CN"/>
              </w:rPr>
            </w:pPr>
          </w:p>
        </w:tc>
        <w:tc>
          <w:tcPr>
            <w:tcW w:w="1138" w:type="dxa"/>
          </w:tcPr>
          <w:p w14:paraId="55C9487F"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25EF10DF" w14:textId="77777777" w:rsidR="00484E83" w:rsidRPr="0028117E" w:rsidRDefault="00484E83" w:rsidP="00484E83">
            <w:pPr>
              <w:spacing w:after="0"/>
              <w:jc w:val="both"/>
              <w:rPr>
                <w:rFonts w:ascii="Arial" w:hAnsi="Arial" w:cs="Arial"/>
                <w:bCs/>
                <w:lang w:eastAsia="zh-CN"/>
              </w:rPr>
            </w:pPr>
          </w:p>
        </w:tc>
      </w:tr>
      <w:tr w:rsidR="00484E83" w:rsidRPr="0028117E" w14:paraId="4DA7D4EB" w14:textId="77777777" w:rsidTr="000603F6">
        <w:tc>
          <w:tcPr>
            <w:tcW w:w="1339" w:type="dxa"/>
            <w:shd w:val="clear" w:color="auto" w:fill="auto"/>
          </w:tcPr>
          <w:p w14:paraId="0DB5021B" w14:textId="77777777" w:rsidR="00484E83" w:rsidRPr="0028117E" w:rsidRDefault="00484E83" w:rsidP="00484E83">
            <w:pPr>
              <w:spacing w:after="0"/>
              <w:jc w:val="both"/>
              <w:rPr>
                <w:rFonts w:ascii="Arial" w:hAnsi="Arial" w:cs="Arial"/>
                <w:bCs/>
                <w:lang w:eastAsia="zh-CN"/>
              </w:rPr>
            </w:pPr>
          </w:p>
        </w:tc>
        <w:tc>
          <w:tcPr>
            <w:tcW w:w="1138" w:type="dxa"/>
          </w:tcPr>
          <w:p w14:paraId="741E9022"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538C6FBF" w14:textId="77777777" w:rsidR="00484E83" w:rsidRPr="0028117E" w:rsidRDefault="00484E83" w:rsidP="00484E83">
            <w:pPr>
              <w:spacing w:after="0"/>
              <w:jc w:val="both"/>
              <w:rPr>
                <w:rFonts w:ascii="Arial" w:hAnsi="Arial" w:cs="Arial"/>
                <w:bCs/>
                <w:lang w:eastAsia="zh-CN"/>
              </w:rPr>
            </w:pPr>
          </w:p>
        </w:tc>
      </w:tr>
    </w:tbl>
    <w:p w14:paraId="7A7679AA" w14:textId="77777777" w:rsidR="002040D4" w:rsidRDefault="002040D4" w:rsidP="00D35064">
      <w:pPr>
        <w:spacing w:after="0"/>
        <w:jc w:val="both"/>
        <w:rPr>
          <w:rFonts w:ascii="Arial" w:hAnsi="Arial" w:cs="Arial"/>
        </w:rPr>
      </w:pPr>
    </w:p>
    <w:p w14:paraId="29FBF24F" w14:textId="731D6EF0" w:rsidR="00ED341D" w:rsidRPr="00C64B28" w:rsidRDefault="00DC3BDE" w:rsidP="00C64B28">
      <w:pPr>
        <w:pStyle w:val="4"/>
      </w:pPr>
      <w:r w:rsidRPr="00217E94">
        <w:t xml:space="preserve">Question </w:t>
      </w:r>
      <w:r w:rsidR="00E9766B">
        <w:t>5</w:t>
      </w:r>
      <w:r w:rsidRPr="00217E94">
        <w:t xml:space="preserve">: </w:t>
      </w:r>
      <w:r w:rsidR="00F90DB9">
        <w:t>Is</w:t>
      </w:r>
      <w:r w:rsidR="00ED341D" w:rsidRPr="00217E94">
        <w:t xml:space="preserve"> the mapping between frequency and MBS service provided in SIB</w:t>
      </w:r>
      <w:r w:rsidR="00436EE7" w:rsidRPr="00217E94">
        <w:t>,</w:t>
      </w:r>
      <w:r w:rsidR="00E70B5F" w:rsidRPr="00217E94">
        <w:t xml:space="preserve"> as LTE SC-PTM</w:t>
      </w:r>
      <w:r w:rsidR="00ED341D" w:rsidRPr="00217E9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ED341D" w:rsidRPr="0028117E" w14:paraId="1A562A2E" w14:textId="77777777" w:rsidTr="000603F6">
        <w:tc>
          <w:tcPr>
            <w:tcW w:w="1339" w:type="dxa"/>
            <w:shd w:val="clear" w:color="auto" w:fill="D9D9D9"/>
          </w:tcPr>
          <w:p w14:paraId="418B8C74"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1980A1F" w14:textId="77777777" w:rsidR="00ED341D" w:rsidRPr="0028117E" w:rsidRDefault="00ED341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0C901C7"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0E973301" w14:textId="77777777" w:rsidTr="000603F6">
        <w:tc>
          <w:tcPr>
            <w:tcW w:w="1339" w:type="dxa"/>
            <w:shd w:val="clear" w:color="auto" w:fill="auto"/>
          </w:tcPr>
          <w:p w14:paraId="769CD5FD" w14:textId="46502501"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9CA3C59" w14:textId="0BA8848A"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E7A22D5" w14:textId="77777777" w:rsidR="00480030" w:rsidRPr="0028117E" w:rsidRDefault="00480030" w:rsidP="00480030">
            <w:pPr>
              <w:spacing w:after="0"/>
              <w:jc w:val="both"/>
              <w:rPr>
                <w:rFonts w:ascii="Arial" w:eastAsia="MS Mincho" w:hAnsi="Arial" w:cs="Arial"/>
                <w:bCs/>
                <w:lang w:eastAsia="ja-JP"/>
              </w:rPr>
            </w:pPr>
          </w:p>
        </w:tc>
      </w:tr>
      <w:tr w:rsidR="007E6D33" w:rsidRPr="0028117E" w14:paraId="70226CD4" w14:textId="77777777" w:rsidTr="000603F6">
        <w:tc>
          <w:tcPr>
            <w:tcW w:w="1339" w:type="dxa"/>
            <w:shd w:val="clear" w:color="auto" w:fill="auto"/>
          </w:tcPr>
          <w:p w14:paraId="598C56DF" w14:textId="61BCA43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7ED9AF9" w14:textId="1CF4C5D2"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715F4D39" w14:textId="7555DC1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mapping between frequencies and MBS services is provided in SIB. </w:t>
            </w:r>
          </w:p>
        </w:tc>
      </w:tr>
      <w:tr w:rsidR="00484E83" w:rsidRPr="0028117E" w14:paraId="51473B3C" w14:textId="77777777" w:rsidTr="000603F6">
        <w:tc>
          <w:tcPr>
            <w:tcW w:w="1339" w:type="dxa"/>
            <w:shd w:val="clear" w:color="auto" w:fill="auto"/>
          </w:tcPr>
          <w:p w14:paraId="73B5FB39" w14:textId="61AAE6E6"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7739D70" w14:textId="7468E802"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196BA28A" w14:textId="7799887D"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New SIB is preferred. </w:t>
            </w:r>
          </w:p>
        </w:tc>
      </w:tr>
      <w:tr w:rsidR="00484E83" w:rsidRPr="0028117E" w14:paraId="64D38836" w14:textId="77777777" w:rsidTr="000603F6">
        <w:tc>
          <w:tcPr>
            <w:tcW w:w="1339" w:type="dxa"/>
            <w:shd w:val="clear" w:color="auto" w:fill="auto"/>
          </w:tcPr>
          <w:p w14:paraId="34B841FE" w14:textId="77777777" w:rsidR="00484E83" w:rsidRPr="0028117E" w:rsidRDefault="00484E83" w:rsidP="00484E83">
            <w:pPr>
              <w:spacing w:after="0"/>
              <w:jc w:val="both"/>
              <w:rPr>
                <w:rFonts w:ascii="Arial" w:eastAsia="宋体" w:hAnsi="Arial" w:cs="Arial"/>
                <w:bCs/>
                <w:lang w:eastAsia="zh-CN"/>
              </w:rPr>
            </w:pPr>
          </w:p>
        </w:tc>
        <w:tc>
          <w:tcPr>
            <w:tcW w:w="1138" w:type="dxa"/>
          </w:tcPr>
          <w:p w14:paraId="1BC874E8"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7439B4A1" w14:textId="77777777" w:rsidR="00484E83" w:rsidRPr="0028117E" w:rsidRDefault="00484E83" w:rsidP="00484E83">
            <w:pPr>
              <w:spacing w:after="0"/>
              <w:jc w:val="both"/>
              <w:rPr>
                <w:rFonts w:ascii="Arial" w:hAnsi="Arial" w:cs="Arial"/>
                <w:bCs/>
                <w:lang w:eastAsia="ko-KR"/>
              </w:rPr>
            </w:pPr>
          </w:p>
        </w:tc>
      </w:tr>
      <w:tr w:rsidR="00484E83" w:rsidRPr="0028117E" w14:paraId="502704F3" w14:textId="77777777" w:rsidTr="000603F6">
        <w:tc>
          <w:tcPr>
            <w:tcW w:w="1339" w:type="dxa"/>
            <w:shd w:val="clear" w:color="auto" w:fill="auto"/>
          </w:tcPr>
          <w:p w14:paraId="221D660C" w14:textId="77777777" w:rsidR="00484E83" w:rsidRPr="0028117E" w:rsidRDefault="00484E83" w:rsidP="00484E83">
            <w:pPr>
              <w:spacing w:after="0"/>
              <w:jc w:val="both"/>
              <w:rPr>
                <w:rFonts w:ascii="Arial" w:eastAsia="宋体" w:hAnsi="Arial" w:cs="Arial"/>
                <w:bCs/>
                <w:lang w:eastAsia="zh-CN"/>
              </w:rPr>
            </w:pPr>
          </w:p>
        </w:tc>
        <w:tc>
          <w:tcPr>
            <w:tcW w:w="1138" w:type="dxa"/>
          </w:tcPr>
          <w:p w14:paraId="5CE09973"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2F6BA85F" w14:textId="77777777" w:rsidR="00484E83" w:rsidRPr="0028117E" w:rsidRDefault="00484E83" w:rsidP="00484E83">
            <w:pPr>
              <w:spacing w:after="0"/>
              <w:jc w:val="both"/>
              <w:rPr>
                <w:rFonts w:ascii="Arial" w:hAnsi="Arial" w:cs="Arial"/>
                <w:bCs/>
                <w:lang w:eastAsia="zh-CN"/>
              </w:rPr>
            </w:pPr>
          </w:p>
        </w:tc>
      </w:tr>
      <w:tr w:rsidR="00484E83" w:rsidRPr="0028117E" w14:paraId="6EBD1A15" w14:textId="77777777" w:rsidTr="000603F6">
        <w:tc>
          <w:tcPr>
            <w:tcW w:w="1339" w:type="dxa"/>
            <w:shd w:val="clear" w:color="auto" w:fill="auto"/>
          </w:tcPr>
          <w:p w14:paraId="03F5C036" w14:textId="77777777" w:rsidR="00484E83" w:rsidRPr="0028117E" w:rsidRDefault="00484E83" w:rsidP="00484E83">
            <w:pPr>
              <w:spacing w:after="0"/>
              <w:jc w:val="both"/>
              <w:rPr>
                <w:rFonts w:ascii="Arial" w:hAnsi="Arial" w:cs="Arial"/>
                <w:bCs/>
                <w:lang w:eastAsia="zh-CN"/>
              </w:rPr>
            </w:pPr>
          </w:p>
        </w:tc>
        <w:tc>
          <w:tcPr>
            <w:tcW w:w="1138" w:type="dxa"/>
          </w:tcPr>
          <w:p w14:paraId="05DB9A9B"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54C6EE9F" w14:textId="77777777" w:rsidR="00484E83" w:rsidRPr="0028117E" w:rsidRDefault="00484E83" w:rsidP="00484E83">
            <w:pPr>
              <w:spacing w:after="0"/>
              <w:jc w:val="both"/>
              <w:rPr>
                <w:rFonts w:ascii="Arial" w:hAnsi="Arial" w:cs="Arial"/>
                <w:bCs/>
                <w:lang w:eastAsia="zh-CN"/>
              </w:rPr>
            </w:pPr>
          </w:p>
        </w:tc>
      </w:tr>
      <w:tr w:rsidR="00484E83" w:rsidRPr="0028117E" w14:paraId="76CCE773" w14:textId="77777777" w:rsidTr="000603F6">
        <w:tc>
          <w:tcPr>
            <w:tcW w:w="1339" w:type="dxa"/>
            <w:shd w:val="clear" w:color="auto" w:fill="auto"/>
          </w:tcPr>
          <w:p w14:paraId="679E8D0A" w14:textId="77777777" w:rsidR="00484E83" w:rsidRPr="0028117E" w:rsidRDefault="00484E83" w:rsidP="00484E83">
            <w:pPr>
              <w:spacing w:after="0"/>
              <w:jc w:val="both"/>
              <w:rPr>
                <w:rFonts w:ascii="Arial" w:hAnsi="Arial" w:cs="Arial"/>
                <w:bCs/>
                <w:lang w:eastAsia="zh-CN"/>
              </w:rPr>
            </w:pPr>
          </w:p>
        </w:tc>
        <w:tc>
          <w:tcPr>
            <w:tcW w:w="1138" w:type="dxa"/>
          </w:tcPr>
          <w:p w14:paraId="4895AAC0"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30C453BB" w14:textId="77777777" w:rsidR="00484E83" w:rsidRPr="0028117E" w:rsidRDefault="00484E83" w:rsidP="00484E83">
            <w:pPr>
              <w:spacing w:after="0"/>
              <w:jc w:val="both"/>
              <w:rPr>
                <w:rFonts w:ascii="Arial" w:hAnsi="Arial" w:cs="Arial"/>
                <w:bCs/>
                <w:lang w:eastAsia="zh-CN"/>
              </w:rPr>
            </w:pPr>
          </w:p>
        </w:tc>
      </w:tr>
      <w:tr w:rsidR="00484E83" w:rsidRPr="0028117E" w14:paraId="1490D81C" w14:textId="77777777" w:rsidTr="000603F6">
        <w:tc>
          <w:tcPr>
            <w:tcW w:w="1339" w:type="dxa"/>
            <w:shd w:val="clear" w:color="auto" w:fill="auto"/>
          </w:tcPr>
          <w:p w14:paraId="2DD821A9" w14:textId="77777777" w:rsidR="00484E83" w:rsidRPr="0028117E" w:rsidRDefault="00484E83" w:rsidP="00484E83">
            <w:pPr>
              <w:spacing w:after="0"/>
              <w:jc w:val="both"/>
              <w:rPr>
                <w:rFonts w:ascii="Arial" w:hAnsi="Arial" w:cs="Arial"/>
                <w:bCs/>
                <w:lang w:eastAsia="ko-KR"/>
              </w:rPr>
            </w:pPr>
          </w:p>
        </w:tc>
        <w:tc>
          <w:tcPr>
            <w:tcW w:w="1138" w:type="dxa"/>
          </w:tcPr>
          <w:p w14:paraId="57902609" w14:textId="77777777" w:rsidR="00484E83" w:rsidRPr="0028117E" w:rsidRDefault="00484E83" w:rsidP="00484E83">
            <w:pPr>
              <w:spacing w:after="0"/>
              <w:jc w:val="both"/>
              <w:rPr>
                <w:rFonts w:ascii="Arial" w:hAnsi="Arial" w:cs="Arial"/>
                <w:bCs/>
                <w:lang w:eastAsia="ko-KR"/>
              </w:rPr>
            </w:pPr>
          </w:p>
        </w:tc>
        <w:tc>
          <w:tcPr>
            <w:tcW w:w="7980" w:type="dxa"/>
            <w:shd w:val="clear" w:color="auto" w:fill="auto"/>
          </w:tcPr>
          <w:p w14:paraId="501018B6" w14:textId="77777777" w:rsidR="00484E83" w:rsidRPr="0028117E" w:rsidRDefault="00484E83" w:rsidP="00484E83">
            <w:pPr>
              <w:spacing w:after="0"/>
              <w:jc w:val="both"/>
              <w:rPr>
                <w:rFonts w:ascii="Arial" w:hAnsi="Arial" w:cs="Arial"/>
                <w:bCs/>
                <w:lang w:eastAsia="zh-CN"/>
              </w:rPr>
            </w:pPr>
          </w:p>
        </w:tc>
      </w:tr>
      <w:tr w:rsidR="00484E83" w:rsidRPr="0028117E" w14:paraId="2FD9DF75" w14:textId="77777777" w:rsidTr="000603F6">
        <w:tc>
          <w:tcPr>
            <w:tcW w:w="1339" w:type="dxa"/>
            <w:shd w:val="clear" w:color="auto" w:fill="auto"/>
          </w:tcPr>
          <w:p w14:paraId="13BF636C" w14:textId="77777777" w:rsidR="00484E83" w:rsidRPr="0028117E" w:rsidRDefault="00484E83" w:rsidP="00484E83">
            <w:pPr>
              <w:spacing w:after="0"/>
              <w:jc w:val="both"/>
              <w:rPr>
                <w:rFonts w:ascii="Arial" w:eastAsia="宋体" w:hAnsi="Arial" w:cs="Arial"/>
                <w:bCs/>
                <w:lang w:eastAsia="zh-CN"/>
              </w:rPr>
            </w:pPr>
          </w:p>
        </w:tc>
        <w:tc>
          <w:tcPr>
            <w:tcW w:w="1138" w:type="dxa"/>
          </w:tcPr>
          <w:p w14:paraId="3055D105"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67407BCA" w14:textId="77777777" w:rsidR="00484E83" w:rsidRPr="0028117E" w:rsidRDefault="00484E83" w:rsidP="00484E83">
            <w:pPr>
              <w:spacing w:after="0"/>
              <w:jc w:val="both"/>
              <w:rPr>
                <w:rFonts w:ascii="Arial" w:hAnsi="Arial" w:cs="Arial"/>
                <w:bCs/>
                <w:lang w:eastAsia="zh-CN"/>
              </w:rPr>
            </w:pPr>
          </w:p>
        </w:tc>
      </w:tr>
      <w:tr w:rsidR="00484E83" w:rsidRPr="0028117E" w14:paraId="0340191B" w14:textId="77777777" w:rsidTr="000603F6">
        <w:tc>
          <w:tcPr>
            <w:tcW w:w="1339" w:type="dxa"/>
            <w:shd w:val="clear" w:color="auto" w:fill="auto"/>
          </w:tcPr>
          <w:p w14:paraId="545E54A2" w14:textId="77777777" w:rsidR="00484E83" w:rsidRPr="0028117E" w:rsidRDefault="00484E83" w:rsidP="00484E83">
            <w:pPr>
              <w:spacing w:after="0"/>
              <w:jc w:val="both"/>
              <w:rPr>
                <w:rFonts w:ascii="Arial" w:hAnsi="Arial" w:cs="Arial"/>
                <w:bCs/>
                <w:lang w:eastAsia="zh-CN"/>
              </w:rPr>
            </w:pPr>
          </w:p>
        </w:tc>
        <w:tc>
          <w:tcPr>
            <w:tcW w:w="1138" w:type="dxa"/>
          </w:tcPr>
          <w:p w14:paraId="41E1AF7B"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0A15D95A" w14:textId="77777777" w:rsidR="00484E83" w:rsidRPr="0028117E" w:rsidRDefault="00484E83" w:rsidP="00484E83">
            <w:pPr>
              <w:spacing w:after="0"/>
              <w:jc w:val="both"/>
              <w:rPr>
                <w:rFonts w:ascii="Arial" w:hAnsi="Arial" w:cs="Arial"/>
                <w:bCs/>
                <w:lang w:eastAsia="zh-CN"/>
              </w:rPr>
            </w:pPr>
          </w:p>
        </w:tc>
      </w:tr>
      <w:tr w:rsidR="00484E83" w:rsidRPr="0028117E" w14:paraId="4BBF7C25" w14:textId="77777777" w:rsidTr="000603F6">
        <w:tc>
          <w:tcPr>
            <w:tcW w:w="1339" w:type="dxa"/>
            <w:shd w:val="clear" w:color="auto" w:fill="auto"/>
          </w:tcPr>
          <w:p w14:paraId="4D0FD841" w14:textId="77777777" w:rsidR="00484E83" w:rsidRPr="0028117E" w:rsidRDefault="00484E83" w:rsidP="00484E83">
            <w:pPr>
              <w:spacing w:after="0"/>
              <w:jc w:val="both"/>
              <w:rPr>
                <w:rFonts w:ascii="Arial" w:hAnsi="Arial" w:cs="Arial"/>
                <w:bCs/>
                <w:lang w:eastAsia="zh-CN"/>
              </w:rPr>
            </w:pPr>
          </w:p>
        </w:tc>
        <w:tc>
          <w:tcPr>
            <w:tcW w:w="1138" w:type="dxa"/>
          </w:tcPr>
          <w:p w14:paraId="73E81F56"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2B072266" w14:textId="77777777" w:rsidR="00484E83" w:rsidRPr="0028117E" w:rsidRDefault="00484E83" w:rsidP="00484E83">
            <w:pPr>
              <w:spacing w:after="0"/>
              <w:jc w:val="both"/>
              <w:rPr>
                <w:rFonts w:ascii="Arial" w:hAnsi="Arial" w:cs="Arial"/>
                <w:bCs/>
                <w:lang w:eastAsia="zh-CN"/>
              </w:rPr>
            </w:pPr>
          </w:p>
        </w:tc>
      </w:tr>
    </w:tbl>
    <w:p w14:paraId="1817B007" w14:textId="13AACC84" w:rsidR="00B31F1B" w:rsidRDefault="00B31F1B" w:rsidP="008A5BCB">
      <w:pPr>
        <w:pStyle w:val="Doc-text2"/>
        <w:tabs>
          <w:tab w:val="left" w:pos="340"/>
        </w:tabs>
        <w:spacing w:after="240"/>
        <w:ind w:left="0" w:firstLine="0"/>
        <w:jc w:val="both"/>
        <w:rPr>
          <w:lang w:val="en-GB"/>
        </w:rPr>
      </w:pPr>
    </w:p>
    <w:p w14:paraId="090CC42B" w14:textId="5177801A" w:rsidR="00B94437" w:rsidRDefault="00B94437" w:rsidP="00B94437">
      <w:pPr>
        <w:spacing w:after="0"/>
        <w:jc w:val="both"/>
        <w:rPr>
          <w:rFonts w:ascii="Arial" w:hAnsi="Arial" w:cs="Arial"/>
        </w:rPr>
      </w:pPr>
      <w:r>
        <w:rPr>
          <w:rFonts w:ascii="Arial" w:hAnsi="Arial" w:cs="Arial"/>
        </w:rPr>
        <w:t>To enable the service continuity for IDLE/INACTIVE/CONNECED UE, the network needs to provide the MBS service continuity information (i.e. mapping between SAI and frequency) via SIB. In LTE SC-PTM, SIB15 is designed independently</w:t>
      </w:r>
      <w:r w:rsidR="00B13F96">
        <w:rPr>
          <w:rFonts w:ascii="Arial" w:hAnsi="Arial" w:cs="Arial"/>
        </w:rPr>
        <w:t xml:space="preserve"> from other MBMS related SIBs</w:t>
      </w:r>
      <w:r>
        <w:rPr>
          <w:rFonts w:ascii="Arial" w:hAnsi="Arial" w:cs="Arial"/>
        </w:rPr>
        <w:t xml:space="preserve"> to only carry the mapping between SAI and frequency</w:t>
      </w:r>
      <w:r w:rsidR="00B13F96">
        <w:rPr>
          <w:rFonts w:ascii="Arial" w:hAnsi="Arial" w:cs="Arial"/>
        </w:rPr>
        <w:t>,</w:t>
      </w:r>
      <w:r w:rsidR="00981836">
        <w:rPr>
          <w:rFonts w:ascii="Arial" w:hAnsi="Arial" w:cs="Arial"/>
        </w:rPr>
        <w:t xml:space="preserve"> </w:t>
      </w:r>
      <w:r w:rsidR="00B13F96">
        <w:rPr>
          <w:rFonts w:ascii="Arial" w:hAnsi="Arial" w:cs="Arial"/>
        </w:rPr>
        <w:t xml:space="preserve">which can be used </w:t>
      </w:r>
      <w:r w:rsidR="00981836">
        <w:rPr>
          <w:rFonts w:ascii="Arial" w:hAnsi="Arial" w:cs="Arial"/>
        </w:rPr>
        <w:t>to control the MII reporting for the CONNECTED UE</w:t>
      </w:r>
      <w:r>
        <w:rPr>
          <w:rFonts w:ascii="Arial" w:hAnsi="Arial" w:cs="Arial"/>
        </w:rPr>
        <w:t>.</w:t>
      </w:r>
      <w:r w:rsidR="00B13F96">
        <w:rPr>
          <w:rFonts w:ascii="Arial" w:hAnsi="Arial" w:cs="Arial"/>
        </w:rPr>
        <w:t xml:space="preserve"> Note that even cells not supporting/deploying LTE </w:t>
      </w:r>
      <w:proofErr w:type="spellStart"/>
      <w:r w:rsidR="00B13F96">
        <w:rPr>
          <w:rFonts w:ascii="Arial" w:hAnsi="Arial" w:cs="Arial"/>
        </w:rPr>
        <w:t>eMBMS</w:t>
      </w:r>
      <w:proofErr w:type="spellEnd"/>
      <w:r w:rsidR="00B13F96">
        <w:rPr>
          <w:rFonts w:ascii="Arial" w:hAnsi="Arial" w:cs="Arial"/>
        </w:rPr>
        <w:t xml:space="preserve"> transmission can also broadcast SIB15 and then allow the UE to report MII for service continuity purpose.</w:t>
      </w:r>
      <w:r w:rsidR="00981836">
        <w:rPr>
          <w:rFonts w:ascii="Arial" w:hAnsi="Arial" w:cs="Arial"/>
        </w:rPr>
        <w:t xml:space="preserve"> </w:t>
      </w:r>
      <w:r w:rsidR="00E109F0">
        <w:rPr>
          <w:rFonts w:ascii="Arial" w:hAnsi="Arial" w:cs="Arial"/>
        </w:rPr>
        <w:t xml:space="preserve">If the </w:t>
      </w:r>
      <w:r w:rsidR="00B13F96">
        <w:rPr>
          <w:rFonts w:ascii="Arial" w:hAnsi="Arial" w:cs="Arial"/>
        </w:rPr>
        <w:t xml:space="preserve">NR </w:t>
      </w:r>
      <w:r w:rsidR="00E109F0">
        <w:rPr>
          <w:rFonts w:ascii="Arial" w:hAnsi="Arial" w:cs="Arial"/>
        </w:rPr>
        <w:t xml:space="preserve">MBS service continuity information is not carried in an independent SIB, RAN2 may need to find another way to </w:t>
      </w:r>
      <w:r w:rsidR="00B13F96">
        <w:rPr>
          <w:rFonts w:ascii="Arial" w:hAnsi="Arial" w:cs="Arial"/>
        </w:rPr>
        <w:t>broadcast the information</w:t>
      </w:r>
      <w:r w:rsidR="00E941EB">
        <w:rPr>
          <w:rFonts w:ascii="Arial" w:hAnsi="Arial" w:cs="Arial"/>
        </w:rPr>
        <w:t xml:space="preserve"> for the cell not supporting MBS transmission</w:t>
      </w:r>
      <w:r w:rsidR="00E109F0">
        <w:rPr>
          <w:rFonts w:ascii="Arial" w:hAnsi="Arial" w:cs="Arial"/>
        </w:rPr>
        <w:t>.</w:t>
      </w:r>
    </w:p>
    <w:p w14:paraId="3C8BA1FE" w14:textId="106010BB" w:rsidR="00B6557D" w:rsidRDefault="00B6557D" w:rsidP="0099107C">
      <w:pPr>
        <w:pStyle w:val="4"/>
      </w:pPr>
      <w:r w:rsidRPr="004E389E">
        <w:t xml:space="preserve">Question </w:t>
      </w:r>
      <w:r w:rsidR="00E9766B">
        <w:t>6</w:t>
      </w:r>
      <w:r w:rsidRPr="004E389E">
        <w:t xml:space="preserve">: </w:t>
      </w:r>
      <w:r w:rsidR="00506905">
        <w:t>Is</w:t>
      </w:r>
      <w:r w:rsidRPr="004E389E">
        <w:t xml:space="preserve"> the mapping between frequency and MBS service </w:t>
      </w:r>
      <w:r w:rsidR="00506905">
        <w:t>allowed to be sent in cells not supporting MBS transmission</w:t>
      </w:r>
      <w:r w:rsidRPr="004E389E">
        <w:t>, as LTE SC-PTM?</w:t>
      </w:r>
    </w:p>
    <w:p w14:paraId="506E87AF" w14:textId="35BC3A5E" w:rsidR="00F6459E" w:rsidRPr="00F6459E" w:rsidRDefault="00F6459E" w:rsidP="00F6459E">
      <w:pPr>
        <w:rPr>
          <w:lang w:val="en-US"/>
        </w:rPr>
      </w:pPr>
      <w:r>
        <w:rPr>
          <w:lang w:val="en-US"/>
        </w:rPr>
        <w:t>(Th</w:t>
      </w:r>
      <w:r w:rsidR="00ED182B">
        <w:rPr>
          <w:lang w:val="en-US"/>
        </w:rPr>
        <w:t>is</w:t>
      </w:r>
      <w:r>
        <w:rPr>
          <w:lang w:val="en-US"/>
        </w:rPr>
        <w:t xml:space="preserve"> question is </w:t>
      </w:r>
      <w:r w:rsidR="00ED182B">
        <w:rPr>
          <w:lang w:val="en-US"/>
        </w:rPr>
        <w:t xml:space="preserve">provided by </w:t>
      </w:r>
      <w:r>
        <w:rPr>
          <w:lang w:val="en-US"/>
        </w:rPr>
        <w:t>assuming that the</w:t>
      </w:r>
      <w:r w:rsidR="00E90BE4" w:rsidRPr="00E90BE4">
        <w:t xml:space="preserve"> </w:t>
      </w:r>
      <w:r w:rsidR="00E90BE4" w:rsidRPr="004E389E">
        <w:t>mapping between frequency and MBS service</w:t>
      </w:r>
      <w:r>
        <w:rPr>
          <w:lang w:val="en-US"/>
        </w:rPr>
        <w:t xml:space="preserve"> </w:t>
      </w:r>
      <w:r w:rsidR="00E041F9">
        <w:rPr>
          <w:lang w:val="en-US"/>
        </w:rPr>
        <w:t>is provided via SIB.</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6557D" w:rsidRPr="0028117E" w14:paraId="4FA2486B" w14:textId="77777777" w:rsidTr="000603F6">
        <w:tc>
          <w:tcPr>
            <w:tcW w:w="1339" w:type="dxa"/>
            <w:shd w:val="clear" w:color="auto" w:fill="D9D9D9"/>
          </w:tcPr>
          <w:p w14:paraId="53D27366"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BA1FFFF" w14:textId="77777777" w:rsidR="00B6557D" w:rsidRPr="0028117E" w:rsidRDefault="00B6557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0E6C1B7"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718F5D2C" w14:textId="77777777" w:rsidTr="000603F6">
        <w:tc>
          <w:tcPr>
            <w:tcW w:w="1339" w:type="dxa"/>
            <w:shd w:val="clear" w:color="auto" w:fill="auto"/>
          </w:tcPr>
          <w:p w14:paraId="1FC120E4" w14:textId="41DD9AB5"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4F179382" w14:textId="6D84F58E"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682C368" w14:textId="20CD46B1"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407A9377" w14:textId="77777777" w:rsidTr="000603F6">
        <w:tc>
          <w:tcPr>
            <w:tcW w:w="1339" w:type="dxa"/>
            <w:shd w:val="clear" w:color="auto" w:fill="auto"/>
          </w:tcPr>
          <w:p w14:paraId="23F64C82" w14:textId="395D4EC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AE1E3E1" w14:textId="4BA404AE"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06F0019D" w14:textId="5B95259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e think the word in Q6, i.e., “</w:t>
            </w:r>
            <w:r w:rsidRPr="007174C1">
              <w:rPr>
                <w:rFonts w:ascii="Arial" w:eastAsia="MS Mincho" w:hAnsi="Arial" w:cs="Arial"/>
                <w:bCs/>
                <w:lang w:eastAsia="ja-JP"/>
              </w:rPr>
              <w:t>cells not supporting MBS transmission</w:t>
            </w:r>
            <w:r>
              <w:rPr>
                <w:rFonts w:ascii="Arial" w:eastAsia="MS Mincho" w:hAnsi="Arial" w:cs="Arial"/>
                <w:bCs/>
                <w:lang w:eastAsia="ja-JP"/>
              </w:rPr>
              <w:t xml:space="preserve">”, is a bit ambiguous. We assume it means that the cell supports MBS </w:t>
            </w:r>
            <w:r w:rsidR="00823886">
              <w:rPr>
                <w:rFonts w:ascii="Arial" w:eastAsia="MS Mincho" w:hAnsi="Arial" w:cs="Arial"/>
                <w:bCs/>
                <w:lang w:eastAsia="ja-JP"/>
              </w:rPr>
              <w:t>functionality,</w:t>
            </w:r>
            <w:r>
              <w:rPr>
                <w:rFonts w:ascii="Arial" w:eastAsia="MS Mincho" w:hAnsi="Arial" w:cs="Arial"/>
                <w:bCs/>
                <w:lang w:eastAsia="ja-JP"/>
              </w:rPr>
              <w:t xml:space="preserve"> but it does not send MBS data via PTM. Assuming so, we don’t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rsidR="00484E83" w:rsidRPr="0028117E" w14:paraId="2B5247B9" w14:textId="77777777" w:rsidTr="000603F6">
        <w:tc>
          <w:tcPr>
            <w:tcW w:w="1339" w:type="dxa"/>
            <w:shd w:val="clear" w:color="auto" w:fill="auto"/>
          </w:tcPr>
          <w:p w14:paraId="3978153F" w14:textId="133C45B6"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4ED3E3A2" w14:textId="0A4B0EA5"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1D09E36" w14:textId="77777777" w:rsidR="00484E83" w:rsidRPr="0028117E" w:rsidRDefault="00484E83" w:rsidP="00484E83">
            <w:pPr>
              <w:spacing w:after="0"/>
              <w:jc w:val="both"/>
              <w:rPr>
                <w:rFonts w:ascii="Arial" w:hAnsi="Arial" w:cs="Arial"/>
                <w:bCs/>
                <w:lang w:eastAsia="zh-CN"/>
              </w:rPr>
            </w:pPr>
          </w:p>
        </w:tc>
      </w:tr>
      <w:tr w:rsidR="00484E83" w:rsidRPr="0028117E" w14:paraId="50ED1CBA" w14:textId="77777777" w:rsidTr="000603F6">
        <w:tc>
          <w:tcPr>
            <w:tcW w:w="1339" w:type="dxa"/>
            <w:shd w:val="clear" w:color="auto" w:fill="auto"/>
          </w:tcPr>
          <w:p w14:paraId="0E965056" w14:textId="77777777" w:rsidR="00484E83" w:rsidRPr="0028117E" w:rsidRDefault="00484E83" w:rsidP="00484E83">
            <w:pPr>
              <w:spacing w:after="0"/>
              <w:jc w:val="both"/>
              <w:rPr>
                <w:rFonts w:ascii="Arial" w:eastAsia="宋体" w:hAnsi="Arial" w:cs="Arial"/>
                <w:bCs/>
                <w:lang w:eastAsia="zh-CN"/>
              </w:rPr>
            </w:pPr>
          </w:p>
        </w:tc>
        <w:tc>
          <w:tcPr>
            <w:tcW w:w="1138" w:type="dxa"/>
          </w:tcPr>
          <w:p w14:paraId="3794BBB3"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5FF18E4D" w14:textId="77777777" w:rsidR="00484E83" w:rsidRPr="0028117E" w:rsidRDefault="00484E83" w:rsidP="00484E83">
            <w:pPr>
              <w:spacing w:after="0"/>
              <w:jc w:val="both"/>
              <w:rPr>
                <w:rFonts w:ascii="Arial" w:hAnsi="Arial" w:cs="Arial"/>
                <w:bCs/>
                <w:lang w:eastAsia="ko-KR"/>
              </w:rPr>
            </w:pPr>
          </w:p>
        </w:tc>
      </w:tr>
      <w:tr w:rsidR="00484E83" w:rsidRPr="0028117E" w14:paraId="3D16FB77" w14:textId="77777777" w:rsidTr="000603F6">
        <w:tc>
          <w:tcPr>
            <w:tcW w:w="1339" w:type="dxa"/>
            <w:shd w:val="clear" w:color="auto" w:fill="auto"/>
          </w:tcPr>
          <w:p w14:paraId="3373F5F8" w14:textId="77777777" w:rsidR="00484E83" w:rsidRPr="0028117E" w:rsidRDefault="00484E83" w:rsidP="00484E83">
            <w:pPr>
              <w:spacing w:after="0"/>
              <w:jc w:val="both"/>
              <w:rPr>
                <w:rFonts w:ascii="Arial" w:eastAsia="宋体" w:hAnsi="Arial" w:cs="Arial"/>
                <w:bCs/>
                <w:lang w:eastAsia="zh-CN"/>
              </w:rPr>
            </w:pPr>
          </w:p>
        </w:tc>
        <w:tc>
          <w:tcPr>
            <w:tcW w:w="1138" w:type="dxa"/>
          </w:tcPr>
          <w:p w14:paraId="02B0023D"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35529B27" w14:textId="77777777" w:rsidR="00484E83" w:rsidRPr="0028117E" w:rsidRDefault="00484E83" w:rsidP="00484E83">
            <w:pPr>
              <w:spacing w:after="0"/>
              <w:jc w:val="both"/>
              <w:rPr>
                <w:rFonts w:ascii="Arial" w:hAnsi="Arial" w:cs="Arial"/>
                <w:bCs/>
                <w:lang w:eastAsia="zh-CN"/>
              </w:rPr>
            </w:pPr>
          </w:p>
        </w:tc>
      </w:tr>
      <w:tr w:rsidR="00484E83" w:rsidRPr="0028117E" w14:paraId="1CC9DC47" w14:textId="77777777" w:rsidTr="000603F6">
        <w:tc>
          <w:tcPr>
            <w:tcW w:w="1339" w:type="dxa"/>
            <w:shd w:val="clear" w:color="auto" w:fill="auto"/>
          </w:tcPr>
          <w:p w14:paraId="35B9DBF9" w14:textId="77777777" w:rsidR="00484E83" w:rsidRPr="0028117E" w:rsidRDefault="00484E83" w:rsidP="00484E83">
            <w:pPr>
              <w:spacing w:after="0"/>
              <w:jc w:val="both"/>
              <w:rPr>
                <w:rFonts w:ascii="Arial" w:hAnsi="Arial" w:cs="Arial"/>
                <w:bCs/>
                <w:lang w:eastAsia="zh-CN"/>
              </w:rPr>
            </w:pPr>
          </w:p>
        </w:tc>
        <w:tc>
          <w:tcPr>
            <w:tcW w:w="1138" w:type="dxa"/>
          </w:tcPr>
          <w:p w14:paraId="3638ADD5"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37719E12" w14:textId="77777777" w:rsidR="00484E83" w:rsidRPr="0028117E" w:rsidRDefault="00484E83" w:rsidP="00484E83">
            <w:pPr>
              <w:spacing w:after="0"/>
              <w:jc w:val="both"/>
              <w:rPr>
                <w:rFonts w:ascii="Arial" w:hAnsi="Arial" w:cs="Arial"/>
                <w:bCs/>
                <w:lang w:eastAsia="zh-CN"/>
              </w:rPr>
            </w:pPr>
          </w:p>
        </w:tc>
      </w:tr>
      <w:tr w:rsidR="00484E83" w:rsidRPr="0028117E" w14:paraId="53000909" w14:textId="77777777" w:rsidTr="000603F6">
        <w:tc>
          <w:tcPr>
            <w:tcW w:w="1339" w:type="dxa"/>
            <w:shd w:val="clear" w:color="auto" w:fill="auto"/>
          </w:tcPr>
          <w:p w14:paraId="07144B11" w14:textId="77777777" w:rsidR="00484E83" w:rsidRPr="0028117E" w:rsidRDefault="00484E83" w:rsidP="00484E83">
            <w:pPr>
              <w:spacing w:after="0"/>
              <w:jc w:val="both"/>
              <w:rPr>
                <w:rFonts w:ascii="Arial" w:hAnsi="Arial" w:cs="Arial"/>
                <w:bCs/>
                <w:lang w:eastAsia="zh-CN"/>
              </w:rPr>
            </w:pPr>
          </w:p>
        </w:tc>
        <w:tc>
          <w:tcPr>
            <w:tcW w:w="1138" w:type="dxa"/>
          </w:tcPr>
          <w:p w14:paraId="3090724A"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307D53AE" w14:textId="77777777" w:rsidR="00484E83" w:rsidRPr="0028117E" w:rsidRDefault="00484E83" w:rsidP="00484E83">
            <w:pPr>
              <w:spacing w:after="0"/>
              <w:jc w:val="both"/>
              <w:rPr>
                <w:rFonts w:ascii="Arial" w:hAnsi="Arial" w:cs="Arial"/>
                <w:bCs/>
                <w:lang w:eastAsia="zh-CN"/>
              </w:rPr>
            </w:pPr>
          </w:p>
        </w:tc>
      </w:tr>
      <w:tr w:rsidR="00484E83" w:rsidRPr="0028117E" w14:paraId="5D3A3D24" w14:textId="77777777" w:rsidTr="000603F6">
        <w:tc>
          <w:tcPr>
            <w:tcW w:w="1339" w:type="dxa"/>
            <w:shd w:val="clear" w:color="auto" w:fill="auto"/>
          </w:tcPr>
          <w:p w14:paraId="43677B68" w14:textId="77777777" w:rsidR="00484E83" w:rsidRPr="0028117E" w:rsidRDefault="00484E83" w:rsidP="00484E83">
            <w:pPr>
              <w:spacing w:after="0"/>
              <w:jc w:val="both"/>
              <w:rPr>
                <w:rFonts w:ascii="Arial" w:hAnsi="Arial" w:cs="Arial"/>
                <w:bCs/>
                <w:lang w:eastAsia="ko-KR"/>
              </w:rPr>
            </w:pPr>
          </w:p>
        </w:tc>
        <w:tc>
          <w:tcPr>
            <w:tcW w:w="1138" w:type="dxa"/>
          </w:tcPr>
          <w:p w14:paraId="73F61627" w14:textId="77777777" w:rsidR="00484E83" w:rsidRPr="0028117E" w:rsidRDefault="00484E83" w:rsidP="00484E83">
            <w:pPr>
              <w:spacing w:after="0"/>
              <w:jc w:val="both"/>
              <w:rPr>
                <w:rFonts w:ascii="Arial" w:hAnsi="Arial" w:cs="Arial"/>
                <w:bCs/>
                <w:lang w:eastAsia="ko-KR"/>
              </w:rPr>
            </w:pPr>
          </w:p>
        </w:tc>
        <w:tc>
          <w:tcPr>
            <w:tcW w:w="7980" w:type="dxa"/>
            <w:shd w:val="clear" w:color="auto" w:fill="auto"/>
          </w:tcPr>
          <w:p w14:paraId="42BCBA0C" w14:textId="77777777" w:rsidR="00484E83" w:rsidRPr="0028117E" w:rsidRDefault="00484E83" w:rsidP="00484E83">
            <w:pPr>
              <w:spacing w:after="0"/>
              <w:jc w:val="both"/>
              <w:rPr>
                <w:rFonts w:ascii="Arial" w:hAnsi="Arial" w:cs="Arial"/>
                <w:bCs/>
                <w:lang w:eastAsia="zh-CN"/>
              </w:rPr>
            </w:pPr>
          </w:p>
        </w:tc>
      </w:tr>
      <w:tr w:rsidR="00484E83" w:rsidRPr="0028117E" w14:paraId="46D03BB0" w14:textId="77777777" w:rsidTr="000603F6">
        <w:tc>
          <w:tcPr>
            <w:tcW w:w="1339" w:type="dxa"/>
            <w:shd w:val="clear" w:color="auto" w:fill="auto"/>
          </w:tcPr>
          <w:p w14:paraId="1E4885AB" w14:textId="77777777" w:rsidR="00484E83" w:rsidRPr="0028117E" w:rsidRDefault="00484E83" w:rsidP="00484E83">
            <w:pPr>
              <w:spacing w:after="0"/>
              <w:jc w:val="both"/>
              <w:rPr>
                <w:rFonts w:ascii="Arial" w:eastAsia="宋体" w:hAnsi="Arial" w:cs="Arial"/>
                <w:bCs/>
                <w:lang w:eastAsia="zh-CN"/>
              </w:rPr>
            </w:pPr>
          </w:p>
        </w:tc>
        <w:tc>
          <w:tcPr>
            <w:tcW w:w="1138" w:type="dxa"/>
          </w:tcPr>
          <w:p w14:paraId="5F3CA0B3"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33EDD9FB" w14:textId="77777777" w:rsidR="00484E83" w:rsidRPr="0028117E" w:rsidRDefault="00484E83" w:rsidP="00484E83">
            <w:pPr>
              <w:spacing w:after="0"/>
              <w:jc w:val="both"/>
              <w:rPr>
                <w:rFonts w:ascii="Arial" w:hAnsi="Arial" w:cs="Arial"/>
                <w:bCs/>
                <w:lang w:eastAsia="zh-CN"/>
              </w:rPr>
            </w:pPr>
          </w:p>
        </w:tc>
      </w:tr>
      <w:tr w:rsidR="00484E83" w:rsidRPr="0028117E" w14:paraId="2DC16328" w14:textId="77777777" w:rsidTr="000603F6">
        <w:tc>
          <w:tcPr>
            <w:tcW w:w="1339" w:type="dxa"/>
            <w:shd w:val="clear" w:color="auto" w:fill="auto"/>
          </w:tcPr>
          <w:p w14:paraId="3D8EB00C" w14:textId="77777777" w:rsidR="00484E83" w:rsidRPr="0028117E" w:rsidRDefault="00484E83" w:rsidP="00484E83">
            <w:pPr>
              <w:spacing w:after="0"/>
              <w:jc w:val="both"/>
              <w:rPr>
                <w:rFonts w:ascii="Arial" w:hAnsi="Arial" w:cs="Arial"/>
                <w:bCs/>
                <w:lang w:eastAsia="zh-CN"/>
              </w:rPr>
            </w:pPr>
          </w:p>
        </w:tc>
        <w:tc>
          <w:tcPr>
            <w:tcW w:w="1138" w:type="dxa"/>
          </w:tcPr>
          <w:p w14:paraId="26047F6C"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15991B84" w14:textId="77777777" w:rsidR="00484E83" w:rsidRPr="0028117E" w:rsidRDefault="00484E83" w:rsidP="00484E83">
            <w:pPr>
              <w:spacing w:after="0"/>
              <w:jc w:val="both"/>
              <w:rPr>
                <w:rFonts w:ascii="Arial" w:hAnsi="Arial" w:cs="Arial"/>
                <w:bCs/>
                <w:lang w:eastAsia="zh-CN"/>
              </w:rPr>
            </w:pPr>
          </w:p>
        </w:tc>
      </w:tr>
      <w:tr w:rsidR="00484E83" w:rsidRPr="0028117E" w14:paraId="202CD425" w14:textId="77777777" w:rsidTr="000603F6">
        <w:tc>
          <w:tcPr>
            <w:tcW w:w="1339" w:type="dxa"/>
            <w:shd w:val="clear" w:color="auto" w:fill="auto"/>
          </w:tcPr>
          <w:p w14:paraId="6F05C4F4" w14:textId="77777777" w:rsidR="00484E83" w:rsidRPr="0028117E" w:rsidRDefault="00484E83" w:rsidP="00484E83">
            <w:pPr>
              <w:spacing w:after="0"/>
              <w:jc w:val="both"/>
              <w:rPr>
                <w:rFonts w:ascii="Arial" w:hAnsi="Arial" w:cs="Arial"/>
                <w:bCs/>
                <w:lang w:eastAsia="zh-CN"/>
              </w:rPr>
            </w:pPr>
          </w:p>
        </w:tc>
        <w:tc>
          <w:tcPr>
            <w:tcW w:w="1138" w:type="dxa"/>
          </w:tcPr>
          <w:p w14:paraId="4B61B329"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7E2302BC" w14:textId="77777777" w:rsidR="00484E83" w:rsidRPr="0028117E" w:rsidRDefault="00484E83" w:rsidP="00484E83">
            <w:pPr>
              <w:spacing w:after="0"/>
              <w:jc w:val="both"/>
              <w:rPr>
                <w:rFonts w:ascii="Arial" w:hAnsi="Arial" w:cs="Arial"/>
                <w:bCs/>
                <w:lang w:eastAsia="zh-CN"/>
              </w:rPr>
            </w:pPr>
          </w:p>
        </w:tc>
      </w:tr>
    </w:tbl>
    <w:p w14:paraId="56CDC560" w14:textId="77777777" w:rsidR="00B6557D" w:rsidRDefault="00B6557D" w:rsidP="00B94437">
      <w:pPr>
        <w:spacing w:after="0"/>
        <w:jc w:val="both"/>
        <w:rPr>
          <w:rFonts w:ascii="Arial" w:hAnsi="Arial" w:cs="Arial"/>
        </w:rPr>
      </w:pPr>
    </w:p>
    <w:p w14:paraId="49CE4D68" w14:textId="168F1483" w:rsidR="00B94437" w:rsidRPr="004E389E" w:rsidRDefault="00B94437" w:rsidP="00B94437">
      <w:pPr>
        <w:pStyle w:val="4"/>
      </w:pPr>
      <w:r w:rsidRPr="004E389E">
        <w:t xml:space="preserve">Question </w:t>
      </w:r>
      <w:r w:rsidR="00E9766B">
        <w:t>7</w:t>
      </w:r>
      <w:r w:rsidRPr="004E389E">
        <w:t>: Is the mapping between frequency and MBS service provided in a new SIB different from the MBS SIB providing the MCCH configuration, as LTE SC-PTM?</w:t>
      </w:r>
    </w:p>
    <w:p w14:paraId="314588A9" w14:textId="77777777" w:rsidR="00D64F8C" w:rsidRPr="00F6459E" w:rsidRDefault="00D64F8C" w:rsidP="00D64F8C">
      <w:pPr>
        <w:rPr>
          <w:lang w:val="en-US"/>
        </w:rPr>
      </w:pPr>
      <w:r>
        <w:rPr>
          <w:lang w:val="en-US"/>
        </w:rPr>
        <w:t>(This question is provided by assuming that the</w:t>
      </w:r>
      <w:r w:rsidRPr="00E90BE4">
        <w:t xml:space="preserve"> </w:t>
      </w:r>
      <w:r w:rsidRPr="004E389E">
        <w:t>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94437" w:rsidRPr="0028117E" w14:paraId="048007C0" w14:textId="77777777" w:rsidTr="000603F6">
        <w:tc>
          <w:tcPr>
            <w:tcW w:w="1339" w:type="dxa"/>
            <w:shd w:val="clear" w:color="auto" w:fill="D9D9D9"/>
          </w:tcPr>
          <w:p w14:paraId="645E6F8F"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15EAA176" w14:textId="77777777" w:rsidR="00B94437" w:rsidRPr="0028117E" w:rsidRDefault="00B94437"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40DD8B"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AA913B9" w14:textId="77777777" w:rsidTr="000603F6">
        <w:tc>
          <w:tcPr>
            <w:tcW w:w="1339" w:type="dxa"/>
            <w:shd w:val="clear" w:color="auto" w:fill="auto"/>
          </w:tcPr>
          <w:p w14:paraId="3EB5F398" w14:textId="382709C9"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lastRenderedPageBreak/>
              <w:t>MediaTek</w:t>
            </w:r>
          </w:p>
        </w:tc>
        <w:tc>
          <w:tcPr>
            <w:tcW w:w="1138" w:type="dxa"/>
          </w:tcPr>
          <w:p w14:paraId="654ED373" w14:textId="4CAF22F5"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C12DCB0" w14:textId="75DD0105"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7994773B" w14:textId="77777777" w:rsidTr="000603F6">
        <w:tc>
          <w:tcPr>
            <w:tcW w:w="1339" w:type="dxa"/>
            <w:shd w:val="clear" w:color="auto" w:fill="auto"/>
          </w:tcPr>
          <w:p w14:paraId="63665421" w14:textId="4FA3BAD9"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67B67178" w14:textId="574404A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5D2BEF9E" w14:textId="677445A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see any significant benefit to separate the SIB for service continuity from MBS SIB. </w:t>
            </w:r>
          </w:p>
        </w:tc>
      </w:tr>
      <w:tr w:rsidR="00484E83" w:rsidRPr="0028117E" w14:paraId="244C8331" w14:textId="77777777" w:rsidTr="000603F6">
        <w:tc>
          <w:tcPr>
            <w:tcW w:w="1339" w:type="dxa"/>
            <w:shd w:val="clear" w:color="auto" w:fill="auto"/>
          </w:tcPr>
          <w:p w14:paraId="4FAF15C8" w14:textId="5E401D87"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0AE38389" w14:textId="5CB9BA5A"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5539C522" w14:textId="5C2F07A1"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New SIB is preferred. </w:t>
            </w:r>
          </w:p>
        </w:tc>
      </w:tr>
      <w:tr w:rsidR="00484E83" w:rsidRPr="0028117E" w14:paraId="223420B4" w14:textId="77777777" w:rsidTr="000603F6">
        <w:tc>
          <w:tcPr>
            <w:tcW w:w="1339" w:type="dxa"/>
            <w:shd w:val="clear" w:color="auto" w:fill="auto"/>
          </w:tcPr>
          <w:p w14:paraId="2651C079" w14:textId="77777777" w:rsidR="00484E83" w:rsidRPr="0028117E" w:rsidRDefault="00484E83" w:rsidP="00484E83">
            <w:pPr>
              <w:spacing w:after="0"/>
              <w:jc w:val="both"/>
              <w:rPr>
                <w:rFonts w:ascii="Arial" w:eastAsia="宋体" w:hAnsi="Arial" w:cs="Arial"/>
                <w:bCs/>
                <w:lang w:eastAsia="zh-CN"/>
              </w:rPr>
            </w:pPr>
          </w:p>
        </w:tc>
        <w:tc>
          <w:tcPr>
            <w:tcW w:w="1138" w:type="dxa"/>
          </w:tcPr>
          <w:p w14:paraId="2951BB59"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3F8D138F" w14:textId="77777777" w:rsidR="00484E83" w:rsidRPr="0028117E" w:rsidRDefault="00484E83" w:rsidP="00484E83">
            <w:pPr>
              <w:spacing w:after="0"/>
              <w:jc w:val="both"/>
              <w:rPr>
                <w:rFonts w:ascii="Arial" w:hAnsi="Arial" w:cs="Arial"/>
                <w:bCs/>
                <w:lang w:eastAsia="ko-KR"/>
              </w:rPr>
            </w:pPr>
          </w:p>
        </w:tc>
      </w:tr>
      <w:tr w:rsidR="00484E83" w:rsidRPr="0028117E" w14:paraId="5BE39E3D" w14:textId="77777777" w:rsidTr="000603F6">
        <w:tc>
          <w:tcPr>
            <w:tcW w:w="1339" w:type="dxa"/>
            <w:shd w:val="clear" w:color="auto" w:fill="auto"/>
          </w:tcPr>
          <w:p w14:paraId="44D7655E" w14:textId="77777777" w:rsidR="00484E83" w:rsidRPr="0028117E" w:rsidRDefault="00484E83" w:rsidP="00484E83">
            <w:pPr>
              <w:spacing w:after="0"/>
              <w:jc w:val="both"/>
              <w:rPr>
                <w:rFonts w:ascii="Arial" w:eastAsia="宋体" w:hAnsi="Arial" w:cs="Arial"/>
                <w:bCs/>
                <w:lang w:eastAsia="zh-CN"/>
              </w:rPr>
            </w:pPr>
          </w:p>
        </w:tc>
        <w:tc>
          <w:tcPr>
            <w:tcW w:w="1138" w:type="dxa"/>
          </w:tcPr>
          <w:p w14:paraId="1658A809"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62330F6C" w14:textId="77777777" w:rsidR="00484E83" w:rsidRPr="0028117E" w:rsidRDefault="00484E83" w:rsidP="00484E83">
            <w:pPr>
              <w:spacing w:after="0"/>
              <w:jc w:val="both"/>
              <w:rPr>
                <w:rFonts w:ascii="Arial" w:hAnsi="Arial" w:cs="Arial"/>
                <w:bCs/>
                <w:lang w:eastAsia="zh-CN"/>
              </w:rPr>
            </w:pPr>
          </w:p>
        </w:tc>
      </w:tr>
      <w:tr w:rsidR="00484E83" w:rsidRPr="0028117E" w14:paraId="4E57DF79" w14:textId="77777777" w:rsidTr="000603F6">
        <w:tc>
          <w:tcPr>
            <w:tcW w:w="1339" w:type="dxa"/>
            <w:shd w:val="clear" w:color="auto" w:fill="auto"/>
          </w:tcPr>
          <w:p w14:paraId="463A7B9A" w14:textId="77777777" w:rsidR="00484E83" w:rsidRPr="0028117E" w:rsidRDefault="00484E83" w:rsidP="00484E83">
            <w:pPr>
              <w:spacing w:after="0"/>
              <w:jc w:val="both"/>
              <w:rPr>
                <w:rFonts w:ascii="Arial" w:hAnsi="Arial" w:cs="Arial"/>
                <w:bCs/>
                <w:lang w:eastAsia="zh-CN"/>
              </w:rPr>
            </w:pPr>
          </w:p>
        </w:tc>
        <w:tc>
          <w:tcPr>
            <w:tcW w:w="1138" w:type="dxa"/>
          </w:tcPr>
          <w:p w14:paraId="4CA49CEF"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62255C6E" w14:textId="77777777" w:rsidR="00484E83" w:rsidRPr="0028117E" w:rsidRDefault="00484E83" w:rsidP="00484E83">
            <w:pPr>
              <w:spacing w:after="0"/>
              <w:jc w:val="both"/>
              <w:rPr>
                <w:rFonts w:ascii="Arial" w:hAnsi="Arial" w:cs="Arial"/>
                <w:bCs/>
                <w:lang w:eastAsia="zh-CN"/>
              </w:rPr>
            </w:pPr>
          </w:p>
        </w:tc>
      </w:tr>
      <w:tr w:rsidR="00484E83" w:rsidRPr="0028117E" w14:paraId="7DE0282E" w14:textId="77777777" w:rsidTr="000603F6">
        <w:tc>
          <w:tcPr>
            <w:tcW w:w="1339" w:type="dxa"/>
            <w:shd w:val="clear" w:color="auto" w:fill="auto"/>
          </w:tcPr>
          <w:p w14:paraId="1C24F3EF" w14:textId="77777777" w:rsidR="00484E83" w:rsidRPr="0028117E" w:rsidRDefault="00484E83" w:rsidP="00484E83">
            <w:pPr>
              <w:spacing w:after="0"/>
              <w:jc w:val="both"/>
              <w:rPr>
                <w:rFonts w:ascii="Arial" w:hAnsi="Arial" w:cs="Arial"/>
                <w:bCs/>
                <w:lang w:eastAsia="zh-CN"/>
              </w:rPr>
            </w:pPr>
          </w:p>
        </w:tc>
        <w:tc>
          <w:tcPr>
            <w:tcW w:w="1138" w:type="dxa"/>
          </w:tcPr>
          <w:p w14:paraId="50AEDC88"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5F4F3CE6" w14:textId="77777777" w:rsidR="00484E83" w:rsidRPr="0028117E" w:rsidRDefault="00484E83" w:rsidP="00484E83">
            <w:pPr>
              <w:spacing w:after="0"/>
              <w:jc w:val="both"/>
              <w:rPr>
                <w:rFonts w:ascii="Arial" w:hAnsi="Arial" w:cs="Arial"/>
                <w:bCs/>
                <w:lang w:eastAsia="zh-CN"/>
              </w:rPr>
            </w:pPr>
          </w:p>
        </w:tc>
      </w:tr>
      <w:tr w:rsidR="00484E83" w:rsidRPr="0028117E" w14:paraId="7E45EA11" w14:textId="77777777" w:rsidTr="000603F6">
        <w:tc>
          <w:tcPr>
            <w:tcW w:w="1339" w:type="dxa"/>
            <w:shd w:val="clear" w:color="auto" w:fill="auto"/>
          </w:tcPr>
          <w:p w14:paraId="1B726ABE" w14:textId="77777777" w:rsidR="00484E83" w:rsidRPr="0028117E" w:rsidRDefault="00484E83" w:rsidP="00484E83">
            <w:pPr>
              <w:spacing w:after="0"/>
              <w:jc w:val="both"/>
              <w:rPr>
                <w:rFonts w:ascii="Arial" w:hAnsi="Arial" w:cs="Arial"/>
                <w:bCs/>
                <w:lang w:eastAsia="ko-KR"/>
              </w:rPr>
            </w:pPr>
          </w:p>
        </w:tc>
        <w:tc>
          <w:tcPr>
            <w:tcW w:w="1138" w:type="dxa"/>
          </w:tcPr>
          <w:p w14:paraId="0F75C295" w14:textId="77777777" w:rsidR="00484E83" w:rsidRPr="0028117E" w:rsidRDefault="00484E83" w:rsidP="00484E83">
            <w:pPr>
              <w:spacing w:after="0"/>
              <w:jc w:val="both"/>
              <w:rPr>
                <w:rFonts w:ascii="Arial" w:hAnsi="Arial" w:cs="Arial"/>
                <w:bCs/>
                <w:lang w:eastAsia="ko-KR"/>
              </w:rPr>
            </w:pPr>
          </w:p>
        </w:tc>
        <w:tc>
          <w:tcPr>
            <w:tcW w:w="7980" w:type="dxa"/>
            <w:shd w:val="clear" w:color="auto" w:fill="auto"/>
          </w:tcPr>
          <w:p w14:paraId="33B69383" w14:textId="77777777" w:rsidR="00484E83" w:rsidRPr="0028117E" w:rsidRDefault="00484E83" w:rsidP="00484E83">
            <w:pPr>
              <w:spacing w:after="0"/>
              <w:jc w:val="both"/>
              <w:rPr>
                <w:rFonts w:ascii="Arial" w:hAnsi="Arial" w:cs="Arial"/>
                <w:bCs/>
                <w:lang w:eastAsia="zh-CN"/>
              </w:rPr>
            </w:pPr>
          </w:p>
        </w:tc>
      </w:tr>
      <w:tr w:rsidR="00484E83" w:rsidRPr="0028117E" w14:paraId="4E523C24" w14:textId="77777777" w:rsidTr="000603F6">
        <w:tc>
          <w:tcPr>
            <w:tcW w:w="1339" w:type="dxa"/>
            <w:shd w:val="clear" w:color="auto" w:fill="auto"/>
          </w:tcPr>
          <w:p w14:paraId="5B319A71" w14:textId="77777777" w:rsidR="00484E83" w:rsidRPr="0028117E" w:rsidRDefault="00484E83" w:rsidP="00484E83">
            <w:pPr>
              <w:spacing w:after="0"/>
              <w:jc w:val="both"/>
              <w:rPr>
                <w:rFonts w:ascii="Arial" w:eastAsia="宋体" w:hAnsi="Arial" w:cs="Arial"/>
                <w:bCs/>
                <w:lang w:eastAsia="zh-CN"/>
              </w:rPr>
            </w:pPr>
          </w:p>
        </w:tc>
        <w:tc>
          <w:tcPr>
            <w:tcW w:w="1138" w:type="dxa"/>
          </w:tcPr>
          <w:p w14:paraId="18FEBC17"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7F828C6D" w14:textId="77777777" w:rsidR="00484E83" w:rsidRPr="0028117E" w:rsidRDefault="00484E83" w:rsidP="00484E83">
            <w:pPr>
              <w:spacing w:after="0"/>
              <w:jc w:val="both"/>
              <w:rPr>
                <w:rFonts w:ascii="Arial" w:hAnsi="Arial" w:cs="Arial"/>
                <w:bCs/>
                <w:lang w:eastAsia="zh-CN"/>
              </w:rPr>
            </w:pPr>
          </w:p>
        </w:tc>
      </w:tr>
      <w:tr w:rsidR="00484E83" w:rsidRPr="0028117E" w14:paraId="1198DB30" w14:textId="77777777" w:rsidTr="000603F6">
        <w:tc>
          <w:tcPr>
            <w:tcW w:w="1339" w:type="dxa"/>
            <w:shd w:val="clear" w:color="auto" w:fill="auto"/>
          </w:tcPr>
          <w:p w14:paraId="43DA055F" w14:textId="77777777" w:rsidR="00484E83" w:rsidRPr="0028117E" w:rsidRDefault="00484E83" w:rsidP="00484E83">
            <w:pPr>
              <w:spacing w:after="0"/>
              <w:jc w:val="both"/>
              <w:rPr>
                <w:rFonts w:ascii="Arial" w:hAnsi="Arial" w:cs="Arial"/>
                <w:bCs/>
                <w:lang w:eastAsia="zh-CN"/>
              </w:rPr>
            </w:pPr>
          </w:p>
        </w:tc>
        <w:tc>
          <w:tcPr>
            <w:tcW w:w="1138" w:type="dxa"/>
          </w:tcPr>
          <w:p w14:paraId="1E0CF49E"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72110279" w14:textId="77777777" w:rsidR="00484E83" w:rsidRPr="0028117E" w:rsidRDefault="00484E83" w:rsidP="00484E83">
            <w:pPr>
              <w:spacing w:after="0"/>
              <w:jc w:val="both"/>
              <w:rPr>
                <w:rFonts w:ascii="Arial" w:hAnsi="Arial" w:cs="Arial"/>
                <w:bCs/>
                <w:lang w:eastAsia="zh-CN"/>
              </w:rPr>
            </w:pPr>
          </w:p>
        </w:tc>
      </w:tr>
      <w:tr w:rsidR="00484E83" w:rsidRPr="0028117E" w14:paraId="20C23BDB" w14:textId="77777777" w:rsidTr="000603F6">
        <w:tc>
          <w:tcPr>
            <w:tcW w:w="1339" w:type="dxa"/>
            <w:shd w:val="clear" w:color="auto" w:fill="auto"/>
          </w:tcPr>
          <w:p w14:paraId="301D8466" w14:textId="77777777" w:rsidR="00484E83" w:rsidRPr="0028117E" w:rsidRDefault="00484E83" w:rsidP="00484E83">
            <w:pPr>
              <w:spacing w:after="0"/>
              <w:jc w:val="both"/>
              <w:rPr>
                <w:rFonts w:ascii="Arial" w:hAnsi="Arial" w:cs="Arial"/>
                <w:bCs/>
                <w:lang w:eastAsia="zh-CN"/>
              </w:rPr>
            </w:pPr>
          </w:p>
        </w:tc>
        <w:tc>
          <w:tcPr>
            <w:tcW w:w="1138" w:type="dxa"/>
          </w:tcPr>
          <w:p w14:paraId="776D0D3A"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2DA1518C" w14:textId="77777777" w:rsidR="00484E83" w:rsidRPr="0028117E" w:rsidRDefault="00484E83" w:rsidP="00484E83">
            <w:pPr>
              <w:spacing w:after="0"/>
              <w:jc w:val="both"/>
              <w:rPr>
                <w:rFonts w:ascii="Arial" w:hAnsi="Arial" w:cs="Arial"/>
                <w:bCs/>
                <w:lang w:eastAsia="zh-CN"/>
              </w:rPr>
            </w:pPr>
          </w:p>
        </w:tc>
      </w:tr>
    </w:tbl>
    <w:p w14:paraId="7DAD9411" w14:textId="77777777" w:rsidR="00891958" w:rsidRDefault="00891958" w:rsidP="008A5BCB">
      <w:pPr>
        <w:pStyle w:val="Doc-text2"/>
        <w:tabs>
          <w:tab w:val="left" w:pos="340"/>
        </w:tabs>
        <w:spacing w:after="240"/>
        <w:ind w:left="0" w:firstLine="0"/>
        <w:jc w:val="both"/>
        <w:rPr>
          <w:lang w:val="en-GB"/>
        </w:rPr>
      </w:pPr>
    </w:p>
    <w:p w14:paraId="2CFA6EE3" w14:textId="00314841" w:rsidR="005A55FE" w:rsidRDefault="008A5BCB" w:rsidP="008A5BCB">
      <w:pPr>
        <w:pStyle w:val="Doc-text2"/>
        <w:tabs>
          <w:tab w:val="left" w:pos="340"/>
        </w:tabs>
        <w:spacing w:after="240"/>
        <w:ind w:left="0" w:firstLine="0"/>
        <w:jc w:val="both"/>
        <w:rPr>
          <w:lang w:val="en-GB"/>
        </w:rPr>
      </w:pPr>
      <w:r w:rsidRPr="008A5BCB">
        <w:rPr>
          <w:rFonts w:hint="eastAsia"/>
          <w:lang w:val="en-GB"/>
        </w:rPr>
        <w:t>[</w:t>
      </w:r>
      <w:r w:rsidRPr="008A5BCB">
        <w:rPr>
          <w:lang w:val="en-GB"/>
        </w:rPr>
        <w:t>1] pro</w:t>
      </w:r>
      <w:r>
        <w:rPr>
          <w:lang w:val="en-GB"/>
        </w:rPr>
        <w:t>pose</w:t>
      </w:r>
      <w:r w:rsidR="001A0D88">
        <w:rPr>
          <w:lang w:val="en-GB"/>
        </w:rPr>
        <w:t>s</w:t>
      </w:r>
      <w:r>
        <w:rPr>
          <w:lang w:val="en-GB"/>
        </w:rPr>
        <w:t xml:space="preserve"> to </w:t>
      </w:r>
      <w:r w:rsidR="001A0D88">
        <w:rPr>
          <w:lang w:val="en-GB"/>
        </w:rPr>
        <w:t>use a group ID (alike LTE SAI)</w:t>
      </w:r>
      <w:r w:rsidR="00390A4A">
        <w:rPr>
          <w:lang w:val="en-GB"/>
        </w:rPr>
        <w:t xml:space="preserve"> of MBS services</w:t>
      </w:r>
      <w:r w:rsidR="001A0D88">
        <w:rPr>
          <w:lang w:val="en-GB"/>
        </w:rPr>
        <w:t xml:space="preserve"> in SIB and USD for the </w:t>
      </w:r>
      <w:r w:rsidR="00E454BA">
        <w:rPr>
          <w:lang w:val="en-GB"/>
        </w:rPr>
        <w:t>UE to determine its interested MBS frequency.</w:t>
      </w:r>
      <w:r w:rsidR="00401E50">
        <w:rPr>
          <w:lang w:val="en-GB"/>
        </w:rPr>
        <w:t xml:space="preserve"> </w:t>
      </w:r>
      <w:r w:rsidR="005A71F8">
        <w:rPr>
          <w:lang w:val="en-GB"/>
        </w:rPr>
        <w:t xml:space="preserve">From rapporteur’s understanding, </w:t>
      </w:r>
      <w:r w:rsidR="00401E50">
        <w:rPr>
          <w:lang w:val="en-GB"/>
        </w:rPr>
        <w:t>if we provide the TMGI information in SIB,</w:t>
      </w:r>
      <w:r w:rsidR="006522D6">
        <w:rPr>
          <w:lang w:val="en-GB"/>
        </w:rPr>
        <w:t xml:space="preserve"> the SIB not supporting segmentation may not be able to contain a large number of TMGIs</w:t>
      </w:r>
      <w:r w:rsidR="005F51E5">
        <w:rPr>
          <w:lang w:val="en-GB"/>
        </w:rPr>
        <w:t xml:space="preserve">, as the </w:t>
      </w:r>
      <w:r w:rsidR="009D192C">
        <w:rPr>
          <w:lang w:val="en-GB"/>
        </w:rPr>
        <w:t>size</w:t>
      </w:r>
      <w:r w:rsidR="005F51E5">
        <w:rPr>
          <w:lang w:val="en-GB"/>
        </w:rPr>
        <w:t xml:space="preserve"> of one TMGI could be more than 48bits</w:t>
      </w:r>
      <w:r w:rsidR="00595528">
        <w:rPr>
          <w:lang w:val="en-GB"/>
        </w:rPr>
        <w:t xml:space="preserve"> as quoted below</w:t>
      </w:r>
      <w:r w:rsidR="005F51E5">
        <w:rPr>
          <w:lang w:val="en-GB"/>
        </w:rPr>
        <w:t>.</w:t>
      </w:r>
    </w:p>
    <w:tbl>
      <w:tblPr>
        <w:tblStyle w:val="af4"/>
        <w:tblW w:w="0" w:type="auto"/>
        <w:tblLook w:val="04A0" w:firstRow="1" w:lastRow="0" w:firstColumn="1" w:lastColumn="0" w:noHBand="0" w:noVBand="1"/>
      </w:tblPr>
      <w:tblGrid>
        <w:gridCol w:w="10457"/>
      </w:tblGrid>
      <w:tr w:rsidR="005A55FE" w14:paraId="6D1BFBC2" w14:textId="77777777" w:rsidTr="005A55FE">
        <w:tc>
          <w:tcPr>
            <w:tcW w:w="10457" w:type="dxa"/>
          </w:tcPr>
          <w:p w14:paraId="175ED799" w14:textId="77777777" w:rsidR="005A55FE" w:rsidRDefault="00D9097E" w:rsidP="008A5BCB">
            <w:pPr>
              <w:pStyle w:val="Doc-text2"/>
              <w:tabs>
                <w:tab w:val="left" w:pos="340"/>
              </w:tabs>
              <w:spacing w:after="240"/>
              <w:ind w:left="0" w:firstLine="0"/>
              <w:jc w:val="both"/>
              <w:rPr>
                <w:lang w:val="en-GB"/>
              </w:rPr>
            </w:pPr>
            <w:r>
              <w:rPr>
                <w:lang w:val="en-GB"/>
              </w:rPr>
              <w:t>36.331:</w:t>
            </w:r>
          </w:p>
          <w:p w14:paraId="2C81C50D" w14:textId="77777777" w:rsidR="00D9097E" w:rsidRPr="00583FA0" w:rsidRDefault="00D9097E" w:rsidP="00D9097E">
            <w:pPr>
              <w:pStyle w:val="PL"/>
              <w:shd w:val="clear" w:color="auto" w:fill="E6E6E6"/>
            </w:pPr>
            <w:r w:rsidRPr="00583FA0">
              <w:t>TMGI-r9 ::=</w:t>
            </w:r>
            <w:r w:rsidRPr="00583FA0">
              <w:tab/>
            </w:r>
            <w:r w:rsidRPr="00583FA0">
              <w:tab/>
            </w:r>
            <w:r w:rsidRPr="00583FA0">
              <w:tab/>
            </w:r>
            <w:r w:rsidRPr="00583FA0">
              <w:tab/>
            </w:r>
            <w:r w:rsidRPr="00583FA0">
              <w:tab/>
            </w:r>
            <w:r w:rsidRPr="00583FA0">
              <w:tab/>
              <w:t>SEQUENCE {</w:t>
            </w:r>
          </w:p>
          <w:p w14:paraId="09714D9B" w14:textId="77777777" w:rsidR="00D9097E" w:rsidRPr="00583FA0" w:rsidRDefault="00D9097E" w:rsidP="00D9097E">
            <w:pPr>
              <w:pStyle w:val="PL"/>
              <w:shd w:val="clear" w:color="auto" w:fill="E6E6E6"/>
            </w:pPr>
            <w:r w:rsidRPr="00583FA0">
              <w:tab/>
              <w:t>plmn-Id-r9</w:t>
            </w:r>
            <w:r w:rsidRPr="00583FA0">
              <w:tab/>
            </w:r>
            <w:r w:rsidRPr="00583FA0">
              <w:tab/>
            </w:r>
            <w:r w:rsidRPr="00583FA0">
              <w:tab/>
            </w:r>
            <w:r w:rsidRPr="00583FA0">
              <w:tab/>
            </w:r>
            <w:r w:rsidRPr="00583FA0">
              <w:tab/>
            </w:r>
            <w:r w:rsidRPr="00583FA0">
              <w:tab/>
            </w:r>
            <w:r w:rsidRPr="00583FA0">
              <w:tab/>
              <w:t>CHOICE {</w:t>
            </w:r>
          </w:p>
          <w:p w14:paraId="5ABAEA88" w14:textId="77777777" w:rsidR="00D9097E" w:rsidRPr="00583FA0" w:rsidRDefault="00D9097E" w:rsidP="00D9097E">
            <w:pPr>
              <w:pStyle w:val="PL"/>
              <w:shd w:val="clear" w:color="auto" w:fill="E6E6E6"/>
            </w:pPr>
            <w:r w:rsidRPr="00583FA0">
              <w:tab/>
            </w:r>
            <w:r w:rsidRPr="00583FA0">
              <w:tab/>
              <w:t>plmn-Index-r9</w:t>
            </w:r>
            <w:r w:rsidRPr="00583FA0">
              <w:tab/>
            </w:r>
            <w:r w:rsidRPr="00583FA0">
              <w:tab/>
            </w:r>
            <w:r w:rsidRPr="00583FA0">
              <w:tab/>
            </w:r>
            <w:r w:rsidRPr="00583FA0">
              <w:tab/>
            </w:r>
            <w:r w:rsidRPr="00583FA0">
              <w:tab/>
            </w:r>
            <w:r w:rsidRPr="00583FA0">
              <w:tab/>
              <w:t>INTEGER (1..maxPLMN-r11),</w:t>
            </w:r>
          </w:p>
          <w:p w14:paraId="4FC43839" w14:textId="77777777" w:rsidR="00D9097E" w:rsidRPr="00583FA0" w:rsidRDefault="00D9097E" w:rsidP="00D9097E">
            <w:pPr>
              <w:pStyle w:val="PL"/>
              <w:shd w:val="clear" w:color="auto" w:fill="E6E6E6"/>
            </w:pPr>
            <w:r w:rsidRPr="00583FA0">
              <w:tab/>
            </w:r>
            <w:r w:rsidRPr="00583FA0">
              <w:tab/>
              <w:t>explicitValue-r9</w:t>
            </w:r>
            <w:r w:rsidRPr="00583FA0">
              <w:tab/>
            </w:r>
            <w:r w:rsidRPr="00583FA0">
              <w:tab/>
            </w:r>
            <w:r w:rsidRPr="00583FA0">
              <w:tab/>
            </w:r>
            <w:r w:rsidRPr="00583FA0">
              <w:tab/>
            </w:r>
            <w:r w:rsidRPr="00583FA0">
              <w:tab/>
              <w:t>PLMN-Identity</w:t>
            </w:r>
          </w:p>
          <w:p w14:paraId="35ADD439" w14:textId="77777777" w:rsidR="00D9097E" w:rsidRPr="00583FA0" w:rsidRDefault="00D9097E" w:rsidP="00D9097E">
            <w:pPr>
              <w:pStyle w:val="PL"/>
              <w:shd w:val="clear" w:color="auto" w:fill="E6E6E6"/>
            </w:pPr>
            <w:r w:rsidRPr="00583FA0">
              <w:tab/>
              <w:t>},</w:t>
            </w:r>
          </w:p>
          <w:p w14:paraId="68B36FA9" w14:textId="77777777" w:rsidR="00D9097E" w:rsidRPr="00583FA0" w:rsidRDefault="00D9097E" w:rsidP="00D9097E">
            <w:pPr>
              <w:pStyle w:val="PL"/>
              <w:shd w:val="clear" w:color="auto" w:fill="E6E6E6"/>
            </w:pPr>
            <w:r w:rsidRPr="00583FA0">
              <w:tab/>
              <w:t>serviceId-r9</w:t>
            </w:r>
            <w:r w:rsidRPr="00583FA0">
              <w:tab/>
            </w:r>
            <w:r w:rsidRPr="00583FA0">
              <w:tab/>
            </w:r>
            <w:r w:rsidRPr="00583FA0">
              <w:tab/>
            </w:r>
            <w:r w:rsidRPr="00583FA0">
              <w:tab/>
            </w:r>
            <w:r w:rsidRPr="00583FA0">
              <w:tab/>
            </w:r>
            <w:r w:rsidRPr="00583FA0">
              <w:tab/>
              <w:t>OCTET STRING (SIZE (3))</w:t>
            </w:r>
          </w:p>
          <w:p w14:paraId="3240702B" w14:textId="38D628CB" w:rsidR="00D9097E" w:rsidRDefault="00D9097E" w:rsidP="008914B2">
            <w:pPr>
              <w:pStyle w:val="PL"/>
              <w:shd w:val="clear" w:color="auto" w:fill="E6E6E6"/>
            </w:pPr>
            <w:r w:rsidRPr="00583FA0">
              <w:t>}</w:t>
            </w:r>
          </w:p>
        </w:tc>
      </w:tr>
    </w:tbl>
    <w:p w14:paraId="3F5A1B57" w14:textId="0A12A62F" w:rsidR="009747C6" w:rsidRPr="00217E94" w:rsidRDefault="009747C6" w:rsidP="00065033">
      <w:pPr>
        <w:pStyle w:val="4"/>
      </w:pPr>
      <w:r w:rsidRPr="00217E94">
        <w:t xml:space="preserve">Question </w:t>
      </w:r>
      <w:r w:rsidR="00E9766B">
        <w:t>8</w:t>
      </w:r>
      <w:r w:rsidRPr="00217E94">
        <w:t xml:space="preserve">: </w:t>
      </w:r>
      <w:r w:rsidR="002A4CD6">
        <w:t>Is</w:t>
      </w:r>
      <w:r w:rsidRPr="00217E94">
        <w:t xml:space="preserve"> </w:t>
      </w:r>
      <w:r w:rsidR="007A7F3E" w:rsidRPr="00217E94">
        <w:t>a group ID (alike LTE SAI) of MBS services</w:t>
      </w:r>
      <w:r w:rsidR="00584788" w:rsidRPr="00217E94">
        <w:t xml:space="preserve"> </w:t>
      </w:r>
      <w:r w:rsidR="00F33C69" w:rsidRPr="00217E94">
        <w:t>needed</w:t>
      </w:r>
      <w:r w:rsidR="009B2C23">
        <w:t xml:space="preserve"> </w:t>
      </w:r>
      <w:r w:rsidR="009B2C23" w:rsidRPr="00217E94">
        <w:t>in SIB and USD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9747C6" w:rsidRPr="0028117E" w14:paraId="091FFCBC" w14:textId="77777777" w:rsidTr="000603F6">
        <w:tc>
          <w:tcPr>
            <w:tcW w:w="1339" w:type="dxa"/>
            <w:shd w:val="clear" w:color="auto" w:fill="D9D9D9"/>
          </w:tcPr>
          <w:p w14:paraId="7ED7A87A"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267424A" w14:textId="77777777" w:rsidR="009747C6" w:rsidRPr="0028117E" w:rsidRDefault="009747C6"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E66CF00"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5F46AE5" w14:textId="77777777" w:rsidTr="000603F6">
        <w:tc>
          <w:tcPr>
            <w:tcW w:w="1339" w:type="dxa"/>
            <w:shd w:val="clear" w:color="auto" w:fill="auto"/>
          </w:tcPr>
          <w:p w14:paraId="2B2F6195" w14:textId="323F709B"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53BF6E30" w14:textId="46CFAB0C"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71F31834" w14:textId="77777777" w:rsidR="00C15666" w:rsidRPr="0028117E" w:rsidRDefault="00C15666" w:rsidP="00C15666">
            <w:pPr>
              <w:spacing w:after="0"/>
              <w:jc w:val="both"/>
              <w:rPr>
                <w:rFonts w:ascii="Arial" w:eastAsia="MS Mincho" w:hAnsi="Arial" w:cs="Arial"/>
                <w:bCs/>
                <w:lang w:eastAsia="ja-JP"/>
              </w:rPr>
            </w:pPr>
          </w:p>
        </w:tc>
      </w:tr>
      <w:tr w:rsidR="007E6D33" w:rsidRPr="0028117E" w14:paraId="3FC2411B" w14:textId="77777777" w:rsidTr="000603F6">
        <w:tc>
          <w:tcPr>
            <w:tcW w:w="1339" w:type="dxa"/>
            <w:shd w:val="clear" w:color="auto" w:fill="auto"/>
          </w:tcPr>
          <w:p w14:paraId="5CB58B29" w14:textId="68F19D2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BA89809" w14:textId="1826919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t>
            </w:r>
          </w:p>
        </w:tc>
        <w:tc>
          <w:tcPr>
            <w:tcW w:w="7980" w:type="dxa"/>
            <w:shd w:val="clear" w:color="auto" w:fill="auto"/>
          </w:tcPr>
          <w:p w14:paraId="4DDD5993" w14:textId="1AAB74E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 needs input from other WG. </w:t>
            </w:r>
          </w:p>
        </w:tc>
      </w:tr>
      <w:tr w:rsidR="00484E83" w:rsidRPr="0028117E" w14:paraId="498F85E5" w14:textId="77777777" w:rsidTr="000603F6">
        <w:tc>
          <w:tcPr>
            <w:tcW w:w="1339" w:type="dxa"/>
            <w:shd w:val="clear" w:color="auto" w:fill="auto"/>
          </w:tcPr>
          <w:p w14:paraId="1A488772" w14:textId="3F2FFF94"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B80E3B3" w14:textId="2F6C9CD2"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4AAC2836" w14:textId="74C8E5C6"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Not sure whether RAN2 can decide it or not.</w:t>
            </w:r>
          </w:p>
        </w:tc>
      </w:tr>
      <w:tr w:rsidR="00484E83" w:rsidRPr="0028117E" w14:paraId="15C031A0" w14:textId="77777777" w:rsidTr="000603F6">
        <w:tc>
          <w:tcPr>
            <w:tcW w:w="1339" w:type="dxa"/>
            <w:shd w:val="clear" w:color="auto" w:fill="auto"/>
          </w:tcPr>
          <w:p w14:paraId="221079B6" w14:textId="77777777" w:rsidR="00484E83" w:rsidRPr="0028117E" w:rsidRDefault="00484E83" w:rsidP="00484E83">
            <w:pPr>
              <w:spacing w:after="0"/>
              <w:jc w:val="both"/>
              <w:rPr>
                <w:rFonts w:ascii="Arial" w:eastAsia="宋体" w:hAnsi="Arial" w:cs="Arial"/>
                <w:bCs/>
                <w:lang w:eastAsia="zh-CN"/>
              </w:rPr>
            </w:pPr>
          </w:p>
        </w:tc>
        <w:tc>
          <w:tcPr>
            <w:tcW w:w="1138" w:type="dxa"/>
          </w:tcPr>
          <w:p w14:paraId="6D19F496"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17C9048C" w14:textId="77777777" w:rsidR="00484E83" w:rsidRPr="0028117E" w:rsidRDefault="00484E83" w:rsidP="00484E83">
            <w:pPr>
              <w:spacing w:after="0"/>
              <w:jc w:val="both"/>
              <w:rPr>
                <w:rFonts w:ascii="Arial" w:hAnsi="Arial" w:cs="Arial"/>
                <w:bCs/>
                <w:lang w:eastAsia="ko-KR"/>
              </w:rPr>
            </w:pPr>
          </w:p>
        </w:tc>
      </w:tr>
      <w:tr w:rsidR="00484E83" w:rsidRPr="0028117E" w14:paraId="7DEC902E" w14:textId="77777777" w:rsidTr="000603F6">
        <w:tc>
          <w:tcPr>
            <w:tcW w:w="1339" w:type="dxa"/>
            <w:shd w:val="clear" w:color="auto" w:fill="auto"/>
          </w:tcPr>
          <w:p w14:paraId="093C7489" w14:textId="77777777" w:rsidR="00484E83" w:rsidRPr="0028117E" w:rsidRDefault="00484E83" w:rsidP="00484E83">
            <w:pPr>
              <w:spacing w:after="0"/>
              <w:jc w:val="both"/>
              <w:rPr>
                <w:rFonts w:ascii="Arial" w:eastAsia="宋体" w:hAnsi="Arial" w:cs="Arial"/>
                <w:bCs/>
                <w:lang w:eastAsia="zh-CN"/>
              </w:rPr>
            </w:pPr>
          </w:p>
        </w:tc>
        <w:tc>
          <w:tcPr>
            <w:tcW w:w="1138" w:type="dxa"/>
          </w:tcPr>
          <w:p w14:paraId="6F4F6217"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537300A5" w14:textId="77777777" w:rsidR="00484E83" w:rsidRPr="0028117E" w:rsidRDefault="00484E83" w:rsidP="00484E83">
            <w:pPr>
              <w:spacing w:after="0"/>
              <w:jc w:val="both"/>
              <w:rPr>
                <w:rFonts w:ascii="Arial" w:hAnsi="Arial" w:cs="Arial"/>
                <w:bCs/>
                <w:lang w:eastAsia="zh-CN"/>
              </w:rPr>
            </w:pPr>
          </w:p>
        </w:tc>
      </w:tr>
      <w:tr w:rsidR="00484E83" w:rsidRPr="0028117E" w14:paraId="5955BEEB" w14:textId="77777777" w:rsidTr="000603F6">
        <w:tc>
          <w:tcPr>
            <w:tcW w:w="1339" w:type="dxa"/>
            <w:shd w:val="clear" w:color="auto" w:fill="auto"/>
          </w:tcPr>
          <w:p w14:paraId="77643788" w14:textId="77777777" w:rsidR="00484E83" w:rsidRPr="0028117E" w:rsidRDefault="00484E83" w:rsidP="00484E83">
            <w:pPr>
              <w:spacing w:after="0"/>
              <w:jc w:val="both"/>
              <w:rPr>
                <w:rFonts w:ascii="Arial" w:hAnsi="Arial" w:cs="Arial"/>
                <w:bCs/>
                <w:lang w:eastAsia="zh-CN"/>
              </w:rPr>
            </w:pPr>
          </w:p>
        </w:tc>
        <w:tc>
          <w:tcPr>
            <w:tcW w:w="1138" w:type="dxa"/>
          </w:tcPr>
          <w:p w14:paraId="5AB3624D"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2ECF1497" w14:textId="77777777" w:rsidR="00484E83" w:rsidRPr="0028117E" w:rsidRDefault="00484E83" w:rsidP="00484E83">
            <w:pPr>
              <w:spacing w:after="0"/>
              <w:jc w:val="both"/>
              <w:rPr>
                <w:rFonts w:ascii="Arial" w:hAnsi="Arial" w:cs="Arial"/>
                <w:bCs/>
                <w:lang w:eastAsia="zh-CN"/>
              </w:rPr>
            </w:pPr>
          </w:p>
        </w:tc>
      </w:tr>
      <w:tr w:rsidR="00484E83" w:rsidRPr="0028117E" w14:paraId="02312221" w14:textId="77777777" w:rsidTr="000603F6">
        <w:tc>
          <w:tcPr>
            <w:tcW w:w="1339" w:type="dxa"/>
            <w:shd w:val="clear" w:color="auto" w:fill="auto"/>
          </w:tcPr>
          <w:p w14:paraId="498A23F3" w14:textId="77777777" w:rsidR="00484E83" w:rsidRPr="0028117E" w:rsidRDefault="00484E83" w:rsidP="00484E83">
            <w:pPr>
              <w:spacing w:after="0"/>
              <w:jc w:val="both"/>
              <w:rPr>
                <w:rFonts w:ascii="Arial" w:hAnsi="Arial" w:cs="Arial"/>
                <w:bCs/>
                <w:lang w:eastAsia="zh-CN"/>
              </w:rPr>
            </w:pPr>
          </w:p>
        </w:tc>
        <w:tc>
          <w:tcPr>
            <w:tcW w:w="1138" w:type="dxa"/>
          </w:tcPr>
          <w:p w14:paraId="5391EE4E"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206FF5B0" w14:textId="77777777" w:rsidR="00484E83" w:rsidRPr="0028117E" w:rsidRDefault="00484E83" w:rsidP="00484E83">
            <w:pPr>
              <w:spacing w:after="0"/>
              <w:jc w:val="both"/>
              <w:rPr>
                <w:rFonts w:ascii="Arial" w:hAnsi="Arial" w:cs="Arial"/>
                <w:bCs/>
                <w:lang w:eastAsia="zh-CN"/>
              </w:rPr>
            </w:pPr>
          </w:p>
        </w:tc>
      </w:tr>
      <w:tr w:rsidR="00484E83" w:rsidRPr="0028117E" w14:paraId="1C490C36" w14:textId="77777777" w:rsidTr="000603F6">
        <w:tc>
          <w:tcPr>
            <w:tcW w:w="1339" w:type="dxa"/>
            <w:shd w:val="clear" w:color="auto" w:fill="auto"/>
          </w:tcPr>
          <w:p w14:paraId="31F70084" w14:textId="77777777" w:rsidR="00484E83" w:rsidRPr="0028117E" w:rsidRDefault="00484E83" w:rsidP="00484E83">
            <w:pPr>
              <w:spacing w:after="0"/>
              <w:jc w:val="both"/>
              <w:rPr>
                <w:rFonts w:ascii="Arial" w:hAnsi="Arial" w:cs="Arial"/>
                <w:bCs/>
                <w:lang w:eastAsia="ko-KR"/>
              </w:rPr>
            </w:pPr>
          </w:p>
        </w:tc>
        <w:tc>
          <w:tcPr>
            <w:tcW w:w="1138" w:type="dxa"/>
          </w:tcPr>
          <w:p w14:paraId="6BDB8817" w14:textId="77777777" w:rsidR="00484E83" w:rsidRPr="0028117E" w:rsidRDefault="00484E83" w:rsidP="00484E83">
            <w:pPr>
              <w:spacing w:after="0"/>
              <w:jc w:val="both"/>
              <w:rPr>
                <w:rFonts w:ascii="Arial" w:hAnsi="Arial" w:cs="Arial"/>
                <w:bCs/>
                <w:lang w:eastAsia="ko-KR"/>
              </w:rPr>
            </w:pPr>
          </w:p>
        </w:tc>
        <w:tc>
          <w:tcPr>
            <w:tcW w:w="7980" w:type="dxa"/>
            <w:shd w:val="clear" w:color="auto" w:fill="auto"/>
          </w:tcPr>
          <w:p w14:paraId="6000DDC7" w14:textId="77777777" w:rsidR="00484E83" w:rsidRPr="0028117E" w:rsidRDefault="00484E83" w:rsidP="00484E83">
            <w:pPr>
              <w:spacing w:after="0"/>
              <w:jc w:val="both"/>
              <w:rPr>
                <w:rFonts w:ascii="Arial" w:hAnsi="Arial" w:cs="Arial"/>
                <w:bCs/>
                <w:lang w:eastAsia="zh-CN"/>
              </w:rPr>
            </w:pPr>
          </w:p>
        </w:tc>
      </w:tr>
      <w:tr w:rsidR="00484E83" w:rsidRPr="0028117E" w14:paraId="71483B1B" w14:textId="77777777" w:rsidTr="000603F6">
        <w:tc>
          <w:tcPr>
            <w:tcW w:w="1339" w:type="dxa"/>
            <w:shd w:val="clear" w:color="auto" w:fill="auto"/>
          </w:tcPr>
          <w:p w14:paraId="39664331" w14:textId="77777777" w:rsidR="00484E83" w:rsidRPr="0028117E" w:rsidRDefault="00484E83" w:rsidP="00484E83">
            <w:pPr>
              <w:spacing w:after="0"/>
              <w:jc w:val="both"/>
              <w:rPr>
                <w:rFonts w:ascii="Arial" w:eastAsia="宋体" w:hAnsi="Arial" w:cs="Arial"/>
                <w:bCs/>
                <w:lang w:eastAsia="zh-CN"/>
              </w:rPr>
            </w:pPr>
          </w:p>
        </w:tc>
        <w:tc>
          <w:tcPr>
            <w:tcW w:w="1138" w:type="dxa"/>
          </w:tcPr>
          <w:p w14:paraId="232C84E5"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7DF313B6" w14:textId="77777777" w:rsidR="00484E83" w:rsidRPr="0028117E" w:rsidRDefault="00484E83" w:rsidP="00484E83">
            <w:pPr>
              <w:spacing w:after="0"/>
              <w:jc w:val="both"/>
              <w:rPr>
                <w:rFonts w:ascii="Arial" w:hAnsi="Arial" w:cs="Arial"/>
                <w:bCs/>
                <w:lang w:eastAsia="zh-CN"/>
              </w:rPr>
            </w:pPr>
          </w:p>
        </w:tc>
      </w:tr>
      <w:tr w:rsidR="00484E83" w:rsidRPr="0028117E" w14:paraId="5EEDB280" w14:textId="77777777" w:rsidTr="000603F6">
        <w:tc>
          <w:tcPr>
            <w:tcW w:w="1339" w:type="dxa"/>
            <w:shd w:val="clear" w:color="auto" w:fill="auto"/>
          </w:tcPr>
          <w:p w14:paraId="7B105CBD" w14:textId="77777777" w:rsidR="00484E83" w:rsidRPr="0028117E" w:rsidRDefault="00484E83" w:rsidP="00484E83">
            <w:pPr>
              <w:spacing w:after="0"/>
              <w:jc w:val="both"/>
              <w:rPr>
                <w:rFonts w:ascii="Arial" w:hAnsi="Arial" w:cs="Arial"/>
                <w:bCs/>
                <w:lang w:eastAsia="zh-CN"/>
              </w:rPr>
            </w:pPr>
          </w:p>
        </w:tc>
        <w:tc>
          <w:tcPr>
            <w:tcW w:w="1138" w:type="dxa"/>
          </w:tcPr>
          <w:p w14:paraId="3DC2A816"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6FB71D58" w14:textId="77777777" w:rsidR="00484E83" w:rsidRPr="0028117E" w:rsidRDefault="00484E83" w:rsidP="00484E83">
            <w:pPr>
              <w:spacing w:after="0"/>
              <w:jc w:val="both"/>
              <w:rPr>
                <w:rFonts w:ascii="Arial" w:hAnsi="Arial" w:cs="Arial"/>
                <w:bCs/>
                <w:lang w:eastAsia="zh-CN"/>
              </w:rPr>
            </w:pPr>
          </w:p>
        </w:tc>
      </w:tr>
      <w:tr w:rsidR="00484E83" w:rsidRPr="0028117E" w14:paraId="5A16F02F" w14:textId="77777777" w:rsidTr="000603F6">
        <w:tc>
          <w:tcPr>
            <w:tcW w:w="1339" w:type="dxa"/>
            <w:shd w:val="clear" w:color="auto" w:fill="auto"/>
          </w:tcPr>
          <w:p w14:paraId="5FE5CA50" w14:textId="77777777" w:rsidR="00484E83" w:rsidRPr="0028117E" w:rsidRDefault="00484E83" w:rsidP="00484E83">
            <w:pPr>
              <w:spacing w:after="0"/>
              <w:jc w:val="both"/>
              <w:rPr>
                <w:rFonts w:ascii="Arial" w:hAnsi="Arial" w:cs="Arial"/>
                <w:bCs/>
                <w:lang w:eastAsia="zh-CN"/>
              </w:rPr>
            </w:pPr>
          </w:p>
        </w:tc>
        <w:tc>
          <w:tcPr>
            <w:tcW w:w="1138" w:type="dxa"/>
          </w:tcPr>
          <w:p w14:paraId="0D8F5BE5"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4FC52B32" w14:textId="77777777" w:rsidR="00484E83" w:rsidRPr="0028117E" w:rsidRDefault="00484E83" w:rsidP="00484E83">
            <w:pPr>
              <w:spacing w:after="0"/>
              <w:jc w:val="both"/>
              <w:rPr>
                <w:rFonts w:ascii="Arial" w:hAnsi="Arial" w:cs="Arial"/>
                <w:bCs/>
                <w:lang w:eastAsia="zh-CN"/>
              </w:rPr>
            </w:pPr>
          </w:p>
        </w:tc>
      </w:tr>
    </w:tbl>
    <w:p w14:paraId="3D091ECE" w14:textId="77777777" w:rsidR="009747C6" w:rsidRDefault="009747C6" w:rsidP="009747C6">
      <w:pPr>
        <w:pStyle w:val="Doc-text2"/>
        <w:tabs>
          <w:tab w:val="left" w:pos="340"/>
        </w:tabs>
        <w:spacing w:after="240"/>
        <w:ind w:left="0" w:firstLine="0"/>
        <w:jc w:val="both"/>
        <w:rPr>
          <w:lang w:val="en-GB"/>
        </w:rPr>
      </w:pPr>
    </w:p>
    <w:p w14:paraId="6DF04178" w14:textId="1FEE604C" w:rsidR="009747C6" w:rsidRDefault="00A8477C" w:rsidP="008A5BCB">
      <w:pPr>
        <w:pStyle w:val="Doc-text2"/>
        <w:tabs>
          <w:tab w:val="left" w:pos="340"/>
        </w:tabs>
        <w:spacing w:after="240"/>
        <w:ind w:left="0" w:firstLine="0"/>
        <w:jc w:val="both"/>
      </w:pPr>
      <w:r>
        <w:rPr>
          <w:lang w:val="en-GB"/>
        </w:rPr>
        <w:t xml:space="preserve">As mentioned in [1], </w:t>
      </w:r>
      <w:r w:rsidR="00AA1763">
        <w:rPr>
          <w:lang w:val="en-GB"/>
        </w:rPr>
        <w:t xml:space="preserve">the SC-MCCH message in LTE </w:t>
      </w:r>
      <w:r w:rsidR="0040404B">
        <w:rPr>
          <w:lang w:val="en-GB"/>
        </w:rPr>
        <w:t>“</w:t>
      </w:r>
      <w:r w:rsidR="0040404B" w:rsidRPr="00583FA0">
        <w:rPr>
          <w:lang w:eastAsia="zh-CN"/>
        </w:rPr>
        <w:t xml:space="preserve">indicates a list of </w:t>
      </w:r>
      <w:proofErr w:type="spellStart"/>
      <w:r w:rsidR="0040404B" w:rsidRPr="00583FA0">
        <w:rPr>
          <w:lang w:eastAsia="zh-CN"/>
        </w:rPr>
        <w:t>neighbour</w:t>
      </w:r>
      <w:proofErr w:type="spellEnd"/>
      <w:r w:rsidR="0040404B" w:rsidRPr="00583FA0">
        <w:rPr>
          <w:lang w:eastAsia="zh-CN"/>
        </w:rPr>
        <w:t xml:space="preserve"> cells where ongoing MBMS sessions provided via SC-MRB in the current cells are also provided</w:t>
      </w:r>
      <w:r w:rsidR="0040404B">
        <w:rPr>
          <w:lang w:val="en-GB"/>
        </w:rPr>
        <w:t>”</w:t>
      </w:r>
      <w:r w:rsidR="00C345C4">
        <w:rPr>
          <w:lang w:val="en-GB"/>
        </w:rPr>
        <w:t xml:space="preserve"> [2</w:t>
      </w:r>
      <w:r w:rsidR="00EB2924">
        <w:rPr>
          <w:lang w:val="en-GB"/>
        </w:rPr>
        <w:t>1</w:t>
      </w:r>
      <w:r w:rsidR="00C345C4">
        <w:rPr>
          <w:lang w:val="en-GB"/>
        </w:rPr>
        <w:t>].</w:t>
      </w:r>
      <w:r w:rsidR="006157AE">
        <w:rPr>
          <w:lang w:val="en-GB"/>
        </w:rPr>
        <w:t xml:space="preserve"> When the UE reselects to a neighbour cell not providing the UE’s interested MBS service,</w:t>
      </w:r>
      <w:r w:rsidR="00C8227C">
        <w:rPr>
          <w:lang w:val="en-GB"/>
        </w:rPr>
        <w:t xml:space="preserve"> the IDLE UE may decide to </w:t>
      </w:r>
      <w:r w:rsidR="00C8227C">
        <w:t>trigger RRC connection establishment in advance</w:t>
      </w:r>
      <w:r w:rsidR="00777EF2">
        <w:t xml:space="preserve">, so as to </w:t>
      </w:r>
      <w:r w:rsidR="001A683F">
        <w:t>reduce the service interruption.</w:t>
      </w:r>
    </w:p>
    <w:tbl>
      <w:tblPr>
        <w:tblStyle w:val="af4"/>
        <w:tblW w:w="0" w:type="auto"/>
        <w:tblLook w:val="04A0" w:firstRow="1" w:lastRow="0" w:firstColumn="1" w:lastColumn="0" w:noHBand="0" w:noVBand="1"/>
      </w:tblPr>
      <w:tblGrid>
        <w:gridCol w:w="10457"/>
      </w:tblGrid>
      <w:tr w:rsidR="00060F6E" w14:paraId="08098B3D" w14:textId="77777777" w:rsidTr="00060F6E">
        <w:tc>
          <w:tcPr>
            <w:tcW w:w="10457" w:type="dxa"/>
          </w:tcPr>
          <w:p w14:paraId="13CE06CA" w14:textId="77777777" w:rsidR="00060F6E" w:rsidRDefault="001510CD" w:rsidP="008A5BCB">
            <w:pPr>
              <w:pStyle w:val="Doc-text2"/>
              <w:tabs>
                <w:tab w:val="left" w:pos="340"/>
              </w:tabs>
              <w:spacing w:after="240"/>
              <w:ind w:left="0" w:firstLine="0"/>
              <w:jc w:val="both"/>
            </w:pPr>
            <w:r>
              <w:t>36.331:</w:t>
            </w:r>
          </w:p>
          <w:p w14:paraId="61E727FB" w14:textId="77777777" w:rsidR="001510CD" w:rsidRPr="00583FA0" w:rsidRDefault="001510CD" w:rsidP="001510CD">
            <w:pPr>
              <w:pStyle w:val="PL"/>
              <w:shd w:val="clear" w:color="auto" w:fill="E6E6E6"/>
            </w:pPr>
            <w:r w:rsidRPr="00583FA0">
              <w:t>SCPTM-NeighbourCellList-r13 ::=</w:t>
            </w:r>
            <w:r w:rsidRPr="00583FA0">
              <w:tab/>
            </w:r>
            <w:r w:rsidRPr="00583FA0">
              <w:tab/>
              <w:t>SEQUENCE (SIZE (1..maxNeighCell-SCPTM-r13)) OF PCI-ARFCN-r13</w:t>
            </w:r>
          </w:p>
          <w:p w14:paraId="7BF5B5A7" w14:textId="77777777" w:rsidR="001510CD" w:rsidRPr="00583FA0" w:rsidRDefault="001510CD" w:rsidP="001510CD">
            <w:pPr>
              <w:pStyle w:val="PL"/>
              <w:shd w:val="clear" w:color="auto" w:fill="E6E6E6"/>
            </w:pPr>
          </w:p>
          <w:p w14:paraId="1C46AFF8" w14:textId="77777777" w:rsidR="001510CD" w:rsidRPr="00583FA0" w:rsidRDefault="001510CD" w:rsidP="001510CD">
            <w:pPr>
              <w:pStyle w:val="PL"/>
              <w:shd w:val="clear" w:color="auto" w:fill="E6E6E6"/>
            </w:pPr>
            <w:r w:rsidRPr="00583FA0">
              <w:t>PCI-ARFCN-r13 ::=</w:t>
            </w:r>
            <w:r w:rsidRPr="00583FA0">
              <w:tab/>
            </w:r>
            <w:r w:rsidRPr="00583FA0">
              <w:tab/>
            </w:r>
            <w:r w:rsidRPr="00583FA0">
              <w:tab/>
            </w:r>
            <w:r w:rsidRPr="00583FA0">
              <w:tab/>
            </w:r>
            <w:r w:rsidRPr="00583FA0">
              <w:tab/>
              <w:t>SEQUENCE {</w:t>
            </w:r>
          </w:p>
          <w:p w14:paraId="5ED990F0" w14:textId="77777777" w:rsidR="001510CD" w:rsidRPr="00583FA0" w:rsidRDefault="001510CD" w:rsidP="001510CD">
            <w:pPr>
              <w:pStyle w:val="PL"/>
              <w:shd w:val="clear" w:color="auto" w:fill="E6E6E6"/>
            </w:pPr>
            <w:r w:rsidRPr="00583FA0">
              <w:tab/>
            </w:r>
            <w:r w:rsidRPr="00583FA0">
              <w:tab/>
              <w:t>physCellId-r13</w:t>
            </w:r>
            <w:r w:rsidRPr="00583FA0">
              <w:tab/>
            </w:r>
            <w:r w:rsidRPr="00583FA0">
              <w:tab/>
            </w:r>
            <w:r w:rsidRPr="00583FA0">
              <w:tab/>
            </w:r>
            <w:r w:rsidRPr="00583FA0">
              <w:tab/>
            </w:r>
            <w:r w:rsidRPr="00583FA0">
              <w:tab/>
            </w:r>
            <w:r w:rsidRPr="00583FA0">
              <w:tab/>
              <w:t>PhysCellId,</w:t>
            </w:r>
          </w:p>
          <w:p w14:paraId="5B9A2AD7" w14:textId="77777777" w:rsidR="001510CD" w:rsidRPr="00583FA0" w:rsidRDefault="001510CD" w:rsidP="001510CD">
            <w:pPr>
              <w:pStyle w:val="PL"/>
              <w:shd w:val="clear" w:color="auto" w:fill="E6E6E6"/>
            </w:pPr>
            <w:r w:rsidRPr="00583FA0">
              <w:tab/>
            </w:r>
            <w:r w:rsidRPr="00583FA0">
              <w:tab/>
              <w:t>carrierFreq-r13</w:t>
            </w:r>
            <w:r w:rsidRPr="00583FA0">
              <w:tab/>
            </w:r>
            <w:r w:rsidRPr="00583FA0">
              <w:tab/>
            </w:r>
            <w:r w:rsidRPr="00583FA0">
              <w:tab/>
            </w:r>
            <w:r w:rsidRPr="00583FA0">
              <w:tab/>
            </w:r>
            <w:r w:rsidRPr="00583FA0">
              <w:tab/>
            </w:r>
            <w:r w:rsidRPr="00583FA0">
              <w:tab/>
              <w:t>ARFCN-ValueEUTRA</w:t>
            </w:r>
            <w:r w:rsidRPr="00583FA0">
              <w:rPr>
                <w:lang w:eastAsia="zh-TW"/>
              </w:rPr>
              <w:t>-r9</w:t>
            </w:r>
            <w:r w:rsidRPr="00583FA0">
              <w:tab/>
            </w:r>
            <w:r w:rsidRPr="00583FA0">
              <w:tab/>
              <w:t>OPTIONAL</w:t>
            </w:r>
          </w:p>
          <w:p w14:paraId="6ED1F74F" w14:textId="201D672D" w:rsidR="001510CD" w:rsidRDefault="001510CD" w:rsidP="002F068F">
            <w:pPr>
              <w:pStyle w:val="PL"/>
              <w:shd w:val="clear" w:color="auto" w:fill="E6E6E6"/>
              <w:tabs>
                <w:tab w:val="clear" w:pos="1536"/>
              </w:tabs>
            </w:pPr>
            <w:r w:rsidRPr="00583FA0">
              <w:t>}</w:t>
            </w:r>
          </w:p>
        </w:tc>
      </w:tr>
    </w:tbl>
    <w:p w14:paraId="2B4D6A6A" w14:textId="087DFC38" w:rsidR="002219E0" w:rsidRPr="00217E94" w:rsidRDefault="002219E0" w:rsidP="00065033">
      <w:pPr>
        <w:pStyle w:val="4"/>
      </w:pPr>
      <w:r w:rsidRPr="00217E94">
        <w:t xml:space="preserve">Question </w:t>
      </w:r>
      <w:r w:rsidR="00E9766B">
        <w:t>9</w:t>
      </w:r>
      <w:r w:rsidRPr="00217E94">
        <w:t xml:space="preserve">: </w:t>
      </w:r>
      <w:r w:rsidR="00BA0493">
        <w:t xml:space="preserve">Can the </w:t>
      </w:r>
      <w:r w:rsidR="001276AE" w:rsidRPr="00217E94">
        <w:t xml:space="preserve">gNB </w:t>
      </w:r>
      <w:r w:rsidR="00BA0493">
        <w:t>indicate</w:t>
      </w:r>
      <w:r w:rsidR="0097215A" w:rsidRPr="00217E94">
        <w:t xml:space="preserve"> a list of </w:t>
      </w:r>
      <w:proofErr w:type="spellStart"/>
      <w:r w:rsidR="0097215A" w:rsidRPr="00217E94">
        <w:t>neighbour</w:t>
      </w:r>
      <w:proofErr w:type="spellEnd"/>
      <w:r w:rsidR="0097215A" w:rsidRPr="00217E94">
        <w:t xml:space="preserve"> cells where ongoing </w:t>
      </w:r>
      <w:r w:rsidR="00971C95" w:rsidRPr="00217E94">
        <w:t>MBS service</w:t>
      </w:r>
      <w:r w:rsidR="0097215A" w:rsidRPr="00217E94">
        <w:t xml:space="preserve"> provided in the current cells are also provided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2219E0" w:rsidRPr="0028117E" w14:paraId="3F0FC917" w14:textId="77777777" w:rsidTr="000603F6">
        <w:tc>
          <w:tcPr>
            <w:tcW w:w="1339" w:type="dxa"/>
            <w:shd w:val="clear" w:color="auto" w:fill="D9D9D9"/>
          </w:tcPr>
          <w:p w14:paraId="53F81FED"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70EDA282" w14:textId="77777777" w:rsidR="002219E0" w:rsidRPr="0028117E" w:rsidRDefault="002219E0"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7804624"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41CF5A4C" w14:textId="77777777" w:rsidTr="000603F6">
        <w:tc>
          <w:tcPr>
            <w:tcW w:w="1339" w:type="dxa"/>
            <w:shd w:val="clear" w:color="auto" w:fill="auto"/>
          </w:tcPr>
          <w:p w14:paraId="5BA2546A" w14:textId="39C2E687"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D8D5745" w14:textId="05129C38"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325A006E" w14:textId="77777777" w:rsidR="00C15666" w:rsidRPr="0028117E" w:rsidRDefault="00C15666" w:rsidP="00C15666">
            <w:pPr>
              <w:spacing w:after="0"/>
              <w:jc w:val="both"/>
              <w:rPr>
                <w:rFonts w:ascii="Arial" w:eastAsia="MS Mincho" w:hAnsi="Arial" w:cs="Arial"/>
                <w:bCs/>
                <w:lang w:eastAsia="ja-JP"/>
              </w:rPr>
            </w:pPr>
          </w:p>
        </w:tc>
      </w:tr>
      <w:tr w:rsidR="007E6D33" w:rsidRPr="0028117E" w14:paraId="2BF15034" w14:textId="77777777" w:rsidTr="000603F6">
        <w:tc>
          <w:tcPr>
            <w:tcW w:w="1339" w:type="dxa"/>
            <w:shd w:val="clear" w:color="auto" w:fill="auto"/>
          </w:tcPr>
          <w:p w14:paraId="4AC7E362" w14:textId="0699ABD9"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lastRenderedPageBreak/>
              <w:t>K</w:t>
            </w:r>
            <w:r>
              <w:rPr>
                <w:rFonts w:ascii="Arial" w:eastAsia="MS Mincho" w:hAnsi="Arial" w:cs="Arial"/>
                <w:bCs/>
                <w:lang w:eastAsia="ja-JP"/>
              </w:rPr>
              <w:t>yocera</w:t>
            </w:r>
          </w:p>
        </w:tc>
        <w:tc>
          <w:tcPr>
            <w:tcW w:w="1138" w:type="dxa"/>
          </w:tcPr>
          <w:p w14:paraId="716B1545" w14:textId="5062495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41BDCC5" w14:textId="65A59B6C"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neighbour cell list is useful for service continuity, as same with LTE SC-PTM. </w:t>
            </w:r>
          </w:p>
        </w:tc>
      </w:tr>
      <w:tr w:rsidR="00484E83" w:rsidRPr="0028117E" w14:paraId="1EDF8E39" w14:textId="77777777" w:rsidTr="000603F6">
        <w:tc>
          <w:tcPr>
            <w:tcW w:w="1339" w:type="dxa"/>
            <w:shd w:val="clear" w:color="auto" w:fill="auto"/>
          </w:tcPr>
          <w:p w14:paraId="639E9E2D" w14:textId="11BE6CF9"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57270288" w14:textId="516751D7"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0E99019D" w14:textId="77777777" w:rsidR="00484E83" w:rsidRPr="0028117E" w:rsidRDefault="00484E83" w:rsidP="00484E83">
            <w:pPr>
              <w:spacing w:after="0"/>
              <w:jc w:val="both"/>
              <w:rPr>
                <w:rFonts w:ascii="Arial" w:hAnsi="Arial" w:cs="Arial"/>
                <w:bCs/>
                <w:lang w:eastAsia="zh-CN"/>
              </w:rPr>
            </w:pPr>
          </w:p>
        </w:tc>
      </w:tr>
      <w:tr w:rsidR="00484E83" w:rsidRPr="0028117E" w14:paraId="0ECC6F5C" w14:textId="77777777" w:rsidTr="000603F6">
        <w:tc>
          <w:tcPr>
            <w:tcW w:w="1339" w:type="dxa"/>
            <w:shd w:val="clear" w:color="auto" w:fill="auto"/>
          </w:tcPr>
          <w:p w14:paraId="015FDE4D" w14:textId="77777777" w:rsidR="00484E83" w:rsidRPr="0028117E" w:rsidRDefault="00484E83" w:rsidP="00484E83">
            <w:pPr>
              <w:spacing w:after="0"/>
              <w:jc w:val="both"/>
              <w:rPr>
                <w:rFonts w:ascii="Arial" w:eastAsia="宋体" w:hAnsi="Arial" w:cs="Arial"/>
                <w:bCs/>
                <w:lang w:eastAsia="zh-CN"/>
              </w:rPr>
            </w:pPr>
          </w:p>
        </w:tc>
        <w:tc>
          <w:tcPr>
            <w:tcW w:w="1138" w:type="dxa"/>
          </w:tcPr>
          <w:p w14:paraId="55DFEF49"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0AEBB005" w14:textId="77777777" w:rsidR="00484E83" w:rsidRPr="0028117E" w:rsidRDefault="00484E83" w:rsidP="00484E83">
            <w:pPr>
              <w:spacing w:after="0"/>
              <w:jc w:val="both"/>
              <w:rPr>
                <w:rFonts w:ascii="Arial" w:hAnsi="Arial" w:cs="Arial"/>
                <w:bCs/>
                <w:lang w:eastAsia="ko-KR"/>
              </w:rPr>
            </w:pPr>
          </w:p>
        </w:tc>
      </w:tr>
      <w:tr w:rsidR="00484E83" w:rsidRPr="0028117E" w14:paraId="332BFE56" w14:textId="77777777" w:rsidTr="000603F6">
        <w:tc>
          <w:tcPr>
            <w:tcW w:w="1339" w:type="dxa"/>
            <w:shd w:val="clear" w:color="auto" w:fill="auto"/>
          </w:tcPr>
          <w:p w14:paraId="53D8D118" w14:textId="77777777" w:rsidR="00484E83" w:rsidRPr="0028117E" w:rsidRDefault="00484E83" w:rsidP="00484E83">
            <w:pPr>
              <w:spacing w:after="0"/>
              <w:jc w:val="both"/>
              <w:rPr>
                <w:rFonts w:ascii="Arial" w:eastAsia="宋体" w:hAnsi="Arial" w:cs="Arial"/>
                <w:bCs/>
                <w:lang w:eastAsia="zh-CN"/>
              </w:rPr>
            </w:pPr>
          </w:p>
        </w:tc>
        <w:tc>
          <w:tcPr>
            <w:tcW w:w="1138" w:type="dxa"/>
          </w:tcPr>
          <w:p w14:paraId="3FDA7A28"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3B8D34B6" w14:textId="77777777" w:rsidR="00484E83" w:rsidRPr="0028117E" w:rsidRDefault="00484E83" w:rsidP="00484E83">
            <w:pPr>
              <w:spacing w:after="0"/>
              <w:jc w:val="both"/>
              <w:rPr>
                <w:rFonts w:ascii="Arial" w:hAnsi="Arial" w:cs="Arial"/>
                <w:bCs/>
                <w:lang w:eastAsia="zh-CN"/>
              </w:rPr>
            </w:pPr>
          </w:p>
        </w:tc>
      </w:tr>
      <w:tr w:rsidR="00484E83" w:rsidRPr="0028117E" w14:paraId="1CDC041F" w14:textId="77777777" w:rsidTr="000603F6">
        <w:tc>
          <w:tcPr>
            <w:tcW w:w="1339" w:type="dxa"/>
            <w:shd w:val="clear" w:color="auto" w:fill="auto"/>
          </w:tcPr>
          <w:p w14:paraId="39C90960" w14:textId="77777777" w:rsidR="00484E83" w:rsidRPr="0028117E" w:rsidRDefault="00484E83" w:rsidP="00484E83">
            <w:pPr>
              <w:spacing w:after="0"/>
              <w:jc w:val="both"/>
              <w:rPr>
                <w:rFonts w:ascii="Arial" w:hAnsi="Arial" w:cs="Arial"/>
                <w:bCs/>
                <w:lang w:eastAsia="zh-CN"/>
              </w:rPr>
            </w:pPr>
          </w:p>
        </w:tc>
        <w:tc>
          <w:tcPr>
            <w:tcW w:w="1138" w:type="dxa"/>
          </w:tcPr>
          <w:p w14:paraId="7079836F"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00B4382F" w14:textId="77777777" w:rsidR="00484E83" w:rsidRPr="0028117E" w:rsidRDefault="00484E83" w:rsidP="00484E83">
            <w:pPr>
              <w:spacing w:after="0"/>
              <w:jc w:val="both"/>
              <w:rPr>
                <w:rFonts w:ascii="Arial" w:hAnsi="Arial" w:cs="Arial"/>
                <w:bCs/>
                <w:lang w:eastAsia="zh-CN"/>
              </w:rPr>
            </w:pPr>
          </w:p>
        </w:tc>
      </w:tr>
      <w:tr w:rsidR="00484E83" w:rsidRPr="0028117E" w14:paraId="4DE06C31" w14:textId="77777777" w:rsidTr="000603F6">
        <w:tc>
          <w:tcPr>
            <w:tcW w:w="1339" w:type="dxa"/>
            <w:shd w:val="clear" w:color="auto" w:fill="auto"/>
          </w:tcPr>
          <w:p w14:paraId="3F96D0B6" w14:textId="77777777" w:rsidR="00484E83" w:rsidRPr="0028117E" w:rsidRDefault="00484E83" w:rsidP="00484E83">
            <w:pPr>
              <w:spacing w:after="0"/>
              <w:jc w:val="both"/>
              <w:rPr>
                <w:rFonts w:ascii="Arial" w:hAnsi="Arial" w:cs="Arial"/>
                <w:bCs/>
                <w:lang w:eastAsia="zh-CN"/>
              </w:rPr>
            </w:pPr>
          </w:p>
        </w:tc>
        <w:tc>
          <w:tcPr>
            <w:tcW w:w="1138" w:type="dxa"/>
          </w:tcPr>
          <w:p w14:paraId="17D1A4FB"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60B2FEA8" w14:textId="77777777" w:rsidR="00484E83" w:rsidRPr="0028117E" w:rsidRDefault="00484E83" w:rsidP="00484E83">
            <w:pPr>
              <w:spacing w:after="0"/>
              <w:jc w:val="both"/>
              <w:rPr>
                <w:rFonts w:ascii="Arial" w:hAnsi="Arial" w:cs="Arial"/>
                <w:bCs/>
                <w:lang w:eastAsia="zh-CN"/>
              </w:rPr>
            </w:pPr>
          </w:p>
        </w:tc>
      </w:tr>
      <w:tr w:rsidR="00484E83" w:rsidRPr="0028117E" w14:paraId="396071FF" w14:textId="77777777" w:rsidTr="000603F6">
        <w:tc>
          <w:tcPr>
            <w:tcW w:w="1339" w:type="dxa"/>
            <w:shd w:val="clear" w:color="auto" w:fill="auto"/>
          </w:tcPr>
          <w:p w14:paraId="35A362A0" w14:textId="77777777" w:rsidR="00484E83" w:rsidRPr="0028117E" w:rsidRDefault="00484E83" w:rsidP="00484E83">
            <w:pPr>
              <w:spacing w:after="0"/>
              <w:jc w:val="both"/>
              <w:rPr>
                <w:rFonts w:ascii="Arial" w:hAnsi="Arial" w:cs="Arial"/>
                <w:bCs/>
                <w:lang w:eastAsia="ko-KR"/>
              </w:rPr>
            </w:pPr>
          </w:p>
        </w:tc>
        <w:tc>
          <w:tcPr>
            <w:tcW w:w="1138" w:type="dxa"/>
          </w:tcPr>
          <w:p w14:paraId="580B7142" w14:textId="77777777" w:rsidR="00484E83" w:rsidRPr="0028117E" w:rsidRDefault="00484E83" w:rsidP="00484E83">
            <w:pPr>
              <w:spacing w:after="0"/>
              <w:jc w:val="both"/>
              <w:rPr>
                <w:rFonts w:ascii="Arial" w:hAnsi="Arial" w:cs="Arial"/>
                <w:bCs/>
                <w:lang w:eastAsia="ko-KR"/>
              </w:rPr>
            </w:pPr>
          </w:p>
        </w:tc>
        <w:tc>
          <w:tcPr>
            <w:tcW w:w="7980" w:type="dxa"/>
            <w:shd w:val="clear" w:color="auto" w:fill="auto"/>
          </w:tcPr>
          <w:p w14:paraId="4A04E8B6" w14:textId="77777777" w:rsidR="00484E83" w:rsidRPr="0028117E" w:rsidRDefault="00484E83" w:rsidP="00484E83">
            <w:pPr>
              <w:spacing w:after="0"/>
              <w:jc w:val="both"/>
              <w:rPr>
                <w:rFonts w:ascii="Arial" w:hAnsi="Arial" w:cs="Arial"/>
                <w:bCs/>
                <w:lang w:eastAsia="zh-CN"/>
              </w:rPr>
            </w:pPr>
          </w:p>
        </w:tc>
      </w:tr>
      <w:tr w:rsidR="00484E83" w:rsidRPr="0028117E" w14:paraId="2B2D7C2A" w14:textId="77777777" w:rsidTr="000603F6">
        <w:tc>
          <w:tcPr>
            <w:tcW w:w="1339" w:type="dxa"/>
            <w:shd w:val="clear" w:color="auto" w:fill="auto"/>
          </w:tcPr>
          <w:p w14:paraId="44022259" w14:textId="77777777" w:rsidR="00484E83" w:rsidRPr="0028117E" w:rsidRDefault="00484E83" w:rsidP="00484E83">
            <w:pPr>
              <w:spacing w:after="0"/>
              <w:jc w:val="both"/>
              <w:rPr>
                <w:rFonts w:ascii="Arial" w:eastAsia="宋体" w:hAnsi="Arial" w:cs="Arial"/>
                <w:bCs/>
                <w:lang w:eastAsia="zh-CN"/>
              </w:rPr>
            </w:pPr>
          </w:p>
        </w:tc>
        <w:tc>
          <w:tcPr>
            <w:tcW w:w="1138" w:type="dxa"/>
          </w:tcPr>
          <w:p w14:paraId="20EC7A97"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2B27A68F" w14:textId="77777777" w:rsidR="00484E83" w:rsidRPr="0028117E" w:rsidRDefault="00484E83" w:rsidP="00484E83">
            <w:pPr>
              <w:spacing w:after="0"/>
              <w:jc w:val="both"/>
              <w:rPr>
                <w:rFonts w:ascii="Arial" w:hAnsi="Arial" w:cs="Arial"/>
                <w:bCs/>
                <w:lang w:eastAsia="zh-CN"/>
              </w:rPr>
            </w:pPr>
          </w:p>
        </w:tc>
      </w:tr>
      <w:tr w:rsidR="00484E83" w:rsidRPr="0028117E" w14:paraId="6B30266A" w14:textId="77777777" w:rsidTr="000603F6">
        <w:tc>
          <w:tcPr>
            <w:tcW w:w="1339" w:type="dxa"/>
            <w:shd w:val="clear" w:color="auto" w:fill="auto"/>
          </w:tcPr>
          <w:p w14:paraId="0B01244A" w14:textId="77777777" w:rsidR="00484E83" w:rsidRPr="0028117E" w:rsidRDefault="00484E83" w:rsidP="00484E83">
            <w:pPr>
              <w:spacing w:after="0"/>
              <w:jc w:val="both"/>
              <w:rPr>
                <w:rFonts w:ascii="Arial" w:hAnsi="Arial" w:cs="Arial"/>
                <w:bCs/>
                <w:lang w:eastAsia="zh-CN"/>
              </w:rPr>
            </w:pPr>
          </w:p>
        </w:tc>
        <w:tc>
          <w:tcPr>
            <w:tcW w:w="1138" w:type="dxa"/>
          </w:tcPr>
          <w:p w14:paraId="45D9D3DE"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50A1D333" w14:textId="77777777" w:rsidR="00484E83" w:rsidRPr="0028117E" w:rsidRDefault="00484E83" w:rsidP="00484E83">
            <w:pPr>
              <w:spacing w:after="0"/>
              <w:jc w:val="both"/>
              <w:rPr>
                <w:rFonts w:ascii="Arial" w:hAnsi="Arial" w:cs="Arial"/>
                <w:bCs/>
                <w:lang w:eastAsia="zh-CN"/>
              </w:rPr>
            </w:pPr>
          </w:p>
        </w:tc>
      </w:tr>
      <w:tr w:rsidR="00484E83" w:rsidRPr="0028117E" w14:paraId="0937699C" w14:textId="77777777" w:rsidTr="000603F6">
        <w:tc>
          <w:tcPr>
            <w:tcW w:w="1339" w:type="dxa"/>
            <w:shd w:val="clear" w:color="auto" w:fill="auto"/>
          </w:tcPr>
          <w:p w14:paraId="313E9703" w14:textId="77777777" w:rsidR="00484E83" w:rsidRPr="0028117E" w:rsidRDefault="00484E83" w:rsidP="00484E83">
            <w:pPr>
              <w:spacing w:after="0"/>
              <w:jc w:val="both"/>
              <w:rPr>
                <w:rFonts w:ascii="Arial" w:hAnsi="Arial" w:cs="Arial"/>
                <w:bCs/>
                <w:lang w:eastAsia="zh-CN"/>
              </w:rPr>
            </w:pPr>
          </w:p>
        </w:tc>
        <w:tc>
          <w:tcPr>
            <w:tcW w:w="1138" w:type="dxa"/>
          </w:tcPr>
          <w:p w14:paraId="49341426"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6DF5C946" w14:textId="77777777" w:rsidR="00484E83" w:rsidRPr="0028117E" w:rsidRDefault="00484E83" w:rsidP="00484E83">
            <w:pPr>
              <w:spacing w:after="0"/>
              <w:jc w:val="both"/>
              <w:rPr>
                <w:rFonts w:ascii="Arial" w:hAnsi="Arial" w:cs="Arial"/>
                <w:bCs/>
                <w:lang w:eastAsia="zh-CN"/>
              </w:rPr>
            </w:pPr>
          </w:p>
        </w:tc>
      </w:tr>
    </w:tbl>
    <w:p w14:paraId="76886134" w14:textId="77777777" w:rsidR="001B406A" w:rsidRPr="008A5BCB" w:rsidRDefault="001B406A" w:rsidP="008A5BCB">
      <w:pPr>
        <w:pStyle w:val="Doc-text2"/>
        <w:tabs>
          <w:tab w:val="left" w:pos="340"/>
        </w:tabs>
        <w:spacing w:after="240"/>
        <w:ind w:left="0" w:firstLine="0"/>
        <w:jc w:val="both"/>
        <w:rPr>
          <w:lang w:val="en-GB"/>
        </w:rPr>
      </w:pPr>
    </w:p>
    <w:p w14:paraId="38C63EB8" w14:textId="7C6E10DD" w:rsidR="000663BA" w:rsidRPr="0028117E" w:rsidRDefault="000663BA" w:rsidP="000663BA">
      <w:pPr>
        <w:pStyle w:val="2"/>
      </w:pPr>
      <w:r>
        <w:rPr>
          <w:rFonts w:cs="Arial"/>
        </w:rPr>
        <w:t>3</w:t>
      </w:r>
      <w:r w:rsidRPr="0028117E">
        <w:rPr>
          <w:rFonts w:cs="Arial"/>
        </w:rPr>
        <w:t>.</w:t>
      </w:r>
      <w:r w:rsidR="00D474DA">
        <w:rPr>
          <w:rFonts w:cs="Arial"/>
        </w:rPr>
        <w:t>2</w:t>
      </w:r>
      <w:r w:rsidRPr="0028117E">
        <w:rPr>
          <w:rFonts w:cs="Arial"/>
        </w:rPr>
        <w:t xml:space="preserve"> </w:t>
      </w:r>
      <w:r w:rsidR="008021E5">
        <w:t>CONNECTED</w:t>
      </w:r>
      <w:r w:rsidR="001F3761">
        <w:t xml:space="preserve"> </w:t>
      </w:r>
      <w:r w:rsidR="003A437A">
        <w:t>service continuity</w:t>
      </w:r>
    </w:p>
    <w:p w14:paraId="66E9D7CA" w14:textId="3CAC547C" w:rsidR="00C16445" w:rsidRPr="00E930D3" w:rsidRDefault="00EE7751" w:rsidP="00E930D3">
      <w:pPr>
        <w:pStyle w:val="3"/>
        <w:rPr>
          <w:rFonts w:cs="Arial"/>
        </w:rPr>
      </w:pPr>
      <w:r>
        <w:rPr>
          <w:rFonts w:cs="Arial"/>
        </w:rPr>
        <w:t>3</w:t>
      </w:r>
      <w:r w:rsidRPr="0028117E">
        <w:rPr>
          <w:rFonts w:cs="Arial"/>
        </w:rPr>
        <w:t>.</w:t>
      </w:r>
      <w:r>
        <w:rPr>
          <w:rFonts w:cs="Arial"/>
        </w:rPr>
        <w:t>2.1</w:t>
      </w:r>
      <w:r w:rsidRPr="0028117E">
        <w:rPr>
          <w:rFonts w:cs="Arial"/>
        </w:rPr>
        <w:t xml:space="preserve"> </w:t>
      </w:r>
      <w:r w:rsidR="00C16445" w:rsidRPr="00E930D3">
        <w:rPr>
          <w:rFonts w:cs="Arial"/>
        </w:rPr>
        <w:t>Content of MII</w:t>
      </w:r>
    </w:p>
    <w:p w14:paraId="02A3AA7A" w14:textId="7799EB6E" w:rsidR="009A0EE6" w:rsidRDefault="009A0EE6" w:rsidP="009A0EE6">
      <w:pPr>
        <w:rPr>
          <w:lang w:eastAsia="ko-KR"/>
        </w:rPr>
      </w:pPr>
      <w:r>
        <w:rPr>
          <w:lang w:eastAsia="ko-KR"/>
        </w:rPr>
        <w:t>According to the LTE SC-PTM [</w:t>
      </w:r>
      <w:r w:rsidR="00924294">
        <w:rPr>
          <w:lang w:eastAsia="ko-KR"/>
        </w:rPr>
        <w:t>21</w:t>
      </w:r>
      <w:r>
        <w:rPr>
          <w:lang w:eastAsia="ko-KR"/>
        </w:rPr>
        <w:t xml:space="preserve">], the CONNECTED UE could indicate the following information via the </w:t>
      </w:r>
      <w:proofErr w:type="spellStart"/>
      <w:r>
        <w:rPr>
          <w:i/>
          <w:lang w:eastAsia="ko-KR"/>
        </w:rPr>
        <w:t>MBMSInterestIndication</w:t>
      </w:r>
      <w:proofErr w:type="spellEnd"/>
      <w:r>
        <w:rPr>
          <w:lang w:eastAsia="ko-KR"/>
        </w:rPr>
        <w:t xml:space="preserve">:  </w:t>
      </w:r>
    </w:p>
    <w:p w14:paraId="5BCFC570" w14:textId="7425D080" w:rsidR="009A0EE6" w:rsidRDefault="009A0EE6" w:rsidP="009A0EE6">
      <w:pPr>
        <w:pStyle w:val="af5"/>
        <w:numPr>
          <w:ilvl w:val="0"/>
          <w:numId w:val="21"/>
        </w:numPr>
        <w:rPr>
          <w:lang w:eastAsia="ko-KR"/>
        </w:rPr>
      </w:pPr>
      <w:r>
        <w:t>mbms-FreqList-r11</w:t>
      </w:r>
      <w:r w:rsidR="00E8476A">
        <w:t xml:space="preserve"> (a list of frequencies)</w:t>
      </w:r>
      <w:r>
        <w:t xml:space="preserve">: </w:t>
      </w:r>
      <w:r w:rsidR="00B169B3">
        <w:rPr>
          <w:lang w:eastAsia="ko-KR"/>
        </w:rPr>
        <w:t>MB</w:t>
      </w:r>
      <w:r>
        <w:rPr>
          <w:lang w:eastAsia="ko-KR"/>
        </w:rPr>
        <w:t>S frequency(</w:t>
      </w:r>
      <w:proofErr w:type="spellStart"/>
      <w:r>
        <w:rPr>
          <w:lang w:eastAsia="ko-KR"/>
        </w:rPr>
        <w:t>ies</w:t>
      </w:r>
      <w:proofErr w:type="spellEnd"/>
      <w:r>
        <w:rPr>
          <w:lang w:eastAsia="ko-KR"/>
        </w:rPr>
        <w:t>) of interest</w:t>
      </w:r>
    </w:p>
    <w:p w14:paraId="4CD63F98" w14:textId="1FAC5627" w:rsidR="009A0EE6" w:rsidRDefault="009A0EE6" w:rsidP="009A0EE6">
      <w:pPr>
        <w:pStyle w:val="af5"/>
        <w:numPr>
          <w:ilvl w:val="0"/>
          <w:numId w:val="21"/>
        </w:numPr>
        <w:rPr>
          <w:lang w:eastAsia="ko-KR"/>
        </w:rPr>
      </w:pPr>
      <w:r>
        <w:t>mbms-Priority-r11</w:t>
      </w:r>
      <w:r w:rsidR="00B47CAD">
        <w:t xml:space="preserve"> (1bit</w:t>
      </w:r>
      <w:r w:rsidR="00290E41">
        <w:t xml:space="preserve"> per UE</w:t>
      </w:r>
      <w:r w:rsidR="00B47CAD">
        <w:t>)</w:t>
      </w:r>
      <w:r>
        <w:t xml:space="preserve">: </w:t>
      </w:r>
      <w:r w:rsidR="001552EE">
        <w:rPr>
          <w:lang w:eastAsia="ko-KR"/>
        </w:rPr>
        <w:t>Reception priority between MB</w:t>
      </w:r>
      <w:r>
        <w:rPr>
          <w:lang w:eastAsia="ko-KR"/>
        </w:rPr>
        <w:t>S</w:t>
      </w:r>
      <w:r w:rsidR="001722DF">
        <w:rPr>
          <w:lang w:eastAsia="ko-KR"/>
        </w:rPr>
        <w:t xml:space="preserve"> </w:t>
      </w:r>
      <w:r w:rsidR="00A12DD4">
        <w:rPr>
          <w:lang w:eastAsia="ko-KR"/>
        </w:rPr>
        <w:t xml:space="preserve">reception </w:t>
      </w:r>
      <w:r>
        <w:rPr>
          <w:lang w:eastAsia="ko-KR"/>
        </w:rPr>
        <w:t xml:space="preserve">and unicast </w:t>
      </w:r>
      <w:r w:rsidR="00A12DD4">
        <w:rPr>
          <w:lang w:eastAsia="ko-KR"/>
        </w:rPr>
        <w:t>reception</w:t>
      </w:r>
    </w:p>
    <w:p w14:paraId="525275E5" w14:textId="66C38E53" w:rsidR="009A0EE6" w:rsidRDefault="009A0EE6" w:rsidP="009A0EE6">
      <w:pPr>
        <w:pStyle w:val="af5"/>
        <w:numPr>
          <w:ilvl w:val="0"/>
          <w:numId w:val="21"/>
        </w:numPr>
        <w:rPr>
          <w:lang w:eastAsia="ko-KR"/>
        </w:rPr>
      </w:pPr>
      <w:r>
        <w:t>mbms-Services-r13</w:t>
      </w:r>
      <w:r w:rsidR="00E8476A">
        <w:t xml:space="preserve"> (a list of TMGI(s))</w:t>
      </w:r>
      <w:r>
        <w:t xml:space="preserve">: </w:t>
      </w:r>
      <w:r w:rsidR="001552EE">
        <w:rPr>
          <w:lang w:eastAsia="ko-KR"/>
        </w:rPr>
        <w:t>MB</w:t>
      </w:r>
      <w:r>
        <w:rPr>
          <w:lang w:eastAsia="ko-KR"/>
        </w:rPr>
        <w:t>S service(es) of interest</w:t>
      </w:r>
    </w:p>
    <w:p w14:paraId="05FB5193" w14:textId="2203C79E" w:rsidR="009A0EE6" w:rsidRDefault="009A0EE6" w:rsidP="009A0EE6">
      <w:r>
        <w:rPr>
          <w:lang w:eastAsia="ko-KR"/>
        </w:rPr>
        <w:t xml:space="preserve">For </w:t>
      </w:r>
      <w:r>
        <w:t>mbms-FreqList-r11, the frequency is determined when the SAI of the frequency in the SIB matches the SAI in the USD.</w:t>
      </w:r>
      <w:r w:rsidR="006F6D0D">
        <w:t xml:space="preserve"> </w:t>
      </w:r>
      <w:r>
        <w:t>For mbms-Priority-r11, the priority</w:t>
      </w:r>
      <w:r w:rsidR="00871607">
        <w:t xml:space="preserve"> between MBS </w:t>
      </w:r>
      <w:r w:rsidR="006103F4">
        <w:t xml:space="preserve">reception </w:t>
      </w:r>
      <w:r w:rsidR="00871607">
        <w:t xml:space="preserve">and unicast </w:t>
      </w:r>
      <w:r w:rsidR="006103F4">
        <w:t xml:space="preserve">reception </w:t>
      </w:r>
      <w:r>
        <w:t>is indicated whe</w:t>
      </w:r>
      <w:r w:rsidR="00391BFC">
        <w:t>n the UE is not able to receive</w:t>
      </w:r>
      <w:r w:rsidR="00F754DE">
        <w:t xml:space="preserve"> MB</w:t>
      </w:r>
      <w:r>
        <w:t xml:space="preserve">S </w:t>
      </w:r>
      <w:r w:rsidR="009D2705">
        <w:t xml:space="preserve">bearer </w:t>
      </w:r>
      <w:r>
        <w:t>and unicast</w:t>
      </w:r>
      <w:r w:rsidR="009D2705">
        <w:t xml:space="preserve"> bearer</w:t>
      </w:r>
      <w:r>
        <w:t xml:space="preserve"> simultaneously due to the limited UE processing capability.</w:t>
      </w:r>
      <w:r w:rsidR="007B0FB9">
        <w:t xml:space="preserve"> </w:t>
      </w:r>
      <w:r>
        <w:t>For mbms-Services-r13, the MBMS service ID (i.e. TMGI) is indicated as a supplement information to mbms-FreqList-r11. The TMGI is determined when the SAI of the TMGI in USD matches the SAI in SIB.</w:t>
      </w:r>
    </w:p>
    <w:p w14:paraId="729351C8" w14:textId="060DCCA0" w:rsidR="00F472E5" w:rsidRPr="00747E0B" w:rsidRDefault="00F472E5" w:rsidP="00747E0B">
      <w:pPr>
        <w:pStyle w:val="4"/>
      </w:pPr>
      <w:r w:rsidRPr="00747E0B">
        <w:t xml:space="preserve">Question </w:t>
      </w:r>
      <w:r w:rsidR="00876ED5">
        <w:t>10</w:t>
      </w:r>
      <w:r w:rsidRPr="00747E0B">
        <w:t xml:space="preserve">: </w:t>
      </w:r>
      <w:r w:rsidR="00D745B9" w:rsidRPr="00747E0B">
        <w:t xml:space="preserve">Which of the following </w:t>
      </w:r>
      <w:r w:rsidR="00C33D4E">
        <w:t xml:space="preserve">MBS </w:t>
      </w:r>
      <w:r w:rsidR="00C1325C">
        <w:t>i</w:t>
      </w:r>
      <w:r w:rsidR="00C33D4E">
        <w:t xml:space="preserve">nterest </w:t>
      </w:r>
      <w:r w:rsidR="00C1325C">
        <w:t>i</w:t>
      </w:r>
      <w:r w:rsidR="00C33D4E" w:rsidRPr="00747E0B">
        <w:t>nformation</w:t>
      </w:r>
      <w:r w:rsidR="00C33D4E">
        <w:t xml:space="preserve"> </w:t>
      </w:r>
      <w:r w:rsidR="00363324">
        <w:t>is</w:t>
      </w:r>
      <w:r w:rsidR="00D745B9" w:rsidRPr="00747E0B">
        <w:t xml:space="preserve"> indicated by the </w:t>
      </w:r>
      <w:r w:rsidR="002D7625">
        <w:t>CONNECTED</w:t>
      </w:r>
      <w:r w:rsidR="003131B0">
        <w:t xml:space="preserve"> </w:t>
      </w:r>
      <w:r w:rsidR="00D745B9" w:rsidRPr="00747E0B">
        <w:t>UE?</w:t>
      </w:r>
    </w:p>
    <w:p w14:paraId="529B5F57" w14:textId="463E6BB6" w:rsidR="007E38B5" w:rsidRDefault="00A07975" w:rsidP="00915C3B">
      <w:pPr>
        <w:pStyle w:val="Doc-text2"/>
        <w:numPr>
          <w:ilvl w:val="0"/>
          <w:numId w:val="22"/>
        </w:numPr>
        <w:tabs>
          <w:tab w:val="left" w:pos="340"/>
        </w:tabs>
        <w:spacing w:after="240"/>
        <w:jc w:val="both"/>
        <w:rPr>
          <w:rFonts w:cs="Arial"/>
          <w:lang w:val="en-GB"/>
        </w:rPr>
      </w:pPr>
      <w:r w:rsidRPr="00A07975">
        <w:rPr>
          <w:rFonts w:cs="Arial"/>
          <w:lang w:val="en-GB"/>
        </w:rPr>
        <w:t>Option 1</w:t>
      </w:r>
      <w:r>
        <w:rPr>
          <w:rFonts w:cs="Arial"/>
          <w:lang w:val="en-GB"/>
        </w:rPr>
        <w:t>: MBS frequency</w:t>
      </w:r>
      <w:r w:rsidR="00455AF2">
        <w:rPr>
          <w:rFonts w:cs="Arial"/>
          <w:lang w:val="en-GB"/>
        </w:rPr>
        <w:t>, as LTE SC-PTM</w:t>
      </w:r>
    </w:p>
    <w:p w14:paraId="39D67A9E" w14:textId="7C9CCCCE" w:rsidR="00A07975" w:rsidRPr="00365A12" w:rsidRDefault="00A07975" w:rsidP="00053751">
      <w:pPr>
        <w:pStyle w:val="Doc-text2"/>
        <w:numPr>
          <w:ilvl w:val="0"/>
          <w:numId w:val="24"/>
        </w:numPr>
        <w:tabs>
          <w:tab w:val="left" w:pos="340"/>
        </w:tabs>
        <w:spacing w:after="240"/>
        <w:jc w:val="both"/>
        <w:rPr>
          <w:rFonts w:cs="Arial"/>
          <w:lang w:val="en-GB"/>
        </w:rPr>
      </w:pPr>
      <w:r w:rsidRPr="00365A12">
        <w:rPr>
          <w:rFonts w:cs="Arial"/>
          <w:lang w:val="en-GB"/>
        </w:rPr>
        <w:t>Option 2: priority between MBS</w:t>
      </w:r>
      <w:r w:rsidR="00496188">
        <w:rPr>
          <w:rFonts w:cs="Arial"/>
          <w:lang w:val="en-GB"/>
        </w:rPr>
        <w:t xml:space="preserve"> bearer</w:t>
      </w:r>
      <w:r w:rsidRPr="00365A12">
        <w:rPr>
          <w:rFonts w:cs="Arial"/>
          <w:lang w:val="en-GB"/>
        </w:rPr>
        <w:t xml:space="preserve"> and unicast</w:t>
      </w:r>
      <w:r w:rsidR="00496188">
        <w:rPr>
          <w:rFonts w:cs="Arial"/>
          <w:lang w:val="en-GB"/>
        </w:rPr>
        <w:t xml:space="preserve"> bearer</w:t>
      </w:r>
      <w:r w:rsidR="00365A12" w:rsidRPr="00365A12">
        <w:rPr>
          <w:rFonts w:cs="Arial"/>
          <w:lang w:val="en-GB"/>
        </w:rPr>
        <w:t>, as LTE SC-PTM</w:t>
      </w:r>
    </w:p>
    <w:p w14:paraId="255DCBF1" w14:textId="39AD8755" w:rsidR="00A07975" w:rsidRDefault="00A07975" w:rsidP="00053751">
      <w:pPr>
        <w:pStyle w:val="Doc-text2"/>
        <w:numPr>
          <w:ilvl w:val="0"/>
          <w:numId w:val="24"/>
        </w:numPr>
        <w:tabs>
          <w:tab w:val="left" w:pos="340"/>
        </w:tabs>
        <w:spacing w:after="240"/>
        <w:jc w:val="both"/>
        <w:rPr>
          <w:rFonts w:cs="Arial"/>
          <w:lang w:val="en-GB"/>
        </w:rPr>
      </w:pPr>
      <w:r>
        <w:rPr>
          <w:rFonts w:cs="Arial"/>
          <w:lang w:val="en-GB"/>
        </w:rPr>
        <w:t xml:space="preserve">Option 3: MBS service </w:t>
      </w:r>
      <w:r w:rsidR="00517FCC">
        <w:rPr>
          <w:rFonts w:cs="Arial"/>
          <w:lang w:val="en-GB"/>
        </w:rPr>
        <w:t xml:space="preserve">ID </w:t>
      </w:r>
      <w:r>
        <w:rPr>
          <w:rFonts w:cs="Arial"/>
          <w:lang w:val="en-GB"/>
        </w:rPr>
        <w:t>(</w:t>
      </w:r>
      <w:r w:rsidR="00122C39">
        <w:rPr>
          <w:rFonts w:cs="Arial"/>
          <w:lang w:val="en-GB"/>
        </w:rPr>
        <w:t xml:space="preserve">i.e. </w:t>
      </w:r>
      <w:r>
        <w:rPr>
          <w:rFonts w:cs="Arial"/>
          <w:lang w:val="en-GB"/>
        </w:rPr>
        <w:t>TMGI)</w:t>
      </w:r>
      <w:r w:rsidR="00365A12">
        <w:rPr>
          <w:rFonts w:cs="Arial"/>
          <w:lang w:val="en-GB"/>
        </w:rPr>
        <w:t xml:space="preserve">, </w:t>
      </w:r>
      <w:r w:rsidR="00365A12" w:rsidRPr="00365A12">
        <w:rPr>
          <w:rFonts w:cs="Arial"/>
          <w:lang w:val="en-GB"/>
        </w:rPr>
        <w:t>as LTE SC-PTM</w:t>
      </w:r>
    </w:p>
    <w:p w14:paraId="261B62DC" w14:textId="465774EA" w:rsidR="00DF3F8F" w:rsidRDefault="00DF3F8F" w:rsidP="00053751">
      <w:pPr>
        <w:pStyle w:val="Doc-text2"/>
        <w:numPr>
          <w:ilvl w:val="0"/>
          <w:numId w:val="24"/>
        </w:numPr>
        <w:tabs>
          <w:tab w:val="left" w:pos="340"/>
        </w:tabs>
        <w:spacing w:after="240"/>
        <w:jc w:val="both"/>
        <w:rPr>
          <w:rFonts w:cs="Arial"/>
          <w:lang w:val="en-GB"/>
        </w:rPr>
      </w:pPr>
      <w:r>
        <w:rPr>
          <w:rFonts w:cs="Arial"/>
          <w:lang w:val="en-GB"/>
        </w:rPr>
        <w:t>Option 4: Other information</w:t>
      </w:r>
    </w:p>
    <w:p w14:paraId="242D1B5D" w14:textId="36368F26" w:rsidR="00081438" w:rsidRPr="00A07975" w:rsidRDefault="00081438" w:rsidP="006F2412">
      <w:pPr>
        <w:rPr>
          <w:rFonts w:cs="Arial"/>
        </w:rPr>
      </w:pPr>
      <w:r w:rsidRPr="007E38B5">
        <w:rPr>
          <w:rFonts w:cs="Arial"/>
        </w:rPr>
        <w:t>(</w:t>
      </w:r>
      <w:r>
        <w:rPr>
          <w:rFonts w:cs="Arial"/>
        </w:rPr>
        <w:t>Multiple selection is allowed. Companies selecting Option 4 are encouraged to provide the information details in the “Comments” column.</w:t>
      </w:r>
      <w:r w:rsidRPr="007E38B5">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172"/>
        <w:gridCol w:w="1123"/>
        <w:gridCol w:w="1080"/>
        <w:gridCol w:w="1316"/>
        <w:gridCol w:w="4622"/>
      </w:tblGrid>
      <w:tr w:rsidR="00FB3F01" w:rsidRPr="0028117E" w14:paraId="24D8945D" w14:textId="73B617E7" w:rsidTr="00C354D3">
        <w:tc>
          <w:tcPr>
            <w:tcW w:w="1144" w:type="dxa"/>
            <w:shd w:val="clear" w:color="auto" w:fill="D9D9D9"/>
          </w:tcPr>
          <w:p w14:paraId="7F0F1D53" w14:textId="77777777"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Company</w:t>
            </w:r>
          </w:p>
        </w:tc>
        <w:tc>
          <w:tcPr>
            <w:tcW w:w="1172" w:type="dxa"/>
            <w:shd w:val="clear" w:color="auto" w:fill="D9D9D9"/>
          </w:tcPr>
          <w:p w14:paraId="754AE0C4" w14:textId="77777777" w:rsidR="00FB3F01" w:rsidRDefault="00FB3F01" w:rsidP="000603F6">
            <w:pPr>
              <w:spacing w:after="0"/>
              <w:jc w:val="both"/>
              <w:rPr>
                <w:rFonts w:ascii="Arial" w:hAnsi="Arial" w:cs="Arial"/>
                <w:b/>
                <w:bCs/>
                <w:lang w:eastAsia="zh-CN"/>
              </w:rPr>
            </w:pPr>
            <w:r>
              <w:rPr>
                <w:rFonts w:ascii="Arial" w:hAnsi="Arial" w:cs="Arial"/>
                <w:b/>
                <w:bCs/>
                <w:lang w:eastAsia="zh-CN"/>
              </w:rPr>
              <w:t>MBS frequency</w:t>
            </w:r>
          </w:p>
          <w:p w14:paraId="4F5B701B" w14:textId="7705BBDF"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123" w:type="dxa"/>
            <w:shd w:val="clear" w:color="auto" w:fill="D9D9D9"/>
          </w:tcPr>
          <w:p w14:paraId="05E79172" w14:textId="77777777" w:rsidR="00FB3F01" w:rsidRDefault="00FB3F01" w:rsidP="000603F6">
            <w:pPr>
              <w:spacing w:after="0"/>
              <w:jc w:val="both"/>
              <w:rPr>
                <w:rFonts w:ascii="Arial" w:hAnsi="Arial" w:cs="Arial"/>
                <w:b/>
                <w:bCs/>
                <w:lang w:eastAsia="zh-CN"/>
              </w:rPr>
            </w:pPr>
            <w:r>
              <w:rPr>
                <w:rFonts w:ascii="Arial" w:hAnsi="Arial" w:cs="Arial"/>
                <w:b/>
                <w:bCs/>
                <w:lang w:eastAsia="zh-CN"/>
              </w:rPr>
              <w:t>Priority between MBS and unicast</w:t>
            </w:r>
          </w:p>
          <w:p w14:paraId="48028C99" w14:textId="75549F06"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080" w:type="dxa"/>
            <w:shd w:val="clear" w:color="auto" w:fill="D9D9D9"/>
          </w:tcPr>
          <w:p w14:paraId="5C217876" w14:textId="06C1F503" w:rsidR="00FB3F01" w:rsidRDefault="00FB3F01" w:rsidP="000603F6">
            <w:pPr>
              <w:spacing w:after="0"/>
              <w:jc w:val="both"/>
              <w:rPr>
                <w:rFonts w:ascii="Arial" w:hAnsi="Arial" w:cs="Arial"/>
                <w:b/>
                <w:bCs/>
                <w:lang w:eastAsia="zh-CN"/>
              </w:rPr>
            </w:pPr>
            <w:r>
              <w:rPr>
                <w:rFonts w:ascii="Arial" w:hAnsi="Arial" w:cs="Arial"/>
                <w:b/>
                <w:bCs/>
                <w:lang w:eastAsia="zh-CN"/>
              </w:rPr>
              <w:t>TMGI</w:t>
            </w:r>
          </w:p>
          <w:p w14:paraId="6F9E9D5B" w14:textId="2F3F25C4"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316" w:type="dxa"/>
            <w:shd w:val="clear" w:color="auto" w:fill="D9D9D9"/>
          </w:tcPr>
          <w:p w14:paraId="3E2B7304" w14:textId="0FB316C9" w:rsidR="00FB3F01" w:rsidRDefault="00076F96" w:rsidP="00FB3F01">
            <w:pPr>
              <w:spacing w:after="0"/>
              <w:jc w:val="both"/>
              <w:rPr>
                <w:rFonts w:ascii="Arial" w:hAnsi="Arial" w:cs="Arial"/>
                <w:b/>
                <w:bCs/>
                <w:lang w:eastAsia="zh-CN"/>
              </w:rPr>
            </w:pPr>
            <w:r>
              <w:rPr>
                <w:rFonts w:ascii="Arial" w:hAnsi="Arial" w:cs="Arial"/>
                <w:b/>
                <w:bCs/>
                <w:lang w:eastAsia="zh-CN"/>
              </w:rPr>
              <w:t>Other Information</w:t>
            </w:r>
          </w:p>
          <w:p w14:paraId="7B42962F" w14:textId="23E82BD5" w:rsidR="00FB3F01" w:rsidRPr="0028117E" w:rsidRDefault="00FB3F01" w:rsidP="00FB3F01">
            <w:pPr>
              <w:spacing w:after="0"/>
              <w:jc w:val="both"/>
              <w:rPr>
                <w:rFonts w:ascii="Arial" w:hAnsi="Arial" w:cs="Arial"/>
                <w:b/>
                <w:bCs/>
                <w:lang w:eastAsia="zh-CN"/>
              </w:rPr>
            </w:pPr>
            <w:r>
              <w:rPr>
                <w:rFonts w:ascii="Arial" w:hAnsi="Arial" w:cs="Arial"/>
                <w:b/>
                <w:bCs/>
                <w:lang w:eastAsia="zh-CN"/>
              </w:rPr>
              <w:t>(Yes/No)</w:t>
            </w:r>
          </w:p>
        </w:tc>
        <w:tc>
          <w:tcPr>
            <w:tcW w:w="4622" w:type="dxa"/>
            <w:shd w:val="clear" w:color="auto" w:fill="D9D9D9"/>
          </w:tcPr>
          <w:p w14:paraId="2BBFF167" w14:textId="2F18B4F1"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2AD42F3" w14:textId="7D9CD940" w:rsidTr="00C354D3">
        <w:tc>
          <w:tcPr>
            <w:tcW w:w="1144" w:type="dxa"/>
            <w:shd w:val="clear" w:color="auto" w:fill="auto"/>
          </w:tcPr>
          <w:p w14:paraId="23C088E8" w14:textId="40F5C83E"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72" w:type="dxa"/>
          </w:tcPr>
          <w:p w14:paraId="536E4B37" w14:textId="300FCD7D"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14:paraId="379ED063" w14:textId="694AFB84"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080" w:type="dxa"/>
          </w:tcPr>
          <w:p w14:paraId="48909647" w14:textId="7C9FDF40"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316" w:type="dxa"/>
          </w:tcPr>
          <w:p w14:paraId="45EA5066" w14:textId="3307AD50" w:rsidR="00C354D3" w:rsidRPr="0028117E" w:rsidRDefault="00C354D3" w:rsidP="00C354D3">
            <w:pPr>
              <w:spacing w:after="0"/>
              <w:jc w:val="both"/>
              <w:rPr>
                <w:rFonts w:ascii="Arial" w:eastAsia="MS Mincho" w:hAnsi="Arial" w:cs="Arial"/>
                <w:bCs/>
                <w:lang w:eastAsia="ja-JP"/>
              </w:rPr>
            </w:pPr>
          </w:p>
        </w:tc>
        <w:tc>
          <w:tcPr>
            <w:tcW w:w="4622" w:type="dxa"/>
          </w:tcPr>
          <w:p w14:paraId="05476E7B" w14:textId="77777777" w:rsidR="00C354D3" w:rsidRPr="0028117E" w:rsidRDefault="00C354D3" w:rsidP="00C354D3">
            <w:pPr>
              <w:spacing w:after="0"/>
              <w:jc w:val="both"/>
              <w:rPr>
                <w:rFonts w:ascii="Arial" w:eastAsia="MS Mincho" w:hAnsi="Arial" w:cs="Arial"/>
                <w:bCs/>
                <w:lang w:eastAsia="ja-JP"/>
              </w:rPr>
            </w:pPr>
          </w:p>
        </w:tc>
      </w:tr>
      <w:tr w:rsidR="007E6D33" w:rsidRPr="0028117E" w14:paraId="2B949D87" w14:textId="20660C79" w:rsidTr="00C354D3">
        <w:tc>
          <w:tcPr>
            <w:tcW w:w="1144" w:type="dxa"/>
            <w:shd w:val="clear" w:color="auto" w:fill="auto"/>
          </w:tcPr>
          <w:p w14:paraId="2BEE4E14" w14:textId="34D252D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72" w:type="dxa"/>
          </w:tcPr>
          <w:p w14:paraId="7A56BB02" w14:textId="03C1BEAE"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66B79323" w14:textId="3ABCDD3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0F93BDA4" w14:textId="7A80910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32B5F5CA" w14:textId="31489CE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4622" w:type="dxa"/>
          </w:tcPr>
          <w:p w14:paraId="05F942BF" w14:textId="77777777" w:rsidR="007E6D33" w:rsidRPr="0028117E" w:rsidRDefault="007E6D33" w:rsidP="007E6D33">
            <w:pPr>
              <w:spacing w:after="0"/>
              <w:jc w:val="both"/>
              <w:rPr>
                <w:rFonts w:ascii="Arial" w:hAnsi="Arial" w:cs="Arial"/>
                <w:bCs/>
                <w:lang w:eastAsia="zh-CN"/>
              </w:rPr>
            </w:pPr>
          </w:p>
        </w:tc>
      </w:tr>
      <w:tr w:rsidR="00484E83" w:rsidRPr="0028117E" w14:paraId="57F5F72C" w14:textId="4682431F" w:rsidTr="00C354D3">
        <w:tc>
          <w:tcPr>
            <w:tcW w:w="1144" w:type="dxa"/>
            <w:shd w:val="clear" w:color="auto" w:fill="auto"/>
          </w:tcPr>
          <w:p w14:paraId="7F6C0886" w14:textId="0F94B63F"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72" w:type="dxa"/>
          </w:tcPr>
          <w:p w14:paraId="02D112A9" w14:textId="57203A92"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1123" w:type="dxa"/>
            <w:shd w:val="clear" w:color="auto" w:fill="auto"/>
          </w:tcPr>
          <w:p w14:paraId="2501FA8F" w14:textId="0A73C8E9"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1080" w:type="dxa"/>
          </w:tcPr>
          <w:p w14:paraId="52BD02F6" w14:textId="16EF4C44"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1316" w:type="dxa"/>
          </w:tcPr>
          <w:p w14:paraId="4EA58415" w14:textId="31DEFDD8" w:rsidR="00484E83" w:rsidRPr="0028117E" w:rsidRDefault="00484E83" w:rsidP="00484E83">
            <w:pPr>
              <w:spacing w:after="0"/>
              <w:jc w:val="both"/>
              <w:rPr>
                <w:rFonts w:ascii="Arial" w:hAnsi="Arial" w:cs="Arial"/>
                <w:bCs/>
                <w:lang w:eastAsia="zh-CN"/>
              </w:rPr>
            </w:pPr>
          </w:p>
        </w:tc>
        <w:tc>
          <w:tcPr>
            <w:tcW w:w="4622" w:type="dxa"/>
          </w:tcPr>
          <w:p w14:paraId="0E55DCC6" w14:textId="77777777" w:rsidR="00484E83" w:rsidRPr="0028117E" w:rsidRDefault="00484E83" w:rsidP="00484E83">
            <w:pPr>
              <w:spacing w:after="0"/>
              <w:jc w:val="both"/>
              <w:rPr>
                <w:rFonts w:ascii="Arial" w:hAnsi="Arial" w:cs="Arial"/>
                <w:bCs/>
                <w:lang w:eastAsia="zh-CN"/>
              </w:rPr>
            </w:pPr>
          </w:p>
        </w:tc>
      </w:tr>
      <w:tr w:rsidR="00484E83" w:rsidRPr="0028117E" w14:paraId="0C9AF624" w14:textId="0F03499C" w:rsidTr="00C354D3">
        <w:tc>
          <w:tcPr>
            <w:tcW w:w="1144" w:type="dxa"/>
            <w:shd w:val="clear" w:color="auto" w:fill="auto"/>
          </w:tcPr>
          <w:p w14:paraId="121827CE" w14:textId="77777777" w:rsidR="00484E83" w:rsidRPr="0028117E" w:rsidRDefault="00484E83" w:rsidP="00484E83">
            <w:pPr>
              <w:spacing w:after="0"/>
              <w:jc w:val="both"/>
              <w:rPr>
                <w:rFonts w:ascii="Arial" w:eastAsia="宋体" w:hAnsi="Arial" w:cs="Arial"/>
                <w:bCs/>
                <w:lang w:eastAsia="zh-CN"/>
              </w:rPr>
            </w:pPr>
          </w:p>
        </w:tc>
        <w:tc>
          <w:tcPr>
            <w:tcW w:w="1172" w:type="dxa"/>
          </w:tcPr>
          <w:p w14:paraId="18512F59" w14:textId="77777777" w:rsidR="00484E83" w:rsidRPr="0028117E" w:rsidRDefault="00484E83" w:rsidP="00484E83">
            <w:pPr>
              <w:spacing w:after="0"/>
              <w:jc w:val="both"/>
              <w:rPr>
                <w:rFonts w:ascii="Arial" w:hAnsi="Arial" w:cs="Arial"/>
                <w:bCs/>
                <w:lang w:eastAsia="ko-KR"/>
              </w:rPr>
            </w:pPr>
          </w:p>
        </w:tc>
        <w:tc>
          <w:tcPr>
            <w:tcW w:w="1123" w:type="dxa"/>
            <w:shd w:val="clear" w:color="auto" w:fill="auto"/>
          </w:tcPr>
          <w:p w14:paraId="17E6CEDF" w14:textId="29C57CCB" w:rsidR="00484E83" w:rsidRPr="0028117E" w:rsidRDefault="00484E83" w:rsidP="00484E83">
            <w:pPr>
              <w:spacing w:after="0"/>
              <w:jc w:val="both"/>
              <w:rPr>
                <w:rFonts w:ascii="Arial" w:hAnsi="Arial" w:cs="Arial"/>
                <w:bCs/>
                <w:lang w:eastAsia="ko-KR"/>
              </w:rPr>
            </w:pPr>
          </w:p>
        </w:tc>
        <w:tc>
          <w:tcPr>
            <w:tcW w:w="1080" w:type="dxa"/>
          </w:tcPr>
          <w:p w14:paraId="5D76812E" w14:textId="77777777" w:rsidR="00484E83" w:rsidRPr="0028117E" w:rsidRDefault="00484E83" w:rsidP="00484E83">
            <w:pPr>
              <w:spacing w:after="0"/>
              <w:jc w:val="both"/>
              <w:rPr>
                <w:rFonts w:ascii="Arial" w:hAnsi="Arial" w:cs="Arial"/>
                <w:bCs/>
                <w:lang w:eastAsia="ko-KR"/>
              </w:rPr>
            </w:pPr>
          </w:p>
        </w:tc>
        <w:tc>
          <w:tcPr>
            <w:tcW w:w="1316" w:type="dxa"/>
          </w:tcPr>
          <w:p w14:paraId="3E003677" w14:textId="382779C0" w:rsidR="00484E83" w:rsidRPr="0028117E" w:rsidRDefault="00484E83" w:rsidP="00484E83">
            <w:pPr>
              <w:spacing w:after="0"/>
              <w:jc w:val="both"/>
              <w:rPr>
                <w:rFonts w:ascii="Arial" w:hAnsi="Arial" w:cs="Arial"/>
                <w:bCs/>
                <w:lang w:eastAsia="ko-KR"/>
              </w:rPr>
            </w:pPr>
          </w:p>
        </w:tc>
        <w:tc>
          <w:tcPr>
            <w:tcW w:w="4622" w:type="dxa"/>
          </w:tcPr>
          <w:p w14:paraId="0C2BA98F" w14:textId="77777777" w:rsidR="00484E83" w:rsidRPr="0028117E" w:rsidRDefault="00484E83" w:rsidP="00484E83">
            <w:pPr>
              <w:spacing w:after="0"/>
              <w:jc w:val="both"/>
              <w:rPr>
                <w:rFonts w:ascii="Arial" w:hAnsi="Arial" w:cs="Arial"/>
                <w:bCs/>
                <w:lang w:eastAsia="ko-KR"/>
              </w:rPr>
            </w:pPr>
          </w:p>
        </w:tc>
      </w:tr>
      <w:tr w:rsidR="00484E83" w:rsidRPr="0028117E" w14:paraId="5B26B604" w14:textId="02149C29" w:rsidTr="00C354D3">
        <w:tc>
          <w:tcPr>
            <w:tcW w:w="1144" w:type="dxa"/>
            <w:shd w:val="clear" w:color="auto" w:fill="auto"/>
          </w:tcPr>
          <w:p w14:paraId="2FE16E3D" w14:textId="77777777" w:rsidR="00484E83" w:rsidRPr="0028117E" w:rsidRDefault="00484E83" w:rsidP="00484E83">
            <w:pPr>
              <w:spacing w:after="0"/>
              <w:jc w:val="both"/>
              <w:rPr>
                <w:rFonts w:ascii="Arial" w:eastAsia="宋体" w:hAnsi="Arial" w:cs="Arial"/>
                <w:bCs/>
                <w:lang w:eastAsia="zh-CN"/>
              </w:rPr>
            </w:pPr>
          </w:p>
        </w:tc>
        <w:tc>
          <w:tcPr>
            <w:tcW w:w="1172" w:type="dxa"/>
          </w:tcPr>
          <w:p w14:paraId="6B92C9E9" w14:textId="77777777" w:rsidR="00484E83" w:rsidRPr="0028117E" w:rsidRDefault="00484E83" w:rsidP="00484E83">
            <w:pPr>
              <w:spacing w:after="0"/>
              <w:jc w:val="both"/>
              <w:rPr>
                <w:rFonts w:ascii="Arial" w:hAnsi="Arial" w:cs="Arial"/>
                <w:bCs/>
                <w:lang w:eastAsia="zh-CN"/>
              </w:rPr>
            </w:pPr>
          </w:p>
        </w:tc>
        <w:tc>
          <w:tcPr>
            <w:tcW w:w="1123" w:type="dxa"/>
            <w:shd w:val="clear" w:color="auto" w:fill="auto"/>
          </w:tcPr>
          <w:p w14:paraId="4BCB8E81" w14:textId="7D922B44" w:rsidR="00484E83" w:rsidRPr="0028117E" w:rsidRDefault="00484E83" w:rsidP="00484E83">
            <w:pPr>
              <w:spacing w:after="0"/>
              <w:jc w:val="both"/>
              <w:rPr>
                <w:rFonts w:ascii="Arial" w:hAnsi="Arial" w:cs="Arial"/>
                <w:bCs/>
                <w:lang w:eastAsia="zh-CN"/>
              </w:rPr>
            </w:pPr>
          </w:p>
        </w:tc>
        <w:tc>
          <w:tcPr>
            <w:tcW w:w="1080" w:type="dxa"/>
          </w:tcPr>
          <w:p w14:paraId="020E90C1" w14:textId="77777777" w:rsidR="00484E83" w:rsidRPr="0028117E" w:rsidRDefault="00484E83" w:rsidP="00484E83">
            <w:pPr>
              <w:spacing w:after="0"/>
              <w:jc w:val="both"/>
              <w:rPr>
                <w:rFonts w:ascii="Arial" w:hAnsi="Arial" w:cs="Arial"/>
                <w:bCs/>
                <w:lang w:eastAsia="zh-CN"/>
              </w:rPr>
            </w:pPr>
          </w:p>
        </w:tc>
        <w:tc>
          <w:tcPr>
            <w:tcW w:w="1316" w:type="dxa"/>
          </w:tcPr>
          <w:p w14:paraId="22266980" w14:textId="2646B806" w:rsidR="00484E83" w:rsidRPr="0028117E" w:rsidRDefault="00484E83" w:rsidP="00484E83">
            <w:pPr>
              <w:spacing w:after="0"/>
              <w:jc w:val="both"/>
              <w:rPr>
                <w:rFonts w:ascii="Arial" w:hAnsi="Arial" w:cs="Arial"/>
                <w:bCs/>
                <w:lang w:eastAsia="zh-CN"/>
              </w:rPr>
            </w:pPr>
          </w:p>
        </w:tc>
        <w:tc>
          <w:tcPr>
            <w:tcW w:w="4622" w:type="dxa"/>
          </w:tcPr>
          <w:p w14:paraId="6BB76FC3" w14:textId="77777777" w:rsidR="00484E83" w:rsidRPr="0028117E" w:rsidRDefault="00484E83" w:rsidP="00484E83">
            <w:pPr>
              <w:spacing w:after="0"/>
              <w:jc w:val="both"/>
              <w:rPr>
                <w:rFonts w:ascii="Arial" w:hAnsi="Arial" w:cs="Arial"/>
                <w:bCs/>
                <w:lang w:eastAsia="zh-CN"/>
              </w:rPr>
            </w:pPr>
          </w:p>
        </w:tc>
      </w:tr>
      <w:tr w:rsidR="00484E83" w:rsidRPr="0028117E" w14:paraId="617D4D32" w14:textId="774785BF" w:rsidTr="00C354D3">
        <w:tc>
          <w:tcPr>
            <w:tcW w:w="1144" w:type="dxa"/>
            <w:shd w:val="clear" w:color="auto" w:fill="auto"/>
          </w:tcPr>
          <w:p w14:paraId="77219868" w14:textId="77777777" w:rsidR="00484E83" w:rsidRPr="0028117E" w:rsidRDefault="00484E83" w:rsidP="00484E83">
            <w:pPr>
              <w:spacing w:after="0"/>
              <w:jc w:val="both"/>
              <w:rPr>
                <w:rFonts w:ascii="Arial" w:hAnsi="Arial" w:cs="Arial"/>
                <w:bCs/>
                <w:lang w:eastAsia="zh-CN"/>
              </w:rPr>
            </w:pPr>
          </w:p>
        </w:tc>
        <w:tc>
          <w:tcPr>
            <w:tcW w:w="1172" w:type="dxa"/>
          </w:tcPr>
          <w:p w14:paraId="5FB1DAB9" w14:textId="77777777" w:rsidR="00484E83" w:rsidRPr="0028117E" w:rsidRDefault="00484E83" w:rsidP="00484E83">
            <w:pPr>
              <w:spacing w:after="0"/>
              <w:jc w:val="both"/>
              <w:rPr>
                <w:rFonts w:ascii="Arial" w:hAnsi="Arial" w:cs="Arial"/>
                <w:bCs/>
                <w:lang w:eastAsia="zh-CN"/>
              </w:rPr>
            </w:pPr>
          </w:p>
        </w:tc>
        <w:tc>
          <w:tcPr>
            <w:tcW w:w="1123" w:type="dxa"/>
            <w:shd w:val="clear" w:color="auto" w:fill="auto"/>
          </w:tcPr>
          <w:p w14:paraId="718A4B72" w14:textId="7958D35F" w:rsidR="00484E83" w:rsidRPr="0028117E" w:rsidRDefault="00484E83" w:rsidP="00484E83">
            <w:pPr>
              <w:spacing w:after="0"/>
              <w:jc w:val="both"/>
              <w:rPr>
                <w:rFonts w:ascii="Arial" w:hAnsi="Arial" w:cs="Arial"/>
                <w:bCs/>
                <w:lang w:eastAsia="zh-CN"/>
              </w:rPr>
            </w:pPr>
          </w:p>
        </w:tc>
        <w:tc>
          <w:tcPr>
            <w:tcW w:w="1080" w:type="dxa"/>
          </w:tcPr>
          <w:p w14:paraId="75927A68" w14:textId="77777777" w:rsidR="00484E83" w:rsidRPr="0028117E" w:rsidRDefault="00484E83" w:rsidP="00484E83">
            <w:pPr>
              <w:spacing w:after="0"/>
              <w:jc w:val="both"/>
              <w:rPr>
                <w:rFonts w:ascii="Arial" w:hAnsi="Arial" w:cs="Arial"/>
                <w:bCs/>
                <w:lang w:eastAsia="zh-CN"/>
              </w:rPr>
            </w:pPr>
          </w:p>
        </w:tc>
        <w:tc>
          <w:tcPr>
            <w:tcW w:w="1316" w:type="dxa"/>
          </w:tcPr>
          <w:p w14:paraId="34F709B1" w14:textId="03D3F609" w:rsidR="00484E83" w:rsidRPr="0028117E" w:rsidRDefault="00484E83" w:rsidP="00484E83">
            <w:pPr>
              <w:spacing w:after="0"/>
              <w:jc w:val="both"/>
              <w:rPr>
                <w:rFonts w:ascii="Arial" w:hAnsi="Arial" w:cs="Arial"/>
                <w:bCs/>
                <w:lang w:eastAsia="zh-CN"/>
              </w:rPr>
            </w:pPr>
          </w:p>
        </w:tc>
        <w:tc>
          <w:tcPr>
            <w:tcW w:w="4622" w:type="dxa"/>
          </w:tcPr>
          <w:p w14:paraId="0DE2F58A" w14:textId="77777777" w:rsidR="00484E83" w:rsidRPr="0028117E" w:rsidRDefault="00484E83" w:rsidP="00484E83">
            <w:pPr>
              <w:spacing w:after="0"/>
              <w:jc w:val="both"/>
              <w:rPr>
                <w:rFonts w:ascii="Arial" w:hAnsi="Arial" w:cs="Arial"/>
                <w:bCs/>
                <w:lang w:eastAsia="zh-CN"/>
              </w:rPr>
            </w:pPr>
          </w:p>
        </w:tc>
      </w:tr>
      <w:tr w:rsidR="00484E83" w:rsidRPr="0028117E" w14:paraId="473EAC3C" w14:textId="56F25A11" w:rsidTr="00C354D3">
        <w:tc>
          <w:tcPr>
            <w:tcW w:w="1144" w:type="dxa"/>
            <w:shd w:val="clear" w:color="auto" w:fill="auto"/>
          </w:tcPr>
          <w:p w14:paraId="1F076FE0" w14:textId="77777777" w:rsidR="00484E83" w:rsidRPr="0028117E" w:rsidRDefault="00484E83" w:rsidP="00484E83">
            <w:pPr>
              <w:spacing w:after="0"/>
              <w:jc w:val="both"/>
              <w:rPr>
                <w:rFonts w:ascii="Arial" w:hAnsi="Arial" w:cs="Arial"/>
                <w:bCs/>
                <w:lang w:eastAsia="zh-CN"/>
              </w:rPr>
            </w:pPr>
          </w:p>
        </w:tc>
        <w:tc>
          <w:tcPr>
            <w:tcW w:w="1172" w:type="dxa"/>
          </w:tcPr>
          <w:p w14:paraId="1528AF8D" w14:textId="77777777" w:rsidR="00484E83" w:rsidRPr="0028117E" w:rsidRDefault="00484E83" w:rsidP="00484E83">
            <w:pPr>
              <w:spacing w:after="0"/>
              <w:jc w:val="both"/>
              <w:rPr>
                <w:rFonts w:ascii="Arial" w:hAnsi="Arial" w:cs="Arial"/>
                <w:bCs/>
                <w:lang w:eastAsia="zh-CN"/>
              </w:rPr>
            </w:pPr>
          </w:p>
        </w:tc>
        <w:tc>
          <w:tcPr>
            <w:tcW w:w="1123" w:type="dxa"/>
            <w:shd w:val="clear" w:color="auto" w:fill="auto"/>
          </w:tcPr>
          <w:p w14:paraId="07724E9E" w14:textId="4520C4BF" w:rsidR="00484E83" w:rsidRPr="0028117E" w:rsidRDefault="00484E83" w:rsidP="00484E83">
            <w:pPr>
              <w:spacing w:after="0"/>
              <w:jc w:val="both"/>
              <w:rPr>
                <w:rFonts w:ascii="Arial" w:hAnsi="Arial" w:cs="Arial"/>
                <w:bCs/>
                <w:lang w:eastAsia="zh-CN"/>
              </w:rPr>
            </w:pPr>
          </w:p>
        </w:tc>
        <w:tc>
          <w:tcPr>
            <w:tcW w:w="1080" w:type="dxa"/>
          </w:tcPr>
          <w:p w14:paraId="2908EF6D" w14:textId="77777777" w:rsidR="00484E83" w:rsidRPr="0028117E" w:rsidRDefault="00484E83" w:rsidP="00484E83">
            <w:pPr>
              <w:spacing w:after="0"/>
              <w:jc w:val="both"/>
              <w:rPr>
                <w:rFonts w:ascii="Arial" w:hAnsi="Arial" w:cs="Arial"/>
                <w:bCs/>
                <w:lang w:eastAsia="zh-CN"/>
              </w:rPr>
            </w:pPr>
          </w:p>
        </w:tc>
        <w:tc>
          <w:tcPr>
            <w:tcW w:w="1316" w:type="dxa"/>
          </w:tcPr>
          <w:p w14:paraId="7B83B28E" w14:textId="0F6ECF07" w:rsidR="00484E83" w:rsidRPr="0028117E" w:rsidRDefault="00484E83" w:rsidP="00484E83">
            <w:pPr>
              <w:spacing w:after="0"/>
              <w:jc w:val="both"/>
              <w:rPr>
                <w:rFonts w:ascii="Arial" w:hAnsi="Arial" w:cs="Arial"/>
                <w:bCs/>
                <w:lang w:eastAsia="zh-CN"/>
              </w:rPr>
            </w:pPr>
          </w:p>
        </w:tc>
        <w:tc>
          <w:tcPr>
            <w:tcW w:w="4622" w:type="dxa"/>
          </w:tcPr>
          <w:p w14:paraId="2A761B17" w14:textId="77777777" w:rsidR="00484E83" w:rsidRPr="0028117E" w:rsidRDefault="00484E83" w:rsidP="00484E83">
            <w:pPr>
              <w:spacing w:after="0"/>
              <w:jc w:val="both"/>
              <w:rPr>
                <w:rFonts w:ascii="Arial" w:hAnsi="Arial" w:cs="Arial"/>
                <w:bCs/>
                <w:lang w:eastAsia="zh-CN"/>
              </w:rPr>
            </w:pPr>
          </w:p>
        </w:tc>
      </w:tr>
      <w:tr w:rsidR="00484E83" w:rsidRPr="0028117E" w14:paraId="24E4452D" w14:textId="0FF9FDD3" w:rsidTr="00C354D3">
        <w:tc>
          <w:tcPr>
            <w:tcW w:w="1144" w:type="dxa"/>
            <w:shd w:val="clear" w:color="auto" w:fill="auto"/>
          </w:tcPr>
          <w:p w14:paraId="4A625369" w14:textId="77777777" w:rsidR="00484E83" w:rsidRPr="0028117E" w:rsidRDefault="00484E83" w:rsidP="00484E83">
            <w:pPr>
              <w:spacing w:after="0"/>
              <w:jc w:val="both"/>
              <w:rPr>
                <w:rFonts w:ascii="Arial" w:hAnsi="Arial" w:cs="Arial"/>
                <w:bCs/>
                <w:lang w:eastAsia="ko-KR"/>
              </w:rPr>
            </w:pPr>
          </w:p>
        </w:tc>
        <w:tc>
          <w:tcPr>
            <w:tcW w:w="1172" w:type="dxa"/>
          </w:tcPr>
          <w:p w14:paraId="35753406" w14:textId="77777777" w:rsidR="00484E83" w:rsidRPr="0028117E" w:rsidRDefault="00484E83" w:rsidP="00484E83">
            <w:pPr>
              <w:spacing w:after="0"/>
              <w:jc w:val="both"/>
              <w:rPr>
                <w:rFonts w:ascii="Arial" w:hAnsi="Arial" w:cs="Arial"/>
                <w:bCs/>
                <w:lang w:eastAsia="zh-CN"/>
              </w:rPr>
            </w:pPr>
          </w:p>
        </w:tc>
        <w:tc>
          <w:tcPr>
            <w:tcW w:w="1123" w:type="dxa"/>
            <w:shd w:val="clear" w:color="auto" w:fill="auto"/>
          </w:tcPr>
          <w:p w14:paraId="1F91512F" w14:textId="54E377BB" w:rsidR="00484E83" w:rsidRPr="0028117E" w:rsidRDefault="00484E83" w:rsidP="00484E83">
            <w:pPr>
              <w:spacing w:after="0"/>
              <w:jc w:val="both"/>
              <w:rPr>
                <w:rFonts w:ascii="Arial" w:hAnsi="Arial" w:cs="Arial"/>
                <w:bCs/>
                <w:lang w:eastAsia="zh-CN"/>
              </w:rPr>
            </w:pPr>
          </w:p>
        </w:tc>
        <w:tc>
          <w:tcPr>
            <w:tcW w:w="1080" w:type="dxa"/>
          </w:tcPr>
          <w:p w14:paraId="65CD320C" w14:textId="77777777" w:rsidR="00484E83" w:rsidRPr="0028117E" w:rsidRDefault="00484E83" w:rsidP="00484E83">
            <w:pPr>
              <w:spacing w:after="0"/>
              <w:jc w:val="both"/>
              <w:rPr>
                <w:rFonts w:ascii="Arial" w:hAnsi="Arial" w:cs="Arial"/>
                <w:bCs/>
                <w:lang w:eastAsia="zh-CN"/>
              </w:rPr>
            </w:pPr>
          </w:p>
        </w:tc>
        <w:tc>
          <w:tcPr>
            <w:tcW w:w="1316" w:type="dxa"/>
          </w:tcPr>
          <w:p w14:paraId="0D5BE257" w14:textId="56D5DEB2" w:rsidR="00484E83" w:rsidRPr="0028117E" w:rsidRDefault="00484E83" w:rsidP="00484E83">
            <w:pPr>
              <w:spacing w:after="0"/>
              <w:jc w:val="both"/>
              <w:rPr>
                <w:rFonts w:ascii="Arial" w:hAnsi="Arial" w:cs="Arial"/>
                <w:bCs/>
                <w:lang w:eastAsia="zh-CN"/>
              </w:rPr>
            </w:pPr>
          </w:p>
        </w:tc>
        <w:tc>
          <w:tcPr>
            <w:tcW w:w="4622" w:type="dxa"/>
          </w:tcPr>
          <w:p w14:paraId="048B5189" w14:textId="77777777" w:rsidR="00484E83" w:rsidRPr="0028117E" w:rsidRDefault="00484E83" w:rsidP="00484E83">
            <w:pPr>
              <w:spacing w:after="0"/>
              <w:jc w:val="both"/>
              <w:rPr>
                <w:rFonts w:ascii="Arial" w:hAnsi="Arial" w:cs="Arial"/>
                <w:bCs/>
                <w:lang w:eastAsia="zh-CN"/>
              </w:rPr>
            </w:pPr>
          </w:p>
        </w:tc>
      </w:tr>
      <w:tr w:rsidR="00484E83" w:rsidRPr="0028117E" w14:paraId="57215002" w14:textId="6FC3ABFD" w:rsidTr="00C354D3">
        <w:tc>
          <w:tcPr>
            <w:tcW w:w="1144" w:type="dxa"/>
            <w:shd w:val="clear" w:color="auto" w:fill="auto"/>
          </w:tcPr>
          <w:p w14:paraId="643EA5AA" w14:textId="77777777" w:rsidR="00484E83" w:rsidRPr="0028117E" w:rsidRDefault="00484E83" w:rsidP="00484E83">
            <w:pPr>
              <w:spacing w:after="0"/>
              <w:jc w:val="both"/>
              <w:rPr>
                <w:rFonts w:ascii="Arial" w:eastAsia="宋体" w:hAnsi="Arial" w:cs="Arial"/>
                <w:bCs/>
                <w:lang w:eastAsia="zh-CN"/>
              </w:rPr>
            </w:pPr>
          </w:p>
        </w:tc>
        <w:tc>
          <w:tcPr>
            <w:tcW w:w="1172" w:type="dxa"/>
          </w:tcPr>
          <w:p w14:paraId="45F6257D" w14:textId="77777777" w:rsidR="00484E83" w:rsidRPr="0028117E" w:rsidRDefault="00484E83" w:rsidP="00484E83">
            <w:pPr>
              <w:spacing w:after="0"/>
              <w:jc w:val="both"/>
              <w:rPr>
                <w:rFonts w:ascii="Arial" w:hAnsi="Arial" w:cs="Arial"/>
                <w:bCs/>
                <w:lang w:eastAsia="zh-CN"/>
              </w:rPr>
            </w:pPr>
          </w:p>
        </w:tc>
        <w:tc>
          <w:tcPr>
            <w:tcW w:w="1123" w:type="dxa"/>
            <w:shd w:val="clear" w:color="auto" w:fill="auto"/>
          </w:tcPr>
          <w:p w14:paraId="39D262B3" w14:textId="6C59A404" w:rsidR="00484E83" w:rsidRPr="0028117E" w:rsidRDefault="00484E83" w:rsidP="00484E83">
            <w:pPr>
              <w:spacing w:after="0"/>
              <w:jc w:val="both"/>
              <w:rPr>
                <w:rFonts w:ascii="Arial" w:hAnsi="Arial" w:cs="Arial"/>
                <w:bCs/>
                <w:lang w:eastAsia="zh-CN"/>
              </w:rPr>
            </w:pPr>
          </w:p>
        </w:tc>
        <w:tc>
          <w:tcPr>
            <w:tcW w:w="1080" w:type="dxa"/>
          </w:tcPr>
          <w:p w14:paraId="57615711" w14:textId="77777777" w:rsidR="00484E83" w:rsidRPr="0028117E" w:rsidRDefault="00484E83" w:rsidP="00484E83">
            <w:pPr>
              <w:spacing w:after="0"/>
              <w:jc w:val="both"/>
              <w:rPr>
                <w:rFonts w:ascii="Arial" w:hAnsi="Arial" w:cs="Arial"/>
                <w:bCs/>
                <w:lang w:eastAsia="zh-CN"/>
              </w:rPr>
            </w:pPr>
          </w:p>
        </w:tc>
        <w:tc>
          <w:tcPr>
            <w:tcW w:w="1316" w:type="dxa"/>
          </w:tcPr>
          <w:p w14:paraId="38A69915" w14:textId="0C05D8F8" w:rsidR="00484E83" w:rsidRPr="0028117E" w:rsidRDefault="00484E83" w:rsidP="00484E83">
            <w:pPr>
              <w:spacing w:after="0"/>
              <w:jc w:val="both"/>
              <w:rPr>
                <w:rFonts w:ascii="Arial" w:hAnsi="Arial" w:cs="Arial"/>
                <w:bCs/>
                <w:lang w:eastAsia="zh-CN"/>
              </w:rPr>
            </w:pPr>
          </w:p>
        </w:tc>
        <w:tc>
          <w:tcPr>
            <w:tcW w:w="4622" w:type="dxa"/>
          </w:tcPr>
          <w:p w14:paraId="40AA0418" w14:textId="77777777" w:rsidR="00484E83" w:rsidRPr="0028117E" w:rsidRDefault="00484E83" w:rsidP="00484E83">
            <w:pPr>
              <w:spacing w:after="0"/>
              <w:jc w:val="both"/>
              <w:rPr>
                <w:rFonts w:ascii="Arial" w:hAnsi="Arial" w:cs="Arial"/>
                <w:bCs/>
                <w:lang w:eastAsia="zh-CN"/>
              </w:rPr>
            </w:pPr>
          </w:p>
        </w:tc>
      </w:tr>
      <w:tr w:rsidR="00484E83" w:rsidRPr="0028117E" w14:paraId="69691EF5" w14:textId="556BD7DF" w:rsidTr="00C354D3">
        <w:tc>
          <w:tcPr>
            <w:tcW w:w="1144" w:type="dxa"/>
            <w:shd w:val="clear" w:color="auto" w:fill="auto"/>
          </w:tcPr>
          <w:p w14:paraId="3407348B" w14:textId="77777777" w:rsidR="00484E83" w:rsidRPr="0028117E" w:rsidRDefault="00484E83" w:rsidP="00484E83">
            <w:pPr>
              <w:spacing w:after="0"/>
              <w:jc w:val="both"/>
              <w:rPr>
                <w:rFonts w:ascii="Arial" w:hAnsi="Arial" w:cs="Arial"/>
                <w:bCs/>
                <w:lang w:eastAsia="zh-CN"/>
              </w:rPr>
            </w:pPr>
          </w:p>
        </w:tc>
        <w:tc>
          <w:tcPr>
            <w:tcW w:w="1172" w:type="dxa"/>
          </w:tcPr>
          <w:p w14:paraId="68361770" w14:textId="77777777" w:rsidR="00484E83" w:rsidRPr="0028117E" w:rsidRDefault="00484E83" w:rsidP="00484E83">
            <w:pPr>
              <w:spacing w:after="0"/>
              <w:jc w:val="both"/>
              <w:rPr>
                <w:rFonts w:ascii="Arial" w:hAnsi="Arial" w:cs="Arial"/>
                <w:bCs/>
                <w:lang w:eastAsia="zh-CN"/>
              </w:rPr>
            </w:pPr>
          </w:p>
        </w:tc>
        <w:tc>
          <w:tcPr>
            <w:tcW w:w="1123" w:type="dxa"/>
            <w:shd w:val="clear" w:color="auto" w:fill="auto"/>
          </w:tcPr>
          <w:p w14:paraId="6C8946AC" w14:textId="0F0905F4" w:rsidR="00484E83" w:rsidRPr="0028117E" w:rsidRDefault="00484E83" w:rsidP="00484E83">
            <w:pPr>
              <w:spacing w:after="0"/>
              <w:jc w:val="both"/>
              <w:rPr>
                <w:rFonts w:ascii="Arial" w:hAnsi="Arial" w:cs="Arial"/>
                <w:bCs/>
                <w:lang w:eastAsia="zh-CN"/>
              </w:rPr>
            </w:pPr>
          </w:p>
        </w:tc>
        <w:tc>
          <w:tcPr>
            <w:tcW w:w="1080" w:type="dxa"/>
          </w:tcPr>
          <w:p w14:paraId="1CDBCC53" w14:textId="77777777" w:rsidR="00484E83" w:rsidRPr="0028117E" w:rsidRDefault="00484E83" w:rsidP="00484E83">
            <w:pPr>
              <w:spacing w:after="0"/>
              <w:jc w:val="both"/>
              <w:rPr>
                <w:rFonts w:ascii="Arial" w:hAnsi="Arial" w:cs="Arial"/>
                <w:bCs/>
                <w:lang w:eastAsia="zh-CN"/>
              </w:rPr>
            </w:pPr>
          </w:p>
        </w:tc>
        <w:tc>
          <w:tcPr>
            <w:tcW w:w="1316" w:type="dxa"/>
          </w:tcPr>
          <w:p w14:paraId="70C7EE8C" w14:textId="4C561120" w:rsidR="00484E83" w:rsidRPr="0028117E" w:rsidRDefault="00484E83" w:rsidP="00484E83">
            <w:pPr>
              <w:spacing w:after="0"/>
              <w:jc w:val="both"/>
              <w:rPr>
                <w:rFonts w:ascii="Arial" w:hAnsi="Arial" w:cs="Arial"/>
                <w:bCs/>
                <w:lang w:eastAsia="zh-CN"/>
              </w:rPr>
            </w:pPr>
          </w:p>
        </w:tc>
        <w:tc>
          <w:tcPr>
            <w:tcW w:w="4622" w:type="dxa"/>
          </w:tcPr>
          <w:p w14:paraId="254566F9" w14:textId="77777777" w:rsidR="00484E83" w:rsidRPr="0028117E" w:rsidRDefault="00484E83" w:rsidP="00484E83">
            <w:pPr>
              <w:spacing w:after="0"/>
              <w:jc w:val="both"/>
              <w:rPr>
                <w:rFonts w:ascii="Arial" w:hAnsi="Arial" w:cs="Arial"/>
                <w:bCs/>
                <w:lang w:eastAsia="zh-CN"/>
              </w:rPr>
            </w:pPr>
          </w:p>
        </w:tc>
      </w:tr>
      <w:tr w:rsidR="00484E83" w:rsidRPr="0028117E" w14:paraId="72838514" w14:textId="728C1394" w:rsidTr="00C354D3">
        <w:tc>
          <w:tcPr>
            <w:tcW w:w="1144" w:type="dxa"/>
            <w:shd w:val="clear" w:color="auto" w:fill="auto"/>
          </w:tcPr>
          <w:p w14:paraId="00D57B31" w14:textId="77777777" w:rsidR="00484E83" w:rsidRPr="0028117E" w:rsidRDefault="00484E83" w:rsidP="00484E83">
            <w:pPr>
              <w:spacing w:after="0"/>
              <w:jc w:val="both"/>
              <w:rPr>
                <w:rFonts w:ascii="Arial" w:hAnsi="Arial" w:cs="Arial"/>
                <w:bCs/>
                <w:lang w:eastAsia="zh-CN"/>
              </w:rPr>
            </w:pPr>
          </w:p>
        </w:tc>
        <w:tc>
          <w:tcPr>
            <w:tcW w:w="1172" w:type="dxa"/>
          </w:tcPr>
          <w:p w14:paraId="47CB1A0A" w14:textId="77777777" w:rsidR="00484E83" w:rsidRPr="0028117E" w:rsidRDefault="00484E83" w:rsidP="00484E83">
            <w:pPr>
              <w:spacing w:after="0"/>
              <w:jc w:val="both"/>
              <w:rPr>
                <w:rFonts w:ascii="Arial" w:hAnsi="Arial" w:cs="Arial"/>
                <w:bCs/>
                <w:lang w:eastAsia="zh-CN"/>
              </w:rPr>
            </w:pPr>
          </w:p>
        </w:tc>
        <w:tc>
          <w:tcPr>
            <w:tcW w:w="1123" w:type="dxa"/>
            <w:shd w:val="clear" w:color="auto" w:fill="auto"/>
          </w:tcPr>
          <w:p w14:paraId="75485220" w14:textId="7E2E0D8F" w:rsidR="00484E83" w:rsidRPr="0028117E" w:rsidRDefault="00484E83" w:rsidP="00484E83">
            <w:pPr>
              <w:spacing w:after="0"/>
              <w:jc w:val="both"/>
              <w:rPr>
                <w:rFonts w:ascii="Arial" w:hAnsi="Arial" w:cs="Arial"/>
                <w:bCs/>
                <w:lang w:eastAsia="zh-CN"/>
              </w:rPr>
            </w:pPr>
          </w:p>
        </w:tc>
        <w:tc>
          <w:tcPr>
            <w:tcW w:w="1080" w:type="dxa"/>
          </w:tcPr>
          <w:p w14:paraId="5009BC46" w14:textId="77777777" w:rsidR="00484E83" w:rsidRPr="0028117E" w:rsidRDefault="00484E83" w:rsidP="00484E83">
            <w:pPr>
              <w:spacing w:after="0"/>
              <w:jc w:val="both"/>
              <w:rPr>
                <w:rFonts w:ascii="Arial" w:hAnsi="Arial" w:cs="Arial"/>
                <w:bCs/>
                <w:lang w:eastAsia="zh-CN"/>
              </w:rPr>
            </w:pPr>
          </w:p>
        </w:tc>
        <w:tc>
          <w:tcPr>
            <w:tcW w:w="1316" w:type="dxa"/>
          </w:tcPr>
          <w:p w14:paraId="39CF765A" w14:textId="373A3B82" w:rsidR="00484E83" w:rsidRPr="0028117E" w:rsidRDefault="00484E83" w:rsidP="00484E83">
            <w:pPr>
              <w:spacing w:after="0"/>
              <w:jc w:val="both"/>
              <w:rPr>
                <w:rFonts w:ascii="Arial" w:hAnsi="Arial" w:cs="Arial"/>
                <w:bCs/>
                <w:lang w:eastAsia="zh-CN"/>
              </w:rPr>
            </w:pPr>
          </w:p>
        </w:tc>
        <w:tc>
          <w:tcPr>
            <w:tcW w:w="4622" w:type="dxa"/>
          </w:tcPr>
          <w:p w14:paraId="02D80CA8" w14:textId="77777777" w:rsidR="00484E83" w:rsidRPr="0028117E" w:rsidRDefault="00484E83" w:rsidP="00484E83">
            <w:pPr>
              <w:spacing w:after="0"/>
              <w:jc w:val="both"/>
              <w:rPr>
                <w:rFonts w:ascii="Arial" w:hAnsi="Arial" w:cs="Arial"/>
                <w:bCs/>
                <w:lang w:eastAsia="zh-CN"/>
              </w:rPr>
            </w:pPr>
          </w:p>
        </w:tc>
      </w:tr>
    </w:tbl>
    <w:p w14:paraId="3A9544A1" w14:textId="3139EA51" w:rsidR="00F472E5" w:rsidRDefault="00F472E5" w:rsidP="00F472E5">
      <w:pPr>
        <w:spacing w:after="0"/>
        <w:jc w:val="both"/>
        <w:rPr>
          <w:rFonts w:ascii="Arial" w:hAnsi="Arial" w:cs="Arial"/>
        </w:rPr>
      </w:pPr>
    </w:p>
    <w:p w14:paraId="15DEED36" w14:textId="2EB57A11" w:rsidR="001507F3" w:rsidRDefault="00FC19CA" w:rsidP="00F472E5">
      <w:pPr>
        <w:spacing w:after="0"/>
        <w:jc w:val="both"/>
        <w:rPr>
          <w:rFonts w:ascii="Arial" w:hAnsi="Arial" w:cs="Arial"/>
        </w:rPr>
      </w:pPr>
      <w:r>
        <w:rPr>
          <w:rFonts w:ascii="Arial" w:hAnsi="Arial" w:cs="Arial"/>
        </w:rPr>
        <w:t>According to LTE SC-PTM, when the UE indicates a list of frequencies, the gNB may not be able to configure all frequencies for the UE</w:t>
      </w:r>
      <w:r w:rsidR="001E0FE2">
        <w:rPr>
          <w:rFonts w:ascii="Arial" w:hAnsi="Arial" w:cs="Arial"/>
        </w:rPr>
        <w:t>, due to the different radio conditions</w:t>
      </w:r>
      <w:r w:rsidR="0083448C">
        <w:rPr>
          <w:rFonts w:ascii="Arial" w:hAnsi="Arial" w:cs="Arial"/>
        </w:rPr>
        <w:t xml:space="preserve"> (e.g. </w:t>
      </w:r>
      <w:r w:rsidR="004A710F">
        <w:rPr>
          <w:rFonts w:ascii="Arial" w:hAnsi="Arial" w:cs="Arial"/>
        </w:rPr>
        <w:t>congestion</w:t>
      </w:r>
      <w:r w:rsidR="0083448C">
        <w:rPr>
          <w:rFonts w:ascii="Arial" w:hAnsi="Arial" w:cs="Arial"/>
        </w:rPr>
        <w:t>)</w:t>
      </w:r>
      <w:r w:rsidR="001E0FE2">
        <w:rPr>
          <w:rFonts w:ascii="Arial" w:hAnsi="Arial" w:cs="Arial"/>
        </w:rPr>
        <w:t xml:space="preserve"> on different frequencies.</w:t>
      </w:r>
      <w:r w:rsidR="00B740AF">
        <w:rPr>
          <w:rFonts w:ascii="Arial" w:hAnsi="Arial" w:cs="Arial"/>
        </w:rPr>
        <w:t xml:space="preserve"> Then the frequencies indicated</w:t>
      </w:r>
      <w:r w:rsidR="003A1614">
        <w:rPr>
          <w:rFonts w:ascii="Arial" w:hAnsi="Arial" w:cs="Arial"/>
        </w:rPr>
        <w:t xml:space="preserve"> via MII is sorted </w:t>
      </w:r>
      <w:r w:rsidR="00282865" w:rsidRPr="00A039CF">
        <w:rPr>
          <w:rFonts w:ascii="Arial" w:hAnsi="Arial" w:cs="Arial"/>
        </w:rPr>
        <w:t>by decreasing order of interest</w:t>
      </w:r>
      <w:r w:rsidR="00273E0C">
        <w:rPr>
          <w:rFonts w:ascii="Arial" w:hAnsi="Arial" w:cs="Arial"/>
        </w:rPr>
        <w:t>.</w:t>
      </w:r>
    </w:p>
    <w:p w14:paraId="75EB2EA0" w14:textId="30575378" w:rsidR="00AC2C5C" w:rsidRDefault="00AC2C5C" w:rsidP="008668BD">
      <w:pPr>
        <w:pStyle w:val="4"/>
      </w:pPr>
      <w:r w:rsidRPr="008668BD">
        <w:lastRenderedPageBreak/>
        <w:t xml:space="preserve">Question </w:t>
      </w:r>
      <w:r w:rsidR="00876ED5">
        <w:t>11</w:t>
      </w:r>
      <w:r w:rsidRPr="008668BD">
        <w:t xml:space="preserve">: </w:t>
      </w:r>
      <w:r w:rsidR="005D20E2" w:rsidRPr="008668BD">
        <w:t>Is the MBS frequencies indicated sorted by decreasing order of interest</w:t>
      </w:r>
      <w:r w:rsidR="00354602" w:rsidRPr="008668BD">
        <w:t>, as LTE SC-PTM</w:t>
      </w:r>
      <w:r w:rsidR="005D20E2" w:rsidRPr="008668BD">
        <w:t>?</w:t>
      </w:r>
    </w:p>
    <w:p w14:paraId="2129E8E1" w14:textId="6AC4754B" w:rsidR="001B63DF" w:rsidRPr="001B63DF" w:rsidRDefault="001B63DF" w:rsidP="001B63DF">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7744D8" w:rsidRPr="0028117E" w14:paraId="43A426EE" w14:textId="77777777" w:rsidTr="000603F6">
        <w:tc>
          <w:tcPr>
            <w:tcW w:w="1339" w:type="dxa"/>
            <w:shd w:val="clear" w:color="auto" w:fill="D9D9D9"/>
          </w:tcPr>
          <w:p w14:paraId="7211BBFB"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D65875E" w14:textId="77777777" w:rsidR="007744D8" w:rsidRPr="0028117E" w:rsidRDefault="007744D8"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B06EC4E"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9CEE391" w14:textId="77777777" w:rsidTr="000603F6">
        <w:tc>
          <w:tcPr>
            <w:tcW w:w="1339" w:type="dxa"/>
            <w:shd w:val="clear" w:color="auto" w:fill="auto"/>
          </w:tcPr>
          <w:p w14:paraId="0B7653F4" w14:textId="03DDA47A"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557F62CC" w14:textId="68FB9F14"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2FE1DEE" w14:textId="77777777" w:rsidR="00C354D3" w:rsidRPr="0028117E" w:rsidRDefault="00C354D3" w:rsidP="00C354D3">
            <w:pPr>
              <w:spacing w:after="0"/>
              <w:jc w:val="both"/>
              <w:rPr>
                <w:rFonts w:ascii="Arial" w:eastAsia="MS Mincho" w:hAnsi="Arial" w:cs="Arial"/>
                <w:bCs/>
                <w:lang w:eastAsia="ja-JP"/>
              </w:rPr>
            </w:pPr>
          </w:p>
        </w:tc>
      </w:tr>
      <w:tr w:rsidR="007E6D33" w:rsidRPr="0028117E" w14:paraId="3CE38D08" w14:textId="77777777" w:rsidTr="000603F6">
        <w:tc>
          <w:tcPr>
            <w:tcW w:w="1339" w:type="dxa"/>
            <w:shd w:val="clear" w:color="auto" w:fill="auto"/>
          </w:tcPr>
          <w:p w14:paraId="50FCFCAE" w14:textId="41AE84D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476723C" w14:textId="5F2AEFB1"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1F09252A" w14:textId="77777777" w:rsidR="007E6D33" w:rsidRPr="0028117E" w:rsidRDefault="007E6D33" w:rsidP="007E6D33">
            <w:pPr>
              <w:spacing w:after="0"/>
              <w:jc w:val="both"/>
              <w:rPr>
                <w:rFonts w:ascii="Arial" w:hAnsi="Arial" w:cs="Arial"/>
                <w:bCs/>
                <w:lang w:eastAsia="zh-CN"/>
              </w:rPr>
            </w:pPr>
          </w:p>
        </w:tc>
      </w:tr>
      <w:tr w:rsidR="00484E83" w:rsidRPr="0028117E" w14:paraId="6D2027F4" w14:textId="77777777" w:rsidTr="000603F6">
        <w:tc>
          <w:tcPr>
            <w:tcW w:w="1339" w:type="dxa"/>
            <w:shd w:val="clear" w:color="auto" w:fill="auto"/>
          </w:tcPr>
          <w:p w14:paraId="00A63E68" w14:textId="132DD18E"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04B4CEBD" w14:textId="5FCCDEEB"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276BC98F" w14:textId="77777777" w:rsidR="00484E83" w:rsidRPr="0028117E" w:rsidRDefault="00484E83" w:rsidP="00484E83">
            <w:pPr>
              <w:spacing w:after="0"/>
              <w:jc w:val="both"/>
              <w:rPr>
                <w:rFonts w:ascii="Arial" w:hAnsi="Arial" w:cs="Arial"/>
                <w:bCs/>
                <w:lang w:eastAsia="zh-CN"/>
              </w:rPr>
            </w:pPr>
          </w:p>
        </w:tc>
      </w:tr>
      <w:tr w:rsidR="00484E83" w:rsidRPr="0028117E" w14:paraId="276C0A17" w14:textId="77777777" w:rsidTr="000603F6">
        <w:tc>
          <w:tcPr>
            <w:tcW w:w="1339" w:type="dxa"/>
            <w:shd w:val="clear" w:color="auto" w:fill="auto"/>
          </w:tcPr>
          <w:p w14:paraId="05A9B49E" w14:textId="77777777" w:rsidR="00484E83" w:rsidRPr="0028117E" w:rsidRDefault="00484E83" w:rsidP="00484E83">
            <w:pPr>
              <w:spacing w:after="0"/>
              <w:jc w:val="both"/>
              <w:rPr>
                <w:rFonts w:ascii="Arial" w:eastAsia="宋体" w:hAnsi="Arial" w:cs="Arial"/>
                <w:bCs/>
                <w:lang w:eastAsia="zh-CN"/>
              </w:rPr>
            </w:pPr>
          </w:p>
        </w:tc>
        <w:tc>
          <w:tcPr>
            <w:tcW w:w="1138" w:type="dxa"/>
          </w:tcPr>
          <w:p w14:paraId="5A82BBBB"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6468E6D3" w14:textId="77777777" w:rsidR="00484E83" w:rsidRPr="0028117E" w:rsidRDefault="00484E83" w:rsidP="00484E83">
            <w:pPr>
              <w:spacing w:after="0"/>
              <w:jc w:val="both"/>
              <w:rPr>
                <w:rFonts w:ascii="Arial" w:hAnsi="Arial" w:cs="Arial"/>
                <w:bCs/>
                <w:lang w:eastAsia="ko-KR"/>
              </w:rPr>
            </w:pPr>
          </w:p>
        </w:tc>
      </w:tr>
      <w:tr w:rsidR="00484E83" w:rsidRPr="0028117E" w14:paraId="630D8F25" w14:textId="77777777" w:rsidTr="000603F6">
        <w:tc>
          <w:tcPr>
            <w:tcW w:w="1339" w:type="dxa"/>
            <w:shd w:val="clear" w:color="auto" w:fill="auto"/>
          </w:tcPr>
          <w:p w14:paraId="76CBDB3C" w14:textId="77777777" w:rsidR="00484E83" w:rsidRPr="0028117E" w:rsidRDefault="00484E83" w:rsidP="00484E83">
            <w:pPr>
              <w:spacing w:after="0"/>
              <w:jc w:val="both"/>
              <w:rPr>
                <w:rFonts w:ascii="Arial" w:eastAsia="宋体" w:hAnsi="Arial" w:cs="Arial"/>
                <w:bCs/>
                <w:lang w:eastAsia="zh-CN"/>
              </w:rPr>
            </w:pPr>
          </w:p>
        </w:tc>
        <w:tc>
          <w:tcPr>
            <w:tcW w:w="1138" w:type="dxa"/>
          </w:tcPr>
          <w:p w14:paraId="05A6868F"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6084D5DE" w14:textId="77777777" w:rsidR="00484E83" w:rsidRPr="0028117E" w:rsidRDefault="00484E83" w:rsidP="00484E83">
            <w:pPr>
              <w:spacing w:after="0"/>
              <w:jc w:val="both"/>
              <w:rPr>
                <w:rFonts w:ascii="Arial" w:hAnsi="Arial" w:cs="Arial"/>
                <w:bCs/>
                <w:lang w:eastAsia="zh-CN"/>
              </w:rPr>
            </w:pPr>
          </w:p>
        </w:tc>
      </w:tr>
      <w:tr w:rsidR="00484E83" w:rsidRPr="0028117E" w14:paraId="3C1482DF" w14:textId="77777777" w:rsidTr="000603F6">
        <w:tc>
          <w:tcPr>
            <w:tcW w:w="1339" w:type="dxa"/>
            <w:shd w:val="clear" w:color="auto" w:fill="auto"/>
          </w:tcPr>
          <w:p w14:paraId="1A39750E" w14:textId="77777777" w:rsidR="00484E83" w:rsidRPr="0028117E" w:rsidRDefault="00484E83" w:rsidP="00484E83">
            <w:pPr>
              <w:spacing w:after="0"/>
              <w:jc w:val="both"/>
              <w:rPr>
                <w:rFonts w:ascii="Arial" w:hAnsi="Arial" w:cs="Arial"/>
                <w:bCs/>
                <w:lang w:eastAsia="zh-CN"/>
              </w:rPr>
            </w:pPr>
          </w:p>
        </w:tc>
        <w:tc>
          <w:tcPr>
            <w:tcW w:w="1138" w:type="dxa"/>
          </w:tcPr>
          <w:p w14:paraId="294C622B"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725EDB6B" w14:textId="77777777" w:rsidR="00484E83" w:rsidRPr="0028117E" w:rsidRDefault="00484E83" w:rsidP="00484E83">
            <w:pPr>
              <w:spacing w:after="0"/>
              <w:jc w:val="both"/>
              <w:rPr>
                <w:rFonts w:ascii="Arial" w:hAnsi="Arial" w:cs="Arial"/>
                <w:bCs/>
                <w:lang w:eastAsia="zh-CN"/>
              </w:rPr>
            </w:pPr>
          </w:p>
        </w:tc>
      </w:tr>
      <w:tr w:rsidR="00484E83" w:rsidRPr="0028117E" w14:paraId="766BC586" w14:textId="77777777" w:rsidTr="000603F6">
        <w:tc>
          <w:tcPr>
            <w:tcW w:w="1339" w:type="dxa"/>
            <w:shd w:val="clear" w:color="auto" w:fill="auto"/>
          </w:tcPr>
          <w:p w14:paraId="79ED672C" w14:textId="77777777" w:rsidR="00484E83" w:rsidRPr="0028117E" w:rsidRDefault="00484E83" w:rsidP="00484E83">
            <w:pPr>
              <w:spacing w:after="0"/>
              <w:jc w:val="both"/>
              <w:rPr>
                <w:rFonts w:ascii="Arial" w:hAnsi="Arial" w:cs="Arial"/>
                <w:bCs/>
                <w:lang w:eastAsia="zh-CN"/>
              </w:rPr>
            </w:pPr>
          </w:p>
        </w:tc>
        <w:tc>
          <w:tcPr>
            <w:tcW w:w="1138" w:type="dxa"/>
          </w:tcPr>
          <w:p w14:paraId="239BEBBC"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2FAF62BD" w14:textId="77777777" w:rsidR="00484E83" w:rsidRPr="0028117E" w:rsidRDefault="00484E83" w:rsidP="00484E83">
            <w:pPr>
              <w:spacing w:after="0"/>
              <w:jc w:val="both"/>
              <w:rPr>
                <w:rFonts w:ascii="Arial" w:hAnsi="Arial" w:cs="Arial"/>
                <w:bCs/>
                <w:lang w:eastAsia="zh-CN"/>
              </w:rPr>
            </w:pPr>
          </w:p>
        </w:tc>
      </w:tr>
      <w:tr w:rsidR="00484E83" w:rsidRPr="0028117E" w14:paraId="534A574A" w14:textId="77777777" w:rsidTr="000603F6">
        <w:tc>
          <w:tcPr>
            <w:tcW w:w="1339" w:type="dxa"/>
            <w:shd w:val="clear" w:color="auto" w:fill="auto"/>
          </w:tcPr>
          <w:p w14:paraId="1F858FDB" w14:textId="77777777" w:rsidR="00484E83" w:rsidRPr="0028117E" w:rsidRDefault="00484E83" w:rsidP="00484E83">
            <w:pPr>
              <w:spacing w:after="0"/>
              <w:jc w:val="both"/>
              <w:rPr>
                <w:rFonts w:ascii="Arial" w:hAnsi="Arial" w:cs="Arial"/>
                <w:bCs/>
                <w:lang w:eastAsia="ko-KR"/>
              </w:rPr>
            </w:pPr>
          </w:p>
        </w:tc>
        <w:tc>
          <w:tcPr>
            <w:tcW w:w="1138" w:type="dxa"/>
          </w:tcPr>
          <w:p w14:paraId="61EC86DE" w14:textId="77777777" w:rsidR="00484E83" w:rsidRPr="0028117E" w:rsidRDefault="00484E83" w:rsidP="00484E83">
            <w:pPr>
              <w:spacing w:after="0"/>
              <w:jc w:val="both"/>
              <w:rPr>
                <w:rFonts w:ascii="Arial" w:hAnsi="Arial" w:cs="Arial"/>
                <w:bCs/>
                <w:lang w:eastAsia="ko-KR"/>
              </w:rPr>
            </w:pPr>
          </w:p>
        </w:tc>
        <w:tc>
          <w:tcPr>
            <w:tcW w:w="7980" w:type="dxa"/>
            <w:shd w:val="clear" w:color="auto" w:fill="auto"/>
          </w:tcPr>
          <w:p w14:paraId="49FEE956" w14:textId="77777777" w:rsidR="00484E83" w:rsidRPr="0028117E" w:rsidRDefault="00484E83" w:rsidP="00484E83">
            <w:pPr>
              <w:spacing w:after="0"/>
              <w:jc w:val="both"/>
              <w:rPr>
                <w:rFonts w:ascii="Arial" w:hAnsi="Arial" w:cs="Arial"/>
                <w:bCs/>
                <w:lang w:eastAsia="zh-CN"/>
              </w:rPr>
            </w:pPr>
          </w:p>
        </w:tc>
      </w:tr>
      <w:tr w:rsidR="00484E83" w:rsidRPr="0028117E" w14:paraId="182BAFB6" w14:textId="77777777" w:rsidTr="000603F6">
        <w:tc>
          <w:tcPr>
            <w:tcW w:w="1339" w:type="dxa"/>
            <w:shd w:val="clear" w:color="auto" w:fill="auto"/>
          </w:tcPr>
          <w:p w14:paraId="6603A3EC" w14:textId="77777777" w:rsidR="00484E83" w:rsidRPr="0028117E" w:rsidRDefault="00484E83" w:rsidP="00484E83">
            <w:pPr>
              <w:spacing w:after="0"/>
              <w:jc w:val="both"/>
              <w:rPr>
                <w:rFonts w:ascii="Arial" w:eastAsia="宋体" w:hAnsi="Arial" w:cs="Arial"/>
                <w:bCs/>
                <w:lang w:eastAsia="zh-CN"/>
              </w:rPr>
            </w:pPr>
          </w:p>
        </w:tc>
        <w:tc>
          <w:tcPr>
            <w:tcW w:w="1138" w:type="dxa"/>
          </w:tcPr>
          <w:p w14:paraId="34B4801C"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0BA370D1" w14:textId="77777777" w:rsidR="00484E83" w:rsidRPr="0028117E" w:rsidRDefault="00484E83" w:rsidP="00484E83">
            <w:pPr>
              <w:spacing w:after="0"/>
              <w:jc w:val="both"/>
              <w:rPr>
                <w:rFonts w:ascii="Arial" w:hAnsi="Arial" w:cs="Arial"/>
                <w:bCs/>
                <w:lang w:eastAsia="zh-CN"/>
              </w:rPr>
            </w:pPr>
          </w:p>
        </w:tc>
      </w:tr>
      <w:tr w:rsidR="00484E83" w:rsidRPr="0028117E" w14:paraId="029FE8C0" w14:textId="77777777" w:rsidTr="000603F6">
        <w:tc>
          <w:tcPr>
            <w:tcW w:w="1339" w:type="dxa"/>
            <w:shd w:val="clear" w:color="auto" w:fill="auto"/>
          </w:tcPr>
          <w:p w14:paraId="5F008BEB" w14:textId="77777777" w:rsidR="00484E83" w:rsidRPr="0028117E" w:rsidRDefault="00484E83" w:rsidP="00484E83">
            <w:pPr>
              <w:spacing w:after="0"/>
              <w:jc w:val="both"/>
              <w:rPr>
                <w:rFonts w:ascii="Arial" w:hAnsi="Arial" w:cs="Arial"/>
                <w:bCs/>
                <w:lang w:eastAsia="zh-CN"/>
              </w:rPr>
            </w:pPr>
          </w:p>
        </w:tc>
        <w:tc>
          <w:tcPr>
            <w:tcW w:w="1138" w:type="dxa"/>
          </w:tcPr>
          <w:p w14:paraId="3304960E"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51FD6F33" w14:textId="77777777" w:rsidR="00484E83" w:rsidRPr="0028117E" w:rsidRDefault="00484E83" w:rsidP="00484E83">
            <w:pPr>
              <w:spacing w:after="0"/>
              <w:jc w:val="both"/>
              <w:rPr>
                <w:rFonts w:ascii="Arial" w:hAnsi="Arial" w:cs="Arial"/>
                <w:bCs/>
                <w:lang w:eastAsia="zh-CN"/>
              </w:rPr>
            </w:pPr>
          </w:p>
        </w:tc>
      </w:tr>
      <w:tr w:rsidR="00484E83" w:rsidRPr="0028117E" w14:paraId="544401DD" w14:textId="77777777" w:rsidTr="000603F6">
        <w:tc>
          <w:tcPr>
            <w:tcW w:w="1339" w:type="dxa"/>
            <w:shd w:val="clear" w:color="auto" w:fill="auto"/>
          </w:tcPr>
          <w:p w14:paraId="4BB0AC78" w14:textId="77777777" w:rsidR="00484E83" w:rsidRPr="0028117E" w:rsidRDefault="00484E83" w:rsidP="00484E83">
            <w:pPr>
              <w:spacing w:after="0"/>
              <w:jc w:val="both"/>
              <w:rPr>
                <w:rFonts w:ascii="Arial" w:hAnsi="Arial" w:cs="Arial"/>
                <w:bCs/>
                <w:lang w:eastAsia="zh-CN"/>
              </w:rPr>
            </w:pPr>
          </w:p>
        </w:tc>
        <w:tc>
          <w:tcPr>
            <w:tcW w:w="1138" w:type="dxa"/>
          </w:tcPr>
          <w:p w14:paraId="53D56391"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3C5998B4" w14:textId="77777777" w:rsidR="00484E83" w:rsidRPr="0028117E" w:rsidRDefault="00484E83" w:rsidP="00484E83">
            <w:pPr>
              <w:spacing w:after="0"/>
              <w:jc w:val="both"/>
              <w:rPr>
                <w:rFonts w:ascii="Arial" w:hAnsi="Arial" w:cs="Arial"/>
                <w:bCs/>
                <w:lang w:eastAsia="zh-CN"/>
              </w:rPr>
            </w:pPr>
          </w:p>
        </w:tc>
      </w:tr>
    </w:tbl>
    <w:p w14:paraId="5B5ECD04" w14:textId="11DC2A5B" w:rsidR="00F138F5" w:rsidRDefault="00F138F5" w:rsidP="00F472E5">
      <w:pPr>
        <w:spacing w:after="0"/>
        <w:jc w:val="both"/>
        <w:rPr>
          <w:rFonts w:ascii="Arial" w:hAnsi="Arial" w:cs="Arial"/>
        </w:rPr>
      </w:pPr>
    </w:p>
    <w:p w14:paraId="6418C5CB" w14:textId="10A23F3B" w:rsidR="00952B84" w:rsidRDefault="008A4C7F" w:rsidP="008A4C7F">
      <w:r>
        <w:t xml:space="preserve">According to the LTE SC-PTM, when indicating the support of </w:t>
      </w:r>
      <w:r w:rsidRPr="00B824DD">
        <w:rPr>
          <w:i/>
        </w:rPr>
        <w:t>scptm-NonServingCell-r13</w:t>
      </w:r>
      <w:r>
        <w:t>, the CONNECTED UE can include the non-serving frequency(</w:t>
      </w:r>
      <w:proofErr w:type="spellStart"/>
      <w:r>
        <w:t>ies</w:t>
      </w:r>
      <w:proofErr w:type="spellEnd"/>
      <w:r>
        <w:t>) in the MII message, when the serving frequency(</w:t>
      </w:r>
      <w:proofErr w:type="spellStart"/>
      <w:r>
        <w:t>ies</w:t>
      </w:r>
      <w:proofErr w:type="spellEnd"/>
      <w:r>
        <w:t>) and the non-serving frequency(</w:t>
      </w:r>
      <w:proofErr w:type="spellStart"/>
      <w:r>
        <w:t>ies</w:t>
      </w:r>
      <w:proofErr w:type="spellEnd"/>
      <w:r>
        <w:t xml:space="preserve">) belong to the same </w:t>
      </w:r>
      <w:proofErr w:type="spellStart"/>
      <w:r w:rsidRPr="008F390B">
        <w:rPr>
          <w:i/>
        </w:rPr>
        <w:t>supportedBandCombination</w:t>
      </w:r>
      <w:proofErr w:type="spellEnd"/>
      <w:r>
        <w:t xml:space="preserve">. The support of </w:t>
      </w:r>
      <w:r w:rsidRPr="00B824DD">
        <w:rPr>
          <w:i/>
        </w:rPr>
        <w:t>scptm-NonServingCell-r13</w:t>
      </w:r>
      <w:r>
        <w:rPr>
          <w:i/>
        </w:rPr>
        <w:t xml:space="preserve"> </w:t>
      </w:r>
      <w:r>
        <w:t xml:space="preserve">reuses the CA capability (i.e. </w:t>
      </w:r>
      <w:proofErr w:type="spellStart"/>
      <w:r w:rsidRPr="008F390B">
        <w:rPr>
          <w:i/>
        </w:rPr>
        <w:t>supportedBandCombination</w:t>
      </w:r>
      <w:proofErr w:type="spellEnd"/>
      <w:r>
        <w:t xml:space="preserve"> and </w:t>
      </w:r>
      <w:r w:rsidRPr="00B824DD">
        <w:t>network synchronization properties</w:t>
      </w:r>
      <w:r w:rsidR="00A568A2">
        <w:t xml:space="preserve"> of CA)</w:t>
      </w:r>
      <w:r>
        <w:t xml:space="preserve"> as the baseline for the MBS reception of non-serving cell. When indicating the support of </w:t>
      </w:r>
      <w:r w:rsidRPr="00B824DD">
        <w:rPr>
          <w:i/>
          <w:iCs/>
        </w:rPr>
        <w:t>scptm-AsyncDC-r13</w:t>
      </w:r>
      <w:r>
        <w:t xml:space="preserve">, the UE reuses the async-DC capability (i.e. </w:t>
      </w:r>
      <w:proofErr w:type="spellStart"/>
      <w:r w:rsidRPr="008F390B">
        <w:rPr>
          <w:i/>
        </w:rPr>
        <w:t>supportedBandCombination</w:t>
      </w:r>
      <w:proofErr w:type="spellEnd"/>
      <w:r>
        <w:t xml:space="preserve"> and </w:t>
      </w:r>
      <w:r w:rsidRPr="00B824DD">
        <w:t>network synchronization properties</w:t>
      </w:r>
      <w:r>
        <w:t xml:space="preserve"> of </w:t>
      </w:r>
      <w:proofErr w:type="spellStart"/>
      <w:r>
        <w:t>aync</w:t>
      </w:r>
      <w:proofErr w:type="spellEnd"/>
      <w:r>
        <w:t xml:space="preserve">-DC in which </w:t>
      </w:r>
      <w:r w:rsidRPr="00B824DD">
        <w:t>the MCG and the SCG are not synchronized</w:t>
      </w:r>
      <w:r>
        <w:t>) as the baseline for the MBS reception of non-serving cell. Thus if the UE is capable of receiving MBS via non-serving cell, the gNB does not need to configure the UE with the serving cell for MBS reception when the gNB receives the MII indicating the MBS reception interest of a non-serving frequency.</w:t>
      </w:r>
      <w:r w:rsidR="00A568A2">
        <w:t xml:space="preserve"> When the UE reports a list of frequencies in MII, the </w:t>
      </w:r>
      <w:r w:rsidR="00F40040">
        <w:t>set of MBS frequencies of interest</w:t>
      </w:r>
      <w:r w:rsidR="00952B84">
        <w:t xml:space="preserve"> needs to fulfil the following conditions:</w:t>
      </w:r>
    </w:p>
    <w:p w14:paraId="4B0BCFE2" w14:textId="73DEBE4F" w:rsidR="008A4C7F" w:rsidRDefault="00952B84" w:rsidP="00E930D3">
      <w:pPr>
        <w:pStyle w:val="af5"/>
        <w:numPr>
          <w:ilvl w:val="0"/>
          <w:numId w:val="28"/>
        </w:numPr>
      </w:pPr>
      <w:r>
        <w:t>Condition 1:</w:t>
      </w:r>
      <w:r w:rsidR="00A568A2">
        <w:t xml:space="preserve"> </w:t>
      </w:r>
      <w:r w:rsidR="002530B3">
        <w:t>T</w:t>
      </w:r>
      <w:r w:rsidR="002530B3" w:rsidRPr="00583FA0">
        <w:t>he UE is capable of simultaneously receiving</w:t>
      </w:r>
      <w:r w:rsidR="002530B3">
        <w:t xml:space="preserve"> MBS on the set of MBS frequencies of interest</w:t>
      </w:r>
      <w:r w:rsidR="00F40040">
        <w:t>.</w:t>
      </w:r>
    </w:p>
    <w:p w14:paraId="34B18C0A" w14:textId="013F48F6" w:rsidR="002530B3" w:rsidRDefault="002530B3" w:rsidP="00E930D3">
      <w:pPr>
        <w:pStyle w:val="af5"/>
        <w:numPr>
          <w:ilvl w:val="0"/>
          <w:numId w:val="28"/>
        </w:numPr>
      </w:pPr>
      <w:r>
        <w:t xml:space="preserve">Condition 2: </w:t>
      </w:r>
      <w:r w:rsidR="008065CF">
        <w:t>At least one band combination include</w:t>
      </w:r>
      <w:r w:rsidR="00F40040">
        <w:t>s</w:t>
      </w:r>
      <w:r w:rsidR="008065CF">
        <w:t xml:space="preserve"> </w:t>
      </w:r>
      <w:r w:rsidR="008065CF" w:rsidRPr="00583FA0">
        <w:t>the set of MBMS frequencies of interest</w:t>
      </w:r>
      <w:r w:rsidR="00F40040">
        <w:t>.</w:t>
      </w:r>
      <w:r w:rsidR="008065CF">
        <w:t xml:space="preserve"> </w:t>
      </w:r>
    </w:p>
    <w:p w14:paraId="18CFE83E" w14:textId="07400094" w:rsidR="00E35042" w:rsidRDefault="00E35042" w:rsidP="00E35042">
      <w:pPr>
        <w:pStyle w:val="4"/>
      </w:pPr>
      <w:r w:rsidRPr="00173458">
        <w:t xml:space="preserve">Question </w:t>
      </w:r>
      <w:r>
        <w:t>1</w:t>
      </w:r>
      <w:r w:rsidR="000E19A4">
        <w:t>2</w:t>
      </w:r>
      <w:r w:rsidR="004B7BC4">
        <w:t xml:space="preserve">: </w:t>
      </w:r>
      <w:r w:rsidR="009F140E">
        <w:t>When a list of frequencies are indicated in MII, s</w:t>
      </w:r>
      <w:r w:rsidR="00F40040">
        <w:t xml:space="preserve">hould the UE be capable of simultaneously </w:t>
      </w:r>
      <w:r w:rsidR="009F140E" w:rsidRPr="00583FA0">
        <w:t>receiving</w:t>
      </w:r>
      <w:r w:rsidR="009F140E">
        <w:t xml:space="preserve"> MBS on the set of MBS frequencies of interest</w:t>
      </w:r>
      <w:r w:rsidR="004F54DB">
        <w:t xml:space="preserve"> (</w:t>
      </w:r>
      <w:r w:rsidR="004F54DB" w:rsidRPr="00583FA0">
        <w:t>regardless of whether a serving cell is configured on each of these frequencies or not</w:t>
      </w:r>
      <w:r w:rsidR="004F54DB">
        <w:t>)</w:t>
      </w:r>
      <w:r w:rsidR="007F4675">
        <w:t>, as LTE SC-PTM</w:t>
      </w:r>
      <w:r w:rsidRPr="00173458">
        <w:t>?</w:t>
      </w:r>
    </w:p>
    <w:p w14:paraId="3D62DFBE" w14:textId="084AD101" w:rsidR="001F6E34" w:rsidRPr="001F6E34" w:rsidRDefault="001F6E34" w:rsidP="001F6E34">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E35042" w:rsidRPr="0028117E" w14:paraId="129C7D08" w14:textId="77777777" w:rsidTr="000603F6">
        <w:tc>
          <w:tcPr>
            <w:tcW w:w="1339" w:type="dxa"/>
            <w:shd w:val="clear" w:color="auto" w:fill="D9D9D9"/>
          </w:tcPr>
          <w:p w14:paraId="7B0D532F"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93D28E9" w14:textId="77777777" w:rsidR="00E35042" w:rsidRPr="0028117E" w:rsidRDefault="00E35042"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A574FC8"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63453B0" w14:textId="77777777" w:rsidTr="000603F6">
        <w:tc>
          <w:tcPr>
            <w:tcW w:w="1339" w:type="dxa"/>
            <w:shd w:val="clear" w:color="auto" w:fill="auto"/>
          </w:tcPr>
          <w:p w14:paraId="1875596D" w14:textId="218FDAE9"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68F462F1" w14:textId="26CDE8EC"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0284A82C" w14:textId="77777777" w:rsidR="00C354D3" w:rsidRPr="0028117E" w:rsidRDefault="00C354D3" w:rsidP="00C354D3">
            <w:pPr>
              <w:spacing w:after="0"/>
              <w:jc w:val="both"/>
              <w:rPr>
                <w:rFonts w:ascii="Arial" w:eastAsia="MS Mincho" w:hAnsi="Arial" w:cs="Arial"/>
                <w:bCs/>
                <w:lang w:eastAsia="ja-JP"/>
              </w:rPr>
            </w:pPr>
          </w:p>
        </w:tc>
      </w:tr>
      <w:tr w:rsidR="007E6D33" w:rsidRPr="0028117E" w14:paraId="7AB46E92" w14:textId="77777777" w:rsidTr="000603F6">
        <w:tc>
          <w:tcPr>
            <w:tcW w:w="1339" w:type="dxa"/>
            <w:shd w:val="clear" w:color="auto" w:fill="auto"/>
          </w:tcPr>
          <w:p w14:paraId="107B4728" w14:textId="00AB200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64658732" w14:textId="3FF8F11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260075D0" w14:textId="4C45771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w:t>
            </w:r>
            <w:r w:rsidRPr="004108DB">
              <w:rPr>
                <w:rFonts w:ascii="Arial" w:eastAsia="MS Mincho" w:hAnsi="Arial" w:cs="Arial"/>
                <w:bCs/>
                <w:i/>
                <w:iCs/>
                <w:lang w:eastAsia="ja-JP"/>
              </w:rPr>
              <w:t>mbms-FreqList-r11</w:t>
            </w:r>
            <w:r>
              <w:rPr>
                <w:rFonts w:ascii="Arial" w:eastAsia="MS Mincho" w:hAnsi="Arial" w:cs="Arial"/>
                <w:bCs/>
                <w:lang w:eastAsia="ja-JP"/>
              </w:rPr>
              <w:t xml:space="preserve"> in MII was also used for the handover decision at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in LTE </w:t>
            </w:r>
            <w:proofErr w:type="spellStart"/>
            <w:r>
              <w:rPr>
                <w:rFonts w:ascii="Arial" w:eastAsia="MS Mincho" w:hAnsi="Arial" w:cs="Arial"/>
                <w:bCs/>
                <w:lang w:eastAsia="ja-JP"/>
              </w:rPr>
              <w:t>eMBMS</w:t>
            </w:r>
            <w:proofErr w:type="spellEnd"/>
            <w:r>
              <w:rPr>
                <w:rFonts w:ascii="Arial" w:eastAsia="MS Mincho" w:hAnsi="Arial" w:cs="Arial"/>
                <w:bCs/>
                <w:lang w:eastAsia="ja-JP"/>
              </w:rPr>
              <w:t xml:space="preserve">, i.e., not limited to simultaneous reception from non-serving cell. So, we don’t think the conditions in Q12 are needed at this point. We also wonder if the discussion of UE capability is needed first. </w:t>
            </w:r>
          </w:p>
        </w:tc>
      </w:tr>
      <w:tr w:rsidR="00484E83" w:rsidRPr="0028117E" w14:paraId="5C60D251" w14:textId="77777777" w:rsidTr="000603F6">
        <w:tc>
          <w:tcPr>
            <w:tcW w:w="1339" w:type="dxa"/>
            <w:shd w:val="clear" w:color="auto" w:fill="auto"/>
          </w:tcPr>
          <w:p w14:paraId="7702D836" w14:textId="32FD3EA7"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432D9584" w14:textId="38594CF5" w:rsidR="00484E83" w:rsidRPr="0028117E" w:rsidRDefault="00484E83" w:rsidP="00484E83">
            <w:pPr>
              <w:spacing w:after="0"/>
              <w:jc w:val="both"/>
              <w:rPr>
                <w:rFonts w:ascii="Arial" w:hAnsi="Arial" w:cs="Arial"/>
                <w:bCs/>
                <w:lang w:eastAsia="zh-CN"/>
              </w:rPr>
            </w:pPr>
            <w:proofErr w:type="gramStart"/>
            <w:r>
              <w:rPr>
                <w:rFonts w:ascii="Arial" w:eastAsia="宋体" w:hAnsi="Arial" w:cs="Arial"/>
                <w:bCs/>
                <w:lang w:eastAsia="zh-CN"/>
              </w:rPr>
              <w:t>Yes</w:t>
            </w:r>
            <w:proofErr w:type="gramEnd"/>
            <w:r>
              <w:rPr>
                <w:rFonts w:ascii="Arial" w:eastAsia="宋体" w:hAnsi="Arial" w:cs="Arial"/>
                <w:bCs/>
                <w:lang w:eastAsia="zh-CN"/>
              </w:rPr>
              <w:t xml:space="preserve"> with comments</w:t>
            </w:r>
          </w:p>
        </w:tc>
        <w:tc>
          <w:tcPr>
            <w:tcW w:w="7980" w:type="dxa"/>
            <w:shd w:val="clear" w:color="auto" w:fill="auto"/>
          </w:tcPr>
          <w:p w14:paraId="659B3A09" w14:textId="0CEBEB69" w:rsidR="00484E83" w:rsidRPr="00B179F6" w:rsidRDefault="00484E83" w:rsidP="00B179F6">
            <w:pPr>
              <w:pStyle w:val="af5"/>
              <w:numPr>
                <w:ilvl w:val="0"/>
                <w:numId w:val="30"/>
              </w:numPr>
              <w:jc w:val="both"/>
              <w:rPr>
                <w:rFonts w:ascii="Arial" w:eastAsia="宋体" w:hAnsi="Arial" w:cs="Arial"/>
                <w:bCs/>
                <w:lang w:eastAsia="zh-CN"/>
              </w:rPr>
            </w:pPr>
            <w:r w:rsidRPr="00B179F6">
              <w:rPr>
                <w:rFonts w:ascii="Arial" w:eastAsia="宋体" w:hAnsi="Arial" w:cs="Arial"/>
                <w:bCs/>
                <w:lang w:eastAsia="zh-CN"/>
              </w:rPr>
              <w:t>In NR, we should also consider the active BWP for unicast and MBS reception. We also think RAN4 should be involved.</w:t>
            </w:r>
          </w:p>
          <w:p w14:paraId="015AA155" w14:textId="00FEF0C8" w:rsidR="00B179F6" w:rsidRPr="00B179F6" w:rsidRDefault="00B179F6" w:rsidP="00B179F6">
            <w:pPr>
              <w:pStyle w:val="af5"/>
              <w:numPr>
                <w:ilvl w:val="0"/>
                <w:numId w:val="30"/>
              </w:numPr>
              <w:jc w:val="both"/>
              <w:rPr>
                <w:rFonts w:ascii="Arial" w:eastAsia="宋体" w:hAnsi="Arial" w:cs="Arial" w:hint="eastAsia"/>
                <w:bCs/>
                <w:lang w:eastAsia="zh-CN"/>
              </w:rPr>
            </w:pPr>
            <w:r>
              <w:rPr>
                <w:rFonts w:ascii="Arial" w:eastAsia="宋体" w:hAnsi="Arial" w:cs="Arial"/>
                <w:bCs/>
                <w:lang w:eastAsia="zh-CN"/>
              </w:rPr>
              <w:t xml:space="preserve">We also have same concern as </w:t>
            </w:r>
            <w:r>
              <w:rPr>
                <w:rFonts w:ascii="Arial" w:eastAsia="MS Mincho" w:hAnsi="Arial" w:cs="Arial" w:hint="eastAsia"/>
                <w:bCs/>
                <w:lang w:eastAsia="ja-JP"/>
              </w:rPr>
              <w:t>K</w:t>
            </w:r>
            <w:r>
              <w:rPr>
                <w:rFonts w:ascii="Arial" w:eastAsia="MS Mincho" w:hAnsi="Arial" w:cs="Arial"/>
                <w:bCs/>
                <w:lang w:eastAsia="ja-JP"/>
              </w:rPr>
              <w:t>yocera</w:t>
            </w:r>
            <w:r>
              <w:rPr>
                <w:rFonts w:ascii="Arial" w:eastAsia="MS Mincho" w:hAnsi="Arial" w:cs="Arial"/>
                <w:bCs/>
                <w:lang w:eastAsia="ja-JP"/>
              </w:rPr>
              <w:t xml:space="preserve">. It is for HO purpose, we are not sure whether the </w:t>
            </w:r>
            <w:r>
              <w:rPr>
                <w:rFonts w:ascii="Arial" w:eastAsia="MS Mincho" w:hAnsi="Arial" w:cs="Arial"/>
                <w:bCs/>
                <w:lang w:eastAsia="ja-JP"/>
              </w:rPr>
              <w:t>simultaneous reception</w:t>
            </w:r>
            <w:r>
              <w:rPr>
                <w:rFonts w:ascii="Arial" w:eastAsia="MS Mincho" w:hAnsi="Arial" w:cs="Arial"/>
                <w:bCs/>
                <w:lang w:eastAsia="ja-JP"/>
              </w:rPr>
              <w:t xml:space="preserve"> is mandatory or not.</w:t>
            </w:r>
          </w:p>
          <w:p w14:paraId="46CDB335" w14:textId="18C556AF" w:rsidR="00B179F6" w:rsidRPr="00B179F6" w:rsidRDefault="00B179F6" w:rsidP="00484E83">
            <w:pPr>
              <w:spacing w:after="0"/>
              <w:jc w:val="both"/>
              <w:rPr>
                <w:rFonts w:ascii="Arial" w:eastAsia="宋体" w:hAnsi="Arial" w:cs="Arial" w:hint="eastAsia"/>
                <w:bCs/>
                <w:lang w:eastAsia="zh-CN"/>
              </w:rPr>
            </w:pPr>
          </w:p>
        </w:tc>
      </w:tr>
      <w:tr w:rsidR="00484E83" w:rsidRPr="0028117E" w14:paraId="22CA0267" w14:textId="77777777" w:rsidTr="000603F6">
        <w:tc>
          <w:tcPr>
            <w:tcW w:w="1339" w:type="dxa"/>
            <w:shd w:val="clear" w:color="auto" w:fill="auto"/>
          </w:tcPr>
          <w:p w14:paraId="09715402" w14:textId="77777777" w:rsidR="00484E83" w:rsidRPr="0028117E" w:rsidRDefault="00484E83" w:rsidP="00484E83">
            <w:pPr>
              <w:spacing w:after="0"/>
              <w:jc w:val="both"/>
              <w:rPr>
                <w:rFonts w:ascii="Arial" w:eastAsia="宋体" w:hAnsi="Arial" w:cs="Arial"/>
                <w:bCs/>
                <w:lang w:eastAsia="zh-CN"/>
              </w:rPr>
            </w:pPr>
          </w:p>
        </w:tc>
        <w:tc>
          <w:tcPr>
            <w:tcW w:w="1138" w:type="dxa"/>
          </w:tcPr>
          <w:p w14:paraId="5BB07763"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1BE106AE" w14:textId="77777777" w:rsidR="00484E83" w:rsidRPr="0028117E" w:rsidRDefault="00484E83" w:rsidP="00484E83">
            <w:pPr>
              <w:spacing w:after="0"/>
              <w:jc w:val="both"/>
              <w:rPr>
                <w:rFonts w:ascii="Arial" w:hAnsi="Arial" w:cs="Arial"/>
                <w:bCs/>
                <w:lang w:eastAsia="ko-KR"/>
              </w:rPr>
            </w:pPr>
          </w:p>
        </w:tc>
      </w:tr>
      <w:tr w:rsidR="00484E83" w:rsidRPr="0028117E" w14:paraId="73A1D6E9" w14:textId="77777777" w:rsidTr="000603F6">
        <w:tc>
          <w:tcPr>
            <w:tcW w:w="1339" w:type="dxa"/>
            <w:shd w:val="clear" w:color="auto" w:fill="auto"/>
          </w:tcPr>
          <w:p w14:paraId="3ACADDF1" w14:textId="77777777" w:rsidR="00484E83" w:rsidRPr="0028117E" w:rsidRDefault="00484E83" w:rsidP="00484E83">
            <w:pPr>
              <w:spacing w:after="0"/>
              <w:jc w:val="both"/>
              <w:rPr>
                <w:rFonts w:ascii="Arial" w:eastAsia="宋体" w:hAnsi="Arial" w:cs="Arial"/>
                <w:bCs/>
                <w:lang w:eastAsia="zh-CN"/>
              </w:rPr>
            </w:pPr>
          </w:p>
        </w:tc>
        <w:tc>
          <w:tcPr>
            <w:tcW w:w="1138" w:type="dxa"/>
          </w:tcPr>
          <w:p w14:paraId="13B14D0E"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13E5D826" w14:textId="77777777" w:rsidR="00484E83" w:rsidRPr="0028117E" w:rsidRDefault="00484E83" w:rsidP="00484E83">
            <w:pPr>
              <w:spacing w:after="0"/>
              <w:jc w:val="both"/>
              <w:rPr>
                <w:rFonts w:ascii="Arial" w:hAnsi="Arial" w:cs="Arial"/>
                <w:bCs/>
                <w:lang w:eastAsia="zh-CN"/>
              </w:rPr>
            </w:pPr>
          </w:p>
        </w:tc>
      </w:tr>
      <w:tr w:rsidR="00484E83" w:rsidRPr="0028117E" w14:paraId="6F60D601" w14:textId="77777777" w:rsidTr="000603F6">
        <w:tc>
          <w:tcPr>
            <w:tcW w:w="1339" w:type="dxa"/>
            <w:shd w:val="clear" w:color="auto" w:fill="auto"/>
          </w:tcPr>
          <w:p w14:paraId="22BE8FD3" w14:textId="77777777" w:rsidR="00484E83" w:rsidRPr="0028117E" w:rsidRDefault="00484E83" w:rsidP="00484E83">
            <w:pPr>
              <w:spacing w:after="0"/>
              <w:jc w:val="both"/>
              <w:rPr>
                <w:rFonts w:ascii="Arial" w:hAnsi="Arial" w:cs="Arial"/>
                <w:bCs/>
                <w:lang w:eastAsia="zh-CN"/>
              </w:rPr>
            </w:pPr>
          </w:p>
        </w:tc>
        <w:tc>
          <w:tcPr>
            <w:tcW w:w="1138" w:type="dxa"/>
          </w:tcPr>
          <w:p w14:paraId="03A049C7"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373B0CA5" w14:textId="77777777" w:rsidR="00484E83" w:rsidRPr="0028117E" w:rsidRDefault="00484E83" w:rsidP="00484E83">
            <w:pPr>
              <w:spacing w:after="0"/>
              <w:jc w:val="both"/>
              <w:rPr>
                <w:rFonts w:ascii="Arial" w:hAnsi="Arial" w:cs="Arial"/>
                <w:bCs/>
                <w:lang w:eastAsia="zh-CN"/>
              </w:rPr>
            </w:pPr>
          </w:p>
        </w:tc>
      </w:tr>
      <w:tr w:rsidR="00484E83" w:rsidRPr="0028117E" w14:paraId="205FD5C6" w14:textId="77777777" w:rsidTr="000603F6">
        <w:tc>
          <w:tcPr>
            <w:tcW w:w="1339" w:type="dxa"/>
            <w:shd w:val="clear" w:color="auto" w:fill="auto"/>
          </w:tcPr>
          <w:p w14:paraId="70FEC9D0" w14:textId="77777777" w:rsidR="00484E83" w:rsidRPr="0028117E" w:rsidRDefault="00484E83" w:rsidP="00484E83">
            <w:pPr>
              <w:spacing w:after="0"/>
              <w:jc w:val="both"/>
              <w:rPr>
                <w:rFonts w:ascii="Arial" w:hAnsi="Arial" w:cs="Arial"/>
                <w:bCs/>
                <w:lang w:eastAsia="zh-CN"/>
              </w:rPr>
            </w:pPr>
          </w:p>
        </w:tc>
        <w:tc>
          <w:tcPr>
            <w:tcW w:w="1138" w:type="dxa"/>
          </w:tcPr>
          <w:p w14:paraId="79912EAA"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51B82492" w14:textId="77777777" w:rsidR="00484E83" w:rsidRPr="0028117E" w:rsidRDefault="00484E83" w:rsidP="00484E83">
            <w:pPr>
              <w:spacing w:after="0"/>
              <w:jc w:val="both"/>
              <w:rPr>
                <w:rFonts w:ascii="Arial" w:hAnsi="Arial" w:cs="Arial"/>
                <w:bCs/>
                <w:lang w:eastAsia="zh-CN"/>
              </w:rPr>
            </w:pPr>
          </w:p>
        </w:tc>
      </w:tr>
      <w:tr w:rsidR="00484E83" w:rsidRPr="0028117E" w14:paraId="61362156" w14:textId="77777777" w:rsidTr="000603F6">
        <w:tc>
          <w:tcPr>
            <w:tcW w:w="1339" w:type="dxa"/>
            <w:shd w:val="clear" w:color="auto" w:fill="auto"/>
          </w:tcPr>
          <w:p w14:paraId="1798D384" w14:textId="77777777" w:rsidR="00484E83" w:rsidRPr="0028117E" w:rsidRDefault="00484E83" w:rsidP="00484E83">
            <w:pPr>
              <w:spacing w:after="0"/>
              <w:jc w:val="both"/>
              <w:rPr>
                <w:rFonts w:ascii="Arial" w:hAnsi="Arial" w:cs="Arial"/>
                <w:bCs/>
                <w:lang w:eastAsia="ko-KR"/>
              </w:rPr>
            </w:pPr>
          </w:p>
        </w:tc>
        <w:tc>
          <w:tcPr>
            <w:tcW w:w="1138" w:type="dxa"/>
          </w:tcPr>
          <w:p w14:paraId="5CF72679" w14:textId="77777777" w:rsidR="00484E83" w:rsidRPr="0028117E" w:rsidRDefault="00484E83" w:rsidP="00484E83">
            <w:pPr>
              <w:spacing w:after="0"/>
              <w:jc w:val="both"/>
              <w:rPr>
                <w:rFonts w:ascii="Arial" w:hAnsi="Arial" w:cs="Arial"/>
                <w:bCs/>
                <w:lang w:eastAsia="ko-KR"/>
              </w:rPr>
            </w:pPr>
          </w:p>
        </w:tc>
        <w:tc>
          <w:tcPr>
            <w:tcW w:w="7980" w:type="dxa"/>
            <w:shd w:val="clear" w:color="auto" w:fill="auto"/>
          </w:tcPr>
          <w:p w14:paraId="108BE0A7" w14:textId="77777777" w:rsidR="00484E83" w:rsidRPr="0028117E" w:rsidRDefault="00484E83" w:rsidP="00484E83">
            <w:pPr>
              <w:spacing w:after="0"/>
              <w:jc w:val="both"/>
              <w:rPr>
                <w:rFonts w:ascii="Arial" w:hAnsi="Arial" w:cs="Arial"/>
                <w:bCs/>
                <w:lang w:eastAsia="zh-CN"/>
              </w:rPr>
            </w:pPr>
          </w:p>
        </w:tc>
      </w:tr>
      <w:tr w:rsidR="00484E83" w:rsidRPr="0028117E" w14:paraId="0D782D34" w14:textId="77777777" w:rsidTr="000603F6">
        <w:tc>
          <w:tcPr>
            <w:tcW w:w="1339" w:type="dxa"/>
            <w:shd w:val="clear" w:color="auto" w:fill="auto"/>
          </w:tcPr>
          <w:p w14:paraId="74A9C2B2" w14:textId="77777777" w:rsidR="00484E83" w:rsidRPr="0028117E" w:rsidRDefault="00484E83" w:rsidP="00484E83">
            <w:pPr>
              <w:spacing w:after="0"/>
              <w:jc w:val="both"/>
              <w:rPr>
                <w:rFonts w:ascii="Arial" w:eastAsia="宋体" w:hAnsi="Arial" w:cs="Arial"/>
                <w:bCs/>
                <w:lang w:eastAsia="zh-CN"/>
              </w:rPr>
            </w:pPr>
          </w:p>
        </w:tc>
        <w:tc>
          <w:tcPr>
            <w:tcW w:w="1138" w:type="dxa"/>
          </w:tcPr>
          <w:p w14:paraId="2F9F1A6E"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05C5B9DE" w14:textId="77777777" w:rsidR="00484E83" w:rsidRPr="0028117E" w:rsidRDefault="00484E83" w:rsidP="00484E83">
            <w:pPr>
              <w:spacing w:after="0"/>
              <w:jc w:val="both"/>
              <w:rPr>
                <w:rFonts w:ascii="Arial" w:hAnsi="Arial" w:cs="Arial"/>
                <w:bCs/>
                <w:lang w:eastAsia="zh-CN"/>
              </w:rPr>
            </w:pPr>
          </w:p>
        </w:tc>
      </w:tr>
      <w:tr w:rsidR="00484E83" w:rsidRPr="0028117E" w14:paraId="3439DD31" w14:textId="77777777" w:rsidTr="000603F6">
        <w:tc>
          <w:tcPr>
            <w:tcW w:w="1339" w:type="dxa"/>
            <w:shd w:val="clear" w:color="auto" w:fill="auto"/>
          </w:tcPr>
          <w:p w14:paraId="566AD62B" w14:textId="77777777" w:rsidR="00484E83" w:rsidRPr="0028117E" w:rsidRDefault="00484E83" w:rsidP="00484E83">
            <w:pPr>
              <w:spacing w:after="0"/>
              <w:jc w:val="both"/>
              <w:rPr>
                <w:rFonts w:ascii="Arial" w:hAnsi="Arial" w:cs="Arial"/>
                <w:bCs/>
                <w:lang w:eastAsia="zh-CN"/>
              </w:rPr>
            </w:pPr>
          </w:p>
        </w:tc>
        <w:tc>
          <w:tcPr>
            <w:tcW w:w="1138" w:type="dxa"/>
          </w:tcPr>
          <w:p w14:paraId="5BA704E3"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31736D6E" w14:textId="77777777" w:rsidR="00484E83" w:rsidRPr="0028117E" w:rsidRDefault="00484E83" w:rsidP="00484E83">
            <w:pPr>
              <w:spacing w:after="0"/>
              <w:jc w:val="both"/>
              <w:rPr>
                <w:rFonts w:ascii="Arial" w:hAnsi="Arial" w:cs="Arial"/>
                <w:bCs/>
                <w:lang w:eastAsia="zh-CN"/>
              </w:rPr>
            </w:pPr>
          </w:p>
        </w:tc>
      </w:tr>
      <w:tr w:rsidR="00484E83" w:rsidRPr="0028117E" w14:paraId="752F0B58" w14:textId="77777777" w:rsidTr="000603F6">
        <w:tc>
          <w:tcPr>
            <w:tcW w:w="1339" w:type="dxa"/>
            <w:shd w:val="clear" w:color="auto" w:fill="auto"/>
          </w:tcPr>
          <w:p w14:paraId="2AE77E8A" w14:textId="77777777" w:rsidR="00484E83" w:rsidRPr="0028117E" w:rsidRDefault="00484E83" w:rsidP="00484E83">
            <w:pPr>
              <w:spacing w:after="0"/>
              <w:jc w:val="both"/>
              <w:rPr>
                <w:rFonts w:ascii="Arial" w:hAnsi="Arial" w:cs="Arial"/>
                <w:bCs/>
                <w:lang w:eastAsia="zh-CN"/>
              </w:rPr>
            </w:pPr>
          </w:p>
        </w:tc>
        <w:tc>
          <w:tcPr>
            <w:tcW w:w="1138" w:type="dxa"/>
          </w:tcPr>
          <w:p w14:paraId="0DEE3087"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05C86DF5" w14:textId="77777777" w:rsidR="00484E83" w:rsidRPr="0028117E" w:rsidRDefault="00484E83" w:rsidP="00484E83">
            <w:pPr>
              <w:spacing w:after="0"/>
              <w:jc w:val="both"/>
              <w:rPr>
                <w:rFonts w:ascii="Arial" w:hAnsi="Arial" w:cs="Arial"/>
                <w:bCs/>
                <w:lang w:eastAsia="zh-CN"/>
              </w:rPr>
            </w:pPr>
          </w:p>
        </w:tc>
      </w:tr>
    </w:tbl>
    <w:p w14:paraId="28D329C7" w14:textId="77777777" w:rsidR="00E35042" w:rsidRDefault="00E35042" w:rsidP="00E35042">
      <w:pPr>
        <w:spacing w:after="0"/>
        <w:jc w:val="both"/>
        <w:rPr>
          <w:rFonts w:ascii="Arial" w:hAnsi="Arial" w:cs="Arial"/>
        </w:rPr>
      </w:pPr>
    </w:p>
    <w:p w14:paraId="0D907240" w14:textId="109F3626" w:rsidR="00B64E5E" w:rsidRDefault="00B64E5E" w:rsidP="00B64E5E">
      <w:pPr>
        <w:pStyle w:val="4"/>
      </w:pPr>
      <w:r w:rsidRPr="00173458">
        <w:lastRenderedPageBreak/>
        <w:t xml:space="preserve">Question </w:t>
      </w:r>
      <w:r>
        <w:t xml:space="preserve">13: When a list of frequencies </w:t>
      </w:r>
      <w:proofErr w:type="gramStart"/>
      <w:r>
        <w:t>are</w:t>
      </w:r>
      <w:proofErr w:type="gramEnd"/>
      <w:r>
        <w:t xml:space="preserve"> indicated in MII, should the set of MBS frequencies of interest</w:t>
      </w:r>
      <w:r w:rsidR="00E951C3">
        <w:t xml:space="preserve"> be part of </w:t>
      </w:r>
      <w:r w:rsidR="00D818D8">
        <w:t>a</w:t>
      </w:r>
      <w:r w:rsidR="00E951C3">
        <w:t xml:space="preserve"> band combination</w:t>
      </w:r>
      <w:r w:rsidR="00214FB5">
        <w:t xml:space="preserve"> of the UE</w:t>
      </w:r>
      <w:r w:rsidR="001D25F6">
        <w:t>, as LTE SC-PTM</w:t>
      </w:r>
      <w:r w:rsidRPr="00173458">
        <w:t>?</w:t>
      </w:r>
    </w:p>
    <w:p w14:paraId="459D591A" w14:textId="71A9C6E6" w:rsidR="009A7A58" w:rsidRPr="00E824EF" w:rsidRDefault="009A7A58" w:rsidP="00E930D3">
      <w:r>
        <w:rPr>
          <w:lang w:val="en-US"/>
        </w:rPr>
        <w:t xml:space="preserve">(The band combination in the above question refers to the UE capability signaling of </w:t>
      </w:r>
      <w:proofErr w:type="spellStart"/>
      <w:r w:rsidRPr="00E930D3">
        <w:rPr>
          <w:i/>
          <w:lang w:val="en-US"/>
        </w:rPr>
        <w:t>supportedBandCombination</w:t>
      </w:r>
      <w:proofErr w:type="spellEnd"/>
      <w:r w:rsidR="005F011D">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8A4C7F" w:rsidRPr="0028117E" w14:paraId="7A2DD75E" w14:textId="77777777" w:rsidTr="000603F6">
        <w:tc>
          <w:tcPr>
            <w:tcW w:w="1339" w:type="dxa"/>
            <w:shd w:val="clear" w:color="auto" w:fill="D9D9D9"/>
          </w:tcPr>
          <w:p w14:paraId="0123BD71"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53273A5E" w14:textId="77777777" w:rsidR="008A4C7F" w:rsidRPr="0028117E" w:rsidRDefault="008A4C7F"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2F70955"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5BAEC83" w14:textId="77777777" w:rsidTr="000603F6">
        <w:tc>
          <w:tcPr>
            <w:tcW w:w="1339" w:type="dxa"/>
            <w:shd w:val="clear" w:color="auto" w:fill="auto"/>
          </w:tcPr>
          <w:p w14:paraId="4BAC3B04" w14:textId="5F06E7BC"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2960EAB0" w14:textId="26F4FE66"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06181A70" w14:textId="77777777" w:rsidR="00C354D3" w:rsidRPr="0028117E" w:rsidRDefault="00C354D3" w:rsidP="00C354D3">
            <w:pPr>
              <w:spacing w:after="0"/>
              <w:jc w:val="both"/>
              <w:rPr>
                <w:rFonts w:ascii="Arial" w:eastAsia="MS Mincho" w:hAnsi="Arial" w:cs="Arial"/>
                <w:bCs/>
                <w:lang w:eastAsia="ja-JP"/>
              </w:rPr>
            </w:pPr>
          </w:p>
        </w:tc>
      </w:tr>
      <w:tr w:rsidR="007E6D33" w:rsidRPr="0028117E" w14:paraId="1C3122DF" w14:textId="77777777" w:rsidTr="000603F6">
        <w:tc>
          <w:tcPr>
            <w:tcW w:w="1339" w:type="dxa"/>
            <w:shd w:val="clear" w:color="auto" w:fill="auto"/>
          </w:tcPr>
          <w:p w14:paraId="4F1055C6" w14:textId="4B9C5C9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40B77442" w14:textId="4898C80C"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58F3CDF5" w14:textId="283F613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have the same comment as Q12. </w:t>
            </w:r>
          </w:p>
        </w:tc>
      </w:tr>
      <w:tr w:rsidR="007E6D33" w:rsidRPr="0028117E" w14:paraId="6C2C3D49" w14:textId="77777777" w:rsidTr="000603F6">
        <w:tc>
          <w:tcPr>
            <w:tcW w:w="1339" w:type="dxa"/>
            <w:shd w:val="clear" w:color="auto" w:fill="auto"/>
          </w:tcPr>
          <w:p w14:paraId="241389F3" w14:textId="6D8C3468" w:rsidR="007E6D33" w:rsidRPr="00484E83" w:rsidRDefault="00484E83" w:rsidP="007E6D33">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1C9FE6F4" w14:textId="173CC608" w:rsidR="007E6D33" w:rsidRPr="00484E83" w:rsidRDefault="00484E83" w:rsidP="007E6D33">
            <w:pPr>
              <w:spacing w:after="0"/>
              <w:jc w:val="both"/>
              <w:rPr>
                <w:rFonts w:ascii="Arial" w:eastAsia="宋体" w:hAnsi="Arial" w:cs="Arial"/>
                <w:bCs/>
                <w:lang w:eastAsia="zh-CN"/>
              </w:rPr>
            </w:pPr>
            <w:proofErr w:type="gramStart"/>
            <w:r>
              <w:rPr>
                <w:rFonts w:ascii="Arial" w:eastAsia="宋体" w:hAnsi="Arial" w:cs="Arial"/>
                <w:bCs/>
                <w:lang w:eastAsia="zh-CN"/>
              </w:rPr>
              <w:t>Yes</w:t>
            </w:r>
            <w:proofErr w:type="gramEnd"/>
            <w:r>
              <w:rPr>
                <w:rFonts w:ascii="Arial" w:eastAsia="宋体" w:hAnsi="Arial" w:cs="Arial"/>
                <w:bCs/>
                <w:lang w:eastAsia="zh-CN"/>
              </w:rPr>
              <w:t xml:space="preserve"> </w:t>
            </w:r>
            <w:r w:rsidR="00B737CE">
              <w:rPr>
                <w:rFonts w:ascii="Arial" w:eastAsia="宋体" w:hAnsi="Arial" w:cs="Arial"/>
                <w:bCs/>
                <w:lang w:eastAsia="zh-CN"/>
              </w:rPr>
              <w:t xml:space="preserve">with comments </w:t>
            </w:r>
          </w:p>
        </w:tc>
        <w:tc>
          <w:tcPr>
            <w:tcW w:w="7980" w:type="dxa"/>
            <w:shd w:val="clear" w:color="auto" w:fill="auto"/>
          </w:tcPr>
          <w:p w14:paraId="3D6BD08B" w14:textId="3F949D5D" w:rsidR="007E6D33" w:rsidRPr="00B737CE" w:rsidRDefault="00B737CE" w:rsidP="007E6D33">
            <w:pPr>
              <w:spacing w:after="0"/>
              <w:jc w:val="both"/>
              <w:rPr>
                <w:rFonts w:ascii="Arial" w:eastAsia="宋体" w:hAnsi="Arial" w:cs="Arial" w:hint="eastAsia"/>
                <w:bCs/>
                <w:lang w:eastAsia="zh-CN"/>
              </w:rPr>
            </w:pPr>
            <w:r>
              <w:rPr>
                <w:rFonts w:ascii="Arial" w:eastAsia="宋体" w:hAnsi="Arial" w:cs="Arial"/>
                <w:bCs/>
                <w:lang w:eastAsia="zh-CN"/>
              </w:rPr>
              <w:t>Same comments</w:t>
            </w:r>
            <w:bookmarkStart w:id="2" w:name="_GoBack"/>
            <w:bookmarkEnd w:id="2"/>
            <w:r>
              <w:rPr>
                <w:rFonts w:ascii="Arial" w:eastAsia="宋体" w:hAnsi="Arial" w:cs="Arial"/>
                <w:bCs/>
                <w:lang w:eastAsia="zh-CN"/>
              </w:rPr>
              <w:t xml:space="preserve"> </w:t>
            </w:r>
            <w:r>
              <w:rPr>
                <w:rFonts w:ascii="Arial" w:eastAsia="MS Mincho" w:hAnsi="Arial" w:cs="Arial"/>
                <w:bCs/>
                <w:lang w:eastAsia="ja-JP"/>
              </w:rPr>
              <w:t>as Q12.</w:t>
            </w:r>
          </w:p>
        </w:tc>
      </w:tr>
      <w:tr w:rsidR="007E6D33" w:rsidRPr="0028117E" w14:paraId="667EE59D" w14:textId="77777777" w:rsidTr="000603F6">
        <w:tc>
          <w:tcPr>
            <w:tcW w:w="1339" w:type="dxa"/>
            <w:shd w:val="clear" w:color="auto" w:fill="auto"/>
          </w:tcPr>
          <w:p w14:paraId="7837FCB9" w14:textId="77777777" w:rsidR="007E6D33" w:rsidRPr="0028117E" w:rsidRDefault="007E6D33" w:rsidP="007E6D33">
            <w:pPr>
              <w:spacing w:after="0"/>
              <w:jc w:val="both"/>
              <w:rPr>
                <w:rFonts w:ascii="Arial" w:eastAsia="宋体" w:hAnsi="Arial" w:cs="Arial"/>
                <w:bCs/>
                <w:lang w:eastAsia="zh-CN"/>
              </w:rPr>
            </w:pPr>
          </w:p>
        </w:tc>
        <w:tc>
          <w:tcPr>
            <w:tcW w:w="1138" w:type="dxa"/>
          </w:tcPr>
          <w:p w14:paraId="16E731EE" w14:textId="77777777" w:rsidR="007E6D33" w:rsidRPr="0028117E" w:rsidRDefault="007E6D33" w:rsidP="007E6D33">
            <w:pPr>
              <w:spacing w:after="0"/>
              <w:jc w:val="both"/>
              <w:rPr>
                <w:rFonts w:ascii="Arial" w:eastAsia="宋体" w:hAnsi="Arial" w:cs="Arial"/>
                <w:bCs/>
                <w:lang w:eastAsia="zh-CN"/>
              </w:rPr>
            </w:pPr>
          </w:p>
        </w:tc>
        <w:tc>
          <w:tcPr>
            <w:tcW w:w="7980" w:type="dxa"/>
            <w:shd w:val="clear" w:color="auto" w:fill="auto"/>
          </w:tcPr>
          <w:p w14:paraId="3E734084" w14:textId="77777777" w:rsidR="007E6D33" w:rsidRPr="0028117E" w:rsidRDefault="007E6D33" w:rsidP="007E6D33">
            <w:pPr>
              <w:spacing w:after="0"/>
              <w:jc w:val="both"/>
              <w:rPr>
                <w:rFonts w:ascii="Arial" w:hAnsi="Arial" w:cs="Arial"/>
                <w:bCs/>
                <w:lang w:eastAsia="ko-KR"/>
              </w:rPr>
            </w:pPr>
          </w:p>
        </w:tc>
      </w:tr>
      <w:tr w:rsidR="007E6D33" w:rsidRPr="0028117E" w14:paraId="53AE3A3F" w14:textId="77777777" w:rsidTr="000603F6">
        <w:tc>
          <w:tcPr>
            <w:tcW w:w="1339" w:type="dxa"/>
            <w:shd w:val="clear" w:color="auto" w:fill="auto"/>
          </w:tcPr>
          <w:p w14:paraId="2D3B93D3" w14:textId="77777777" w:rsidR="007E6D33" w:rsidRPr="0028117E" w:rsidRDefault="007E6D33" w:rsidP="007E6D33">
            <w:pPr>
              <w:spacing w:after="0"/>
              <w:jc w:val="both"/>
              <w:rPr>
                <w:rFonts w:ascii="Arial" w:eastAsia="宋体" w:hAnsi="Arial" w:cs="Arial"/>
                <w:bCs/>
                <w:lang w:eastAsia="zh-CN"/>
              </w:rPr>
            </w:pPr>
          </w:p>
        </w:tc>
        <w:tc>
          <w:tcPr>
            <w:tcW w:w="1138" w:type="dxa"/>
          </w:tcPr>
          <w:p w14:paraId="61A2CCAF"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3D9336E8" w14:textId="77777777" w:rsidR="007E6D33" w:rsidRPr="0028117E" w:rsidRDefault="007E6D33" w:rsidP="007E6D33">
            <w:pPr>
              <w:spacing w:after="0"/>
              <w:jc w:val="both"/>
              <w:rPr>
                <w:rFonts w:ascii="Arial" w:hAnsi="Arial" w:cs="Arial"/>
                <w:bCs/>
                <w:lang w:eastAsia="zh-CN"/>
              </w:rPr>
            </w:pPr>
          </w:p>
        </w:tc>
      </w:tr>
      <w:tr w:rsidR="007E6D33" w:rsidRPr="0028117E" w14:paraId="616ED4C8" w14:textId="77777777" w:rsidTr="000603F6">
        <w:tc>
          <w:tcPr>
            <w:tcW w:w="1339" w:type="dxa"/>
            <w:shd w:val="clear" w:color="auto" w:fill="auto"/>
          </w:tcPr>
          <w:p w14:paraId="5DFD662A" w14:textId="77777777" w:rsidR="007E6D33" w:rsidRPr="0028117E" w:rsidRDefault="007E6D33" w:rsidP="007E6D33">
            <w:pPr>
              <w:spacing w:after="0"/>
              <w:jc w:val="both"/>
              <w:rPr>
                <w:rFonts w:ascii="Arial" w:hAnsi="Arial" w:cs="Arial"/>
                <w:bCs/>
                <w:lang w:eastAsia="zh-CN"/>
              </w:rPr>
            </w:pPr>
          </w:p>
        </w:tc>
        <w:tc>
          <w:tcPr>
            <w:tcW w:w="1138" w:type="dxa"/>
          </w:tcPr>
          <w:p w14:paraId="5D454CF2"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46A5CB23" w14:textId="77777777" w:rsidR="007E6D33" w:rsidRPr="0028117E" w:rsidRDefault="007E6D33" w:rsidP="007E6D33">
            <w:pPr>
              <w:spacing w:after="0"/>
              <w:jc w:val="both"/>
              <w:rPr>
                <w:rFonts w:ascii="Arial" w:hAnsi="Arial" w:cs="Arial"/>
                <w:bCs/>
                <w:lang w:eastAsia="zh-CN"/>
              </w:rPr>
            </w:pPr>
          </w:p>
        </w:tc>
      </w:tr>
      <w:tr w:rsidR="007E6D33" w:rsidRPr="0028117E" w14:paraId="580D4AF9" w14:textId="77777777" w:rsidTr="000603F6">
        <w:tc>
          <w:tcPr>
            <w:tcW w:w="1339" w:type="dxa"/>
            <w:shd w:val="clear" w:color="auto" w:fill="auto"/>
          </w:tcPr>
          <w:p w14:paraId="73E5D90A" w14:textId="77777777" w:rsidR="007E6D33" w:rsidRPr="0028117E" w:rsidRDefault="007E6D33" w:rsidP="007E6D33">
            <w:pPr>
              <w:spacing w:after="0"/>
              <w:jc w:val="both"/>
              <w:rPr>
                <w:rFonts w:ascii="Arial" w:hAnsi="Arial" w:cs="Arial"/>
                <w:bCs/>
                <w:lang w:eastAsia="zh-CN"/>
              </w:rPr>
            </w:pPr>
          </w:p>
        </w:tc>
        <w:tc>
          <w:tcPr>
            <w:tcW w:w="1138" w:type="dxa"/>
          </w:tcPr>
          <w:p w14:paraId="53C45369"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2DC0C9DF" w14:textId="77777777" w:rsidR="007E6D33" w:rsidRPr="0028117E" w:rsidRDefault="007E6D33" w:rsidP="007E6D33">
            <w:pPr>
              <w:spacing w:after="0"/>
              <w:jc w:val="both"/>
              <w:rPr>
                <w:rFonts w:ascii="Arial" w:hAnsi="Arial" w:cs="Arial"/>
                <w:bCs/>
                <w:lang w:eastAsia="zh-CN"/>
              </w:rPr>
            </w:pPr>
          </w:p>
        </w:tc>
      </w:tr>
      <w:tr w:rsidR="007E6D33" w:rsidRPr="0028117E" w14:paraId="5790EE35" w14:textId="77777777" w:rsidTr="000603F6">
        <w:tc>
          <w:tcPr>
            <w:tcW w:w="1339" w:type="dxa"/>
            <w:shd w:val="clear" w:color="auto" w:fill="auto"/>
          </w:tcPr>
          <w:p w14:paraId="11021FEE" w14:textId="77777777" w:rsidR="007E6D33" w:rsidRPr="0028117E" w:rsidRDefault="007E6D33" w:rsidP="007E6D33">
            <w:pPr>
              <w:spacing w:after="0"/>
              <w:jc w:val="both"/>
              <w:rPr>
                <w:rFonts w:ascii="Arial" w:hAnsi="Arial" w:cs="Arial"/>
                <w:bCs/>
                <w:lang w:eastAsia="ko-KR"/>
              </w:rPr>
            </w:pPr>
          </w:p>
        </w:tc>
        <w:tc>
          <w:tcPr>
            <w:tcW w:w="1138" w:type="dxa"/>
          </w:tcPr>
          <w:p w14:paraId="198FAF67" w14:textId="77777777" w:rsidR="007E6D33" w:rsidRPr="0028117E" w:rsidRDefault="007E6D33" w:rsidP="007E6D33">
            <w:pPr>
              <w:spacing w:after="0"/>
              <w:jc w:val="both"/>
              <w:rPr>
                <w:rFonts w:ascii="Arial" w:hAnsi="Arial" w:cs="Arial"/>
                <w:bCs/>
                <w:lang w:eastAsia="ko-KR"/>
              </w:rPr>
            </w:pPr>
          </w:p>
        </w:tc>
        <w:tc>
          <w:tcPr>
            <w:tcW w:w="7980" w:type="dxa"/>
            <w:shd w:val="clear" w:color="auto" w:fill="auto"/>
          </w:tcPr>
          <w:p w14:paraId="3848AFE6" w14:textId="77777777" w:rsidR="007E6D33" w:rsidRPr="0028117E" w:rsidRDefault="007E6D33" w:rsidP="007E6D33">
            <w:pPr>
              <w:spacing w:after="0"/>
              <w:jc w:val="both"/>
              <w:rPr>
                <w:rFonts w:ascii="Arial" w:hAnsi="Arial" w:cs="Arial"/>
                <w:bCs/>
                <w:lang w:eastAsia="zh-CN"/>
              </w:rPr>
            </w:pPr>
          </w:p>
        </w:tc>
      </w:tr>
      <w:tr w:rsidR="007E6D33" w:rsidRPr="0028117E" w14:paraId="04F19D7F" w14:textId="77777777" w:rsidTr="000603F6">
        <w:tc>
          <w:tcPr>
            <w:tcW w:w="1339" w:type="dxa"/>
            <w:shd w:val="clear" w:color="auto" w:fill="auto"/>
          </w:tcPr>
          <w:p w14:paraId="6E0F576B" w14:textId="77777777" w:rsidR="007E6D33" w:rsidRPr="0028117E" w:rsidRDefault="007E6D33" w:rsidP="007E6D33">
            <w:pPr>
              <w:spacing w:after="0"/>
              <w:jc w:val="both"/>
              <w:rPr>
                <w:rFonts w:ascii="Arial" w:eastAsia="宋体" w:hAnsi="Arial" w:cs="Arial"/>
                <w:bCs/>
                <w:lang w:eastAsia="zh-CN"/>
              </w:rPr>
            </w:pPr>
          </w:p>
        </w:tc>
        <w:tc>
          <w:tcPr>
            <w:tcW w:w="1138" w:type="dxa"/>
          </w:tcPr>
          <w:p w14:paraId="5D99A0DA" w14:textId="77777777" w:rsidR="007E6D33" w:rsidRPr="0028117E" w:rsidRDefault="007E6D33" w:rsidP="007E6D33">
            <w:pPr>
              <w:spacing w:after="0"/>
              <w:jc w:val="both"/>
              <w:rPr>
                <w:rFonts w:ascii="Arial" w:eastAsia="宋体" w:hAnsi="Arial" w:cs="Arial"/>
                <w:bCs/>
                <w:lang w:eastAsia="zh-CN"/>
              </w:rPr>
            </w:pPr>
          </w:p>
        </w:tc>
        <w:tc>
          <w:tcPr>
            <w:tcW w:w="7980" w:type="dxa"/>
            <w:shd w:val="clear" w:color="auto" w:fill="auto"/>
          </w:tcPr>
          <w:p w14:paraId="69BCA422" w14:textId="77777777" w:rsidR="007E6D33" w:rsidRPr="0028117E" w:rsidRDefault="007E6D33" w:rsidP="007E6D33">
            <w:pPr>
              <w:spacing w:after="0"/>
              <w:jc w:val="both"/>
              <w:rPr>
                <w:rFonts w:ascii="Arial" w:hAnsi="Arial" w:cs="Arial"/>
                <w:bCs/>
                <w:lang w:eastAsia="zh-CN"/>
              </w:rPr>
            </w:pPr>
          </w:p>
        </w:tc>
      </w:tr>
      <w:tr w:rsidR="007E6D33" w:rsidRPr="0028117E" w14:paraId="5A863775" w14:textId="77777777" w:rsidTr="000603F6">
        <w:tc>
          <w:tcPr>
            <w:tcW w:w="1339" w:type="dxa"/>
            <w:shd w:val="clear" w:color="auto" w:fill="auto"/>
          </w:tcPr>
          <w:p w14:paraId="4433CF41" w14:textId="77777777" w:rsidR="007E6D33" w:rsidRPr="0028117E" w:rsidRDefault="007E6D33" w:rsidP="007E6D33">
            <w:pPr>
              <w:spacing w:after="0"/>
              <w:jc w:val="both"/>
              <w:rPr>
                <w:rFonts w:ascii="Arial" w:hAnsi="Arial" w:cs="Arial"/>
                <w:bCs/>
                <w:lang w:eastAsia="zh-CN"/>
              </w:rPr>
            </w:pPr>
          </w:p>
        </w:tc>
        <w:tc>
          <w:tcPr>
            <w:tcW w:w="1138" w:type="dxa"/>
          </w:tcPr>
          <w:p w14:paraId="12A2BA59"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07D3919F" w14:textId="77777777" w:rsidR="007E6D33" w:rsidRPr="0028117E" w:rsidRDefault="007E6D33" w:rsidP="007E6D33">
            <w:pPr>
              <w:spacing w:after="0"/>
              <w:jc w:val="both"/>
              <w:rPr>
                <w:rFonts w:ascii="Arial" w:hAnsi="Arial" w:cs="Arial"/>
                <w:bCs/>
                <w:lang w:eastAsia="zh-CN"/>
              </w:rPr>
            </w:pPr>
          </w:p>
        </w:tc>
      </w:tr>
      <w:tr w:rsidR="007E6D33" w:rsidRPr="0028117E" w14:paraId="020DAC5F" w14:textId="77777777" w:rsidTr="000603F6">
        <w:tc>
          <w:tcPr>
            <w:tcW w:w="1339" w:type="dxa"/>
            <w:shd w:val="clear" w:color="auto" w:fill="auto"/>
          </w:tcPr>
          <w:p w14:paraId="6A0A7445" w14:textId="77777777" w:rsidR="007E6D33" w:rsidRPr="0028117E" w:rsidRDefault="007E6D33" w:rsidP="007E6D33">
            <w:pPr>
              <w:spacing w:after="0"/>
              <w:jc w:val="both"/>
              <w:rPr>
                <w:rFonts w:ascii="Arial" w:hAnsi="Arial" w:cs="Arial"/>
                <w:bCs/>
                <w:lang w:eastAsia="zh-CN"/>
              </w:rPr>
            </w:pPr>
          </w:p>
        </w:tc>
        <w:tc>
          <w:tcPr>
            <w:tcW w:w="1138" w:type="dxa"/>
          </w:tcPr>
          <w:p w14:paraId="2E1B6311"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6BB46182" w14:textId="77777777" w:rsidR="007E6D33" w:rsidRPr="0028117E" w:rsidRDefault="007E6D33" w:rsidP="007E6D33">
            <w:pPr>
              <w:spacing w:after="0"/>
              <w:jc w:val="both"/>
              <w:rPr>
                <w:rFonts w:ascii="Arial" w:hAnsi="Arial" w:cs="Arial"/>
                <w:bCs/>
                <w:lang w:eastAsia="zh-CN"/>
              </w:rPr>
            </w:pPr>
          </w:p>
        </w:tc>
      </w:tr>
    </w:tbl>
    <w:p w14:paraId="619A5A9A" w14:textId="77777777" w:rsidR="008A4C7F" w:rsidRDefault="008A4C7F" w:rsidP="008A4C7F">
      <w:pPr>
        <w:spacing w:after="0"/>
        <w:jc w:val="both"/>
        <w:rPr>
          <w:rFonts w:ascii="Arial" w:hAnsi="Arial" w:cs="Arial"/>
        </w:rPr>
      </w:pPr>
    </w:p>
    <w:p w14:paraId="443DAB3A" w14:textId="6A6F9593" w:rsidR="008A4C7F" w:rsidRDefault="00EF20FB" w:rsidP="00E930D3">
      <w:pPr>
        <w:pStyle w:val="3"/>
        <w:rPr>
          <w:rFonts w:cs="Arial"/>
        </w:rPr>
      </w:pPr>
      <w:r>
        <w:rPr>
          <w:rFonts w:cs="Arial"/>
        </w:rPr>
        <w:t>3</w:t>
      </w:r>
      <w:r w:rsidRPr="0028117E">
        <w:rPr>
          <w:rFonts w:cs="Arial"/>
        </w:rPr>
        <w:t>.</w:t>
      </w:r>
      <w:r>
        <w:rPr>
          <w:rFonts w:cs="Arial"/>
        </w:rPr>
        <w:t>2.2</w:t>
      </w:r>
      <w:r w:rsidRPr="0028117E">
        <w:rPr>
          <w:rFonts w:cs="Arial"/>
        </w:rPr>
        <w:t xml:space="preserve"> </w:t>
      </w:r>
      <w:r w:rsidR="00C54846">
        <w:rPr>
          <w:rFonts w:cs="Arial"/>
        </w:rPr>
        <w:t>MII reporting</w:t>
      </w:r>
    </w:p>
    <w:p w14:paraId="57008C1B" w14:textId="77777777" w:rsidR="008A4C7F" w:rsidRDefault="008A4C7F" w:rsidP="00F472E5">
      <w:pPr>
        <w:spacing w:after="0"/>
        <w:jc w:val="both"/>
        <w:rPr>
          <w:rFonts w:ascii="Arial" w:hAnsi="Arial" w:cs="Arial"/>
        </w:rPr>
      </w:pPr>
    </w:p>
    <w:p w14:paraId="4651AF3D" w14:textId="0CDEB633" w:rsidR="0048362B" w:rsidRDefault="0048362B" w:rsidP="00F472E5">
      <w:pPr>
        <w:spacing w:after="0"/>
        <w:jc w:val="both"/>
        <w:rPr>
          <w:rFonts w:ascii="Arial" w:hAnsi="Arial" w:cs="Arial"/>
        </w:rPr>
      </w:pPr>
      <w:r>
        <w:rPr>
          <w:rFonts w:ascii="Arial" w:hAnsi="Arial" w:cs="Arial"/>
        </w:rPr>
        <w:t>Regarding the RRC message used to indicate the UE interest of MBS, we could have the following options:</w:t>
      </w:r>
    </w:p>
    <w:p w14:paraId="104FA6DB" w14:textId="1A48E7F2" w:rsidR="0048362B" w:rsidRPr="009E4F61"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t xml:space="preserve">Option 1: </w:t>
      </w:r>
      <w:proofErr w:type="spellStart"/>
      <w:r w:rsidRPr="009E4F61">
        <w:rPr>
          <w:rFonts w:cs="Arial"/>
          <w:i/>
          <w:lang w:val="en-GB"/>
        </w:rPr>
        <w:t>UEAssistanceInformation</w:t>
      </w:r>
      <w:proofErr w:type="spellEnd"/>
    </w:p>
    <w:p w14:paraId="79F6F917" w14:textId="003E9F17" w:rsidR="0048362B"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t>Option 2: New RRC message</w:t>
      </w:r>
      <w:r w:rsidR="00834712" w:rsidRPr="009E4F61">
        <w:rPr>
          <w:rFonts w:cs="Arial"/>
          <w:lang w:val="en-GB"/>
        </w:rPr>
        <w:t xml:space="preserve"> (e.g.</w:t>
      </w:r>
      <w:r w:rsidR="00C77B29">
        <w:rPr>
          <w:rFonts w:cs="Arial"/>
          <w:lang w:val="en-GB"/>
        </w:rPr>
        <w:t xml:space="preserve"> a new</w:t>
      </w:r>
      <w:r w:rsidR="00834712" w:rsidRPr="009E4F61">
        <w:rPr>
          <w:rFonts w:cs="Arial"/>
          <w:lang w:val="en-GB"/>
        </w:rPr>
        <w:t xml:space="preserve"> </w:t>
      </w:r>
      <w:proofErr w:type="spellStart"/>
      <w:r w:rsidR="00834712" w:rsidRPr="000650CB">
        <w:rPr>
          <w:rFonts w:cs="Arial"/>
          <w:i/>
          <w:lang w:val="en-GB"/>
        </w:rPr>
        <w:t>MBSInterestIndication</w:t>
      </w:r>
      <w:proofErr w:type="spellEnd"/>
      <w:r w:rsidR="00C77B29">
        <w:rPr>
          <w:rFonts w:cs="Arial"/>
          <w:lang w:val="en-GB"/>
        </w:rPr>
        <w:t xml:space="preserve"> message</w:t>
      </w:r>
      <w:r w:rsidR="00834712" w:rsidRPr="009E4F61">
        <w:rPr>
          <w:rFonts w:cs="Arial"/>
          <w:lang w:val="en-GB"/>
        </w:rPr>
        <w:t>)</w:t>
      </w:r>
    </w:p>
    <w:p w14:paraId="2D900FC9" w14:textId="4E04280B" w:rsidR="00050C88" w:rsidRDefault="00050C88" w:rsidP="009E4F61">
      <w:pPr>
        <w:pStyle w:val="Doc-text2"/>
        <w:numPr>
          <w:ilvl w:val="0"/>
          <w:numId w:val="22"/>
        </w:numPr>
        <w:tabs>
          <w:tab w:val="left" w:pos="340"/>
        </w:tabs>
        <w:spacing w:after="240"/>
        <w:jc w:val="both"/>
        <w:rPr>
          <w:rFonts w:cs="Arial"/>
          <w:lang w:val="en-GB"/>
        </w:rPr>
      </w:pPr>
      <w:r>
        <w:rPr>
          <w:rFonts w:cs="Arial"/>
          <w:lang w:val="en-GB"/>
        </w:rPr>
        <w:t xml:space="preserve">Option 3: </w:t>
      </w:r>
      <w:proofErr w:type="spellStart"/>
      <w:r w:rsidR="00AE30AB" w:rsidRPr="001D49D7">
        <w:rPr>
          <w:rFonts w:cs="Arial"/>
          <w:i/>
          <w:lang w:val="en-GB"/>
        </w:rPr>
        <w:t>RRCSetupComplete</w:t>
      </w:r>
      <w:proofErr w:type="spellEnd"/>
      <w:r w:rsidR="00F119AC">
        <w:rPr>
          <w:rFonts w:cs="Arial"/>
          <w:lang w:val="en-GB"/>
        </w:rPr>
        <w:t xml:space="preserve"> [</w:t>
      </w:r>
      <w:r w:rsidR="00352F51">
        <w:rPr>
          <w:rFonts w:cs="Arial"/>
          <w:lang w:val="en-GB"/>
        </w:rPr>
        <w:t>5</w:t>
      </w:r>
      <w:r w:rsidR="00F119AC">
        <w:rPr>
          <w:rFonts w:cs="Arial"/>
          <w:lang w:val="en-GB"/>
        </w:rPr>
        <w:t>]</w:t>
      </w:r>
    </w:p>
    <w:p w14:paraId="10811D1E" w14:textId="6E14E719" w:rsidR="00A15846" w:rsidRPr="009E4F61" w:rsidRDefault="00A15846" w:rsidP="009E4F61">
      <w:pPr>
        <w:pStyle w:val="Doc-text2"/>
        <w:numPr>
          <w:ilvl w:val="0"/>
          <w:numId w:val="22"/>
        </w:numPr>
        <w:tabs>
          <w:tab w:val="left" w:pos="340"/>
        </w:tabs>
        <w:spacing w:after="240"/>
        <w:jc w:val="both"/>
        <w:rPr>
          <w:rFonts w:cs="Arial"/>
          <w:lang w:val="en-GB"/>
        </w:rPr>
      </w:pPr>
      <w:r>
        <w:rPr>
          <w:rFonts w:cs="Arial"/>
          <w:lang w:val="en-GB"/>
        </w:rPr>
        <w:t xml:space="preserve">Option 4: </w:t>
      </w:r>
      <w:proofErr w:type="spellStart"/>
      <w:r w:rsidRPr="0037337A">
        <w:rPr>
          <w:rFonts w:cs="Arial"/>
          <w:i/>
          <w:lang w:val="en-GB"/>
        </w:rPr>
        <w:t>SecurityModeComplete</w:t>
      </w:r>
      <w:proofErr w:type="spellEnd"/>
      <w:r>
        <w:rPr>
          <w:rFonts w:cs="Arial"/>
          <w:lang w:val="en-GB"/>
        </w:rPr>
        <w:t xml:space="preserve"> [5]</w:t>
      </w:r>
    </w:p>
    <w:p w14:paraId="378FB265" w14:textId="2600C282" w:rsidR="00E162FE" w:rsidRDefault="00CC357F" w:rsidP="00F472E5">
      <w:pPr>
        <w:spacing w:after="0"/>
        <w:jc w:val="both"/>
        <w:rPr>
          <w:rFonts w:ascii="Arial" w:hAnsi="Arial" w:cs="Arial"/>
        </w:rPr>
      </w:pPr>
      <w:r>
        <w:rPr>
          <w:rFonts w:ascii="Arial" w:hAnsi="Arial" w:cs="Arial"/>
        </w:rPr>
        <w:t xml:space="preserve">From the rapporteur’s understanding, it is technically feasible to re-use the </w:t>
      </w:r>
      <w:proofErr w:type="spellStart"/>
      <w:r w:rsidR="00FF0FF6" w:rsidRPr="009E4F61">
        <w:rPr>
          <w:rFonts w:ascii="Arial" w:hAnsi="Arial" w:cs="Arial"/>
          <w:i/>
        </w:rPr>
        <w:t>UEAssistanceInformation</w:t>
      </w:r>
      <w:proofErr w:type="spellEnd"/>
      <w:r w:rsidR="00FF0FF6">
        <w:rPr>
          <w:rFonts w:ascii="Arial" w:hAnsi="Arial" w:cs="Arial"/>
        </w:rPr>
        <w:t xml:space="preserve"> </w:t>
      </w:r>
      <w:r>
        <w:rPr>
          <w:rFonts w:ascii="Arial" w:hAnsi="Arial" w:cs="Arial"/>
        </w:rPr>
        <w:t xml:space="preserve">message to carry the </w:t>
      </w:r>
      <w:r w:rsidR="00F30F4D">
        <w:rPr>
          <w:rFonts w:ascii="Arial" w:hAnsi="Arial" w:cs="Arial"/>
        </w:rPr>
        <w:t xml:space="preserve">MBS interest information, and re-using </w:t>
      </w:r>
      <w:r w:rsidR="000C6595">
        <w:rPr>
          <w:rFonts w:ascii="Arial" w:hAnsi="Arial" w:cs="Arial"/>
        </w:rPr>
        <w:t xml:space="preserve">the </w:t>
      </w:r>
      <w:proofErr w:type="spellStart"/>
      <w:r w:rsidR="000C6595" w:rsidRPr="009E4F61">
        <w:rPr>
          <w:rFonts w:ascii="Arial" w:hAnsi="Arial" w:cs="Arial"/>
          <w:i/>
        </w:rPr>
        <w:t>UEAssistanceInformation</w:t>
      </w:r>
      <w:proofErr w:type="spellEnd"/>
      <w:r w:rsidR="000C6595">
        <w:rPr>
          <w:rFonts w:ascii="Arial" w:hAnsi="Arial" w:cs="Arial"/>
        </w:rPr>
        <w:t xml:space="preserve"> message would </w:t>
      </w:r>
      <w:r w:rsidR="00085FCF">
        <w:rPr>
          <w:rFonts w:ascii="Arial" w:hAnsi="Arial" w:cs="Arial"/>
        </w:rPr>
        <w:t xml:space="preserve">also </w:t>
      </w:r>
      <w:r w:rsidR="000C6595">
        <w:rPr>
          <w:rFonts w:ascii="Arial" w:hAnsi="Arial" w:cs="Arial"/>
        </w:rPr>
        <w:t xml:space="preserve">save </w:t>
      </w:r>
      <w:r w:rsidR="00EC29ED">
        <w:rPr>
          <w:rFonts w:ascii="Arial" w:hAnsi="Arial" w:cs="Arial"/>
        </w:rPr>
        <w:t>some</w:t>
      </w:r>
      <w:r w:rsidR="000C6595">
        <w:rPr>
          <w:rFonts w:ascii="Arial" w:hAnsi="Arial" w:cs="Arial"/>
        </w:rPr>
        <w:t xml:space="preserve"> standard effort</w:t>
      </w:r>
      <w:r w:rsidR="00EC29ED">
        <w:rPr>
          <w:rFonts w:ascii="Arial" w:hAnsi="Arial" w:cs="Arial"/>
        </w:rPr>
        <w:t>s</w:t>
      </w:r>
      <w:r w:rsidR="00E7027C">
        <w:rPr>
          <w:rFonts w:ascii="Arial" w:hAnsi="Arial" w:cs="Arial"/>
        </w:rPr>
        <w:t xml:space="preserve"> as many other information from the UE are also reported via the same message</w:t>
      </w:r>
      <w:r w:rsidR="000C6595">
        <w:rPr>
          <w:rFonts w:ascii="Arial" w:hAnsi="Arial" w:cs="Arial"/>
        </w:rPr>
        <w:t>.</w:t>
      </w:r>
      <w:r w:rsidR="00706DBD">
        <w:rPr>
          <w:rFonts w:ascii="Arial" w:hAnsi="Arial" w:cs="Arial"/>
        </w:rPr>
        <w:t xml:space="preserve"> Besides Option 1,</w:t>
      </w:r>
      <w:r w:rsidR="00BB0F49">
        <w:rPr>
          <w:rFonts w:ascii="Arial" w:hAnsi="Arial" w:cs="Arial"/>
        </w:rPr>
        <w:t xml:space="preserve"> [2] claims that </w:t>
      </w:r>
      <w:r w:rsidR="0057366F">
        <w:rPr>
          <w:rFonts w:ascii="Arial" w:hAnsi="Arial" w:cs="Arial"/>
        </w:rPr>
        <w:t xml:space="preserve">Option 3 </w:t>
      </w:r>
      <w:r w:rsidR="00C4322D">
        <w:rPr>
          <w:rFonts w:ascii="Arial" w:hAnsi="Arial" w:cs="Arial"/>
        </w:rPr>
        <w:t>can be used</w:t>
      </w:r>
      <w:r w:rsidR="0057366F">
        <w:rPr>
          <w:rFonts w:ascii="Arial" w:hAnsi="Arial" w:cs="Arial"/>
        </w:rPr>
        <w:t xml:space="preserve"> to</w:t>
      </w:r>
      <w:r w:rsidR="00D03E57">
        <w:rPr>
          <w:rFonts w:ascii="Arial" w:hAnsi="Arial" w:cs="Arial"/>
        </w:rPr>
        <w:t xml:space="preserve"> avoid </w:t>
      </w:r>
      <w:r w:rsidR="009A40E7">
        <w:rPr>
          <w:rFonts w:ascii="Arial" w:hAnsi="Arial" w:cs="Arial"/>
        </w:rPr>
        <w:t xml:space="preserve">the service interruption due to </w:t>
      </w:r>
      <w:r w:rsidR="00D03E57">
        <w:rPr>
          <w:rFonts w:ascii="Arial" w:hAnsi="Arial" w:cs="Arial"/>
        </w:rPr>
        <w:t xml:space="preserve">the BWP switching after the </w:t>
      </w:r>
      <w:proofErr w:type="spellStart"/>
      <w:r w:rsidR="00D03E57">
        <w:rPr>
          <w:rFonts w:ascii="Arial" w:hAnsi="Arial" w:cs="Arial"/>
        </w:rPr>
        <w:t>gNB</w:t>
      </w:r>
      <w:proofErr w:type="spellEnd"/>
      <w:r w:rsidR="00D03E57">
        <w:rPr>
          <w:rFonts w:ascii="Arial" w:hAnsi="Arial" w:cs="Arial"/>
        </w:rPr>
        <w:t xml:space="preserve"> receives </w:t>
      </w:r>
      <w:proofErr w:type="spellStart"/>
      <w:r w:rsidR="0091651D" w:rsidRPr="00D719A2">
        <w:rPr>
          <w:rFonts w:ascii="Arial" w:hAnsi="Arial" w:cs="Arial"/>
          <w:i/>
        </w:rPr>
        <w:t>RRCSetupComplete</w:t>
      </w:r>
      <w:proofErr w:type="spellEnd"/>
      <w:r w:rsidR="00250639">
        <w:rPr>
          <w:rFonts w:ascii="Arial" w:hAnsi="Arial" w:cs="Arial"/>
        </w:rPr>
        <w:t xml:space="preserve">, as the </w:t>
      </w:r>
      <w:proofErr w:type="spellStart"/>
      <w:r w:rsidR="00250639">
        <w:rPr>
          <w:rFonts w:ascii="Arial" w:hAnsi="Arial" w:cs="Arial"/>
        </w:rPr>
        <w:t>gNB</w:t>
      </w:r>
      <w:proofErr w:type="spellEnd"/>
      <w:r w:rsidR="00250639">
        <w:rPr>
          <w:rFonts w:ascii="Arial" w:hAnsi="Arial" w:cs="Arial"/>
        </w:rPr>
        <w:t xml:space="preserve"> which does not know the UE’s MBS interest may </w:t>
      </w:r>
      <w:r w:rsidR="000B6411">
        <w:rPr>
          <w:rFonts w:ascii="Arial" w:hAnsi="Arial" w:cs="Arial"/>
        </w:rPr>
        <w:t>c</w:t>
      </w:r>
      <w:r w:rsidR="00250639">
        <w:rPr>
          <w:rFonts w:ascii="Arial" w:hAnsi="Arial" w:cs="Arial"/>
        </w:rPr>
        <w:t>hange the UE’s active BWP</w:t>
      </w:r>
      <w:r w:rsidR="000B6411">
        <w:rPr>
          <w:rFonts w:ascii="Arial" w:hAnsi="Arial" w:cs="Arial"/>
        </w:rPr>
        <w:t xml:space="preserve"> (which provides the MBS service</w:t>
      </w:r>
      <w:r w:rsidR="00434327">
        <w:rPr>
          <w:rFonts w:ascii="Arial" w:hAnsi="Arial" w:cs="Arial"/>
        </w:rPr>
        <w:t xml:space="preserve"> of UE interest</w:t>
      </w:r>
      <w:r w:rsidR="000B6411">
        <w:rPr>
          <w:rFonts w:ascii="Arial" w:hAnsi="Arial" w:cs="Arial"/>
        </w:rPr>
        <w:t>) to another one (which does not provide the MBS service</w:t>
      </w:r>
      <w:r w:rsidR="00434327">
        <w:rPr>
          <w:rFonts w:ascii="Arial" w:hAnsi="Arial" w:cs="Arial"/>
        </w:rPr>
        <w:t xml:space="preserve"> of UE interest</w:t>
      </w:r>
      <w:r w:rsidR="000B6411">
        <w:rPr>
          <w:rFonts w:ascii="Arial" w:hAnsi="Arial" w:cs="Arial"/>
        </w:rPr>
        <w:t>)</w:t>
      </w:r>
      <w:r w:rsidR="00250639">
        <w:rPr>
          <w:rFonts w:ascii="Arial" w:hAnsi="Arial" w:cs="Arial"/>
        </w:rPr>
        <w:t>.</w:t>
      </w:r>
      <w:r w:rsidR="0057366F">
        <w:rPr>
          <w:rFonts w:ascii="Arial" w:hAnsi="Arial" w:cs="Arial"/>
        </w:rPr>
        <w:t xml:space="preserve"> </w:t>
      </w:r>
    </w:p>
    <w:p w14:paraId="1D1BF374" w14:textId="0C3A1A45" w:rsidR="00AA2FD4" w:rsidRDefault="00AA2FD4" w:rsidP="00AA2FD4">
      <w:pPr>
        <w:pStyle w:val="4"/>
      </w:pPr>
      <w:r w:rsidRPr="008668BD">
        <w:t xml:space="preserve">Question </w:t>
      </w:r>
      <w:r w:rsidR="00876ED5">
        <w:t>1</w:t>
      </w:r>
      <w:r w:rsidR="00745794">
        <w:t>4</w:t>
      </w:r>
      <w:r w:rsidRPr="008668BD">
        <w:t xml:space="preserve">: </w:t>
      </w:r>
      <w:r w:rsidR="000777F9">
        <w:t>Which message is used to indicate MII</w:t>
      </w:r>
      <w:r w:rsidRPr="008668BD">
        <w:t>?</w:t>
      </w:r>
    </w:p>
    <w:p w14:paraId="6BBE4326" w14:textId="77777777" w:rsidR="008B5672" w:rsidRPr="009E4F61"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1: </w:t>
      </w:r>
      <w:proofErr w:type="spellStart"/>
      <w:r w:rsidRPr="009E4F61">
        <w:rPr>
          <w:rFonts w:cs="Arial"/>
          <w:i/>
          <w:lang w:val="en-GB"/>
        </w:rPr>
        <w:t>UEAssistanceInformation</w:t>
      </w:r>
      <w:proofErr w:type="spellEnd"/>
    </w:p>
    <w:p w14:paraId="7D230C27" w14:textId="77777777" w:rsidR="008B5672"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2: New RRC message (e.g. </w:t>
      </w:r>
      <w:proofErr w:type="spellStart"/>
      <w:r w:rsidRPr="000650CB">
        <w:rPr>
          <w:rFonts w:cs="Arial"/>
          <w:i/>
          <w:lang w:val="en-GB"/>
        </w:rPr>
        <w:t>MBSInterestIndication</w:t>
      </w:r>
      <w:proofErr w:type="spellEnd"/>
      <w:r w:rsidRPr="009E4F61">
        <w:rPr>
          <w:rFonts w:cs="Arial"/>
          <w:lang w:val="en-GB"/>
        </w:rPr>
        <w:t>)</w:t>
      </w:r>
    </w:p>
    <w:p w14:paraId="44961E0B" w14:textId="77777777" w:rsidR="008B5672"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3: </w:t>
      </w:r>
      <w:proofErr w:type="spellStart"/>
      <w:r w:rsidRPr="001D49D7">
        <w:rPr>
          <w:rFonts w:cs="Arial"/>
          <w:i/>
          <w:lang w:val="en-GB"/>
        </w:rPr>
        <w:t>RRCSetupComplete</w:t>
      </w:r>
      <w:proofErr w:type="spellEnd"/>
      <w:r>
        <w:rPr>
          <w:rFonts w:cs="Arial"/>
          <w:lang w:val="en-GB"/>
        </w:rPr>
        <w:t xml:space="preserve"> [5]</w:t>
      </w:r>
    </w:p>
    <w:p w14:paraId="4E0B58CC" w14:textId="77777777" w:rsidR="008B5672" w:rsidRPr="009E4F61"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4: </w:t>
      </w:r>
      <w:proofErr w:type="spellStart"/>
      <w:r w:rsidRPr="0037337A">
        <w:rPr>
          <w:rFonts w:cs="Arial"/>
          <w:i/>
          <w:lang w:val="en-GB"/>
        </w:rPr>
        <w:t>SecurityModeComplete</w:t>
      </w:r>
      <w:proofErr w:type="spellEnd"/>
      <w:r>
        <w:rPr>
          <w:rFonts w:cs="Arial"/>
          <w:lang w:val="en-GB"/>
        </w:rPr>
        <w:t xml:space="preserve"> [5]</w:t>
      </w:r>
    </w:p>
    <w:p w14:paraId="42F3A7E3" w14:textId="0F41D223" w:rsidR="00315FD9" w:rsidRPr="00315FD9" w:rsidRDefault="00D86F57" w:rsidP="00315FD9">
      <w:pPr>
        <w:rPr>
          <w:lang w:val="en-US"/>
        </w:rPr>
      </w:pPr>
      <w:r>
        <w:rPr>
          <w:lang w:val="en-US"/>
        </w:rPr>
        <w:t>(</w:t>
      </w:r>
      <w:r w:rsidR="007A7B4A">
        <w:rPr>
          <w:lang w:val="en-US"/>
        </w:rPr>
        <w:t>Multiple selection is allowed</w:t>
      </w:r>
      <w:r w:rsidR="0076635B">
        <w:rPr>
          <w:lang w:val="en-US"/>
        </w:rPr>
        <w:t xml:space="preserve"> for the above options</w:t>
      </w:r>
      <w:r w:rsidR="00DC17FA">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AA2FD4" w:rsidRPr="0028117E" w14:paraId="54992750" w14:textId="77777777" w:rsidTr="000603F6">
        <w:tc>
          <w:tcPr>
            <w:tcW w:w="1339" w:type="dxa"/>
            <w:shd w:val="clear" w:color="auto" w:fill="D9D9D9"/>
          </w:tcPr>
          <w:p w14:paraId="54577305"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9E46467" w14:textId="29AEF580" w:rsidR="00AA2FD4" w:rsidRPr="0028117E" w:rsidRDefault="00AA2FD4" w:rsidP="00D86F57">
            <w:pPr>
              <w:spacing w:after="0"/>
              <w:jc w:val="both"/>
              <w:rPr>
                <w:rFonts w:ascii="Arial" w:hAnsi="Arial" w:cs="Arial"/>
                <w:b/>
                <w:bCs/>
                <w:lang w:eastAsia="zh-CN"/>
              </w:rPr>
            </w:pPr>
            <w:r>
              <w:rPr>
                <w:rFonts w:ascii="Arial" w:hAnsi="Arial" w:cs="Arial"/>
                <w:b/>
                <w:bCs/>
                <w:lang w:eastAsia="zh-CN"/>
              </w:rPr>
              <w:t>Answer</w:t>
            </w:r>
          </w:p>
        </w:tc>
        <w:tc>
          <w:tcPr>
            <w:tcW w:w="7980" w:type="dxa"/>
            <w:shd w:val="clear" w:color="auto" w:fill="D9D9D9"/>
          </w:tcPr>
          <w:p w14:paraId="09EC983E"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Comments</w:t>
            </w:r>
          </w:p>
        </w:tc>
      </w:tr>
      <w:tr w:rsidR="00AA2FD4" w:rsidRPr="0028117E" w14:paraId="02FE8061" w14:textId="77777777" w:rsidTr="000603F6">
        <w:tc>
          <w:tcPr>
            <w:tcW w:w="1339" w:type="dxa"/>
            <w:shd w:val="clear" w:color="auto" w:fill="auto"/>
          </w:tcPr>
          <w:p w14:paraId="12860906" w14:textId="4A4546C1" w:rsidR="00AA2FD4" w:rsidRPr="0028117E" w:rsidRDefault="00C354D3" w:rsidP="000603F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3B14E04E" w14:textId="5EB8299D" w:rsidR="00AA2FD4" w:rsidRPr="0028117E" w:rsidRDefault="00C354D3" w:rsidP="000603F6">
            <w:pPr>
              <w:spacing w:after="0"/>
              <w:jc w:val="both"/>
              <w:rPr>
                <w:rFonts w:ascii="Arial" w:eastAsia="MS Mincho" w:hAnsi="Arial" w:cs="Arial"/>
                <w:bCs/>
                <w:lang w:eastAsia="ja-JP"/>
              </w:rPr>
            </w:pPr>
            <w:r>
              <w:rPr>
                <w:rFonts w:ascii="Arial" w:eastAsia="MS Mincho" w:hAnsi="Arial" w:cs="Arial"/>
                <w:bCs/>
                <w:lang w:eastAsia="ja-JP"/>
              </w:rPr>
              <w:t>Option-1</w:t>
            </w:r>
          </w:p>
        </w:tc>
        <w:tc>
          <w:tcPr>
            <w:tcW w:w="7980" w:type="dxa"/>
            <w:shd w:val="clear" w:color="auto" w:fill="auto"/>
          </w:tcPr>
          <w:p w14:paraId="2AEDE1DC" w14:textId="77777777" w:rsidR="00AA2FD4" w:rsidRPr="0028117E" w:rsidRDefault="00AA2FD4" w:rsidP="000603F6">
            <w:pPr>
              <w:spacing w:after="0"/>
              <w:jc w:val="both"/>
              <w:rPr>
                <w:rFonts w:ascii="Arial" w:eastAsia="MS Mincho" w:hAnsi="Arial" w:cs="Arial"/>
                <w:bCs/>
                <w:lang w:eastAsia="ja-JP"/>
              </w:rPr>
            </w:pPr>
          </w:p>
        </w:tc>
      </w:tr>
      <w:tr w:rsidR="007E6D33" w:rsidRPr="0028117E" w14:paraId="0A48425A" w14:textId="77777777" w:rsidTr="000603F6">
        <w:tc>
          <w:tcPr>
            <w:tcW w:w="1339" w:type="dxa"/>
            <w:shd w:val="clear" w:color="auto" w:fill="auto"/>
          </w:tcPr>
          <w:p w14:paraId="788FB957" w14:textId="343B767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CC62FFA" w14:textId="683DAC31"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O</w:t>
            </w:r>
            <w:r>
              <w:rPr>
                <w:rFonts w:ascii="Arial" w:eastAsia="MS Mincho" w:hAnsi="Arial" w:cs="Arial"/>
                <w:bCs/>
                <w:lang w:eastAsia="ja-JP"/>
              </w:rPr>
              <w:t>ption 2</w:t>
            </w:r>
          </w:p>
        </w:tc>
        <w:tc>
          <w:tcPr>
            <w:tcW w:w="7980" w:type="dxa"/>
            <w:shd w:val="clear" w:color="auto" w:fill="auto"/>
          </w:tcPr>
          <w:p w14:paraId="1A2B4D7C" w14:textId="2103CDA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MBS SIB controls whether MII can be allowed to be sent, as similar to LTE SC-PTM. It’s different pre-condition from </w:t>
            </w:r>
            <w:proofErr w:type="spellStart"/>
            <w:r w:rsidRPr="004108DB">
              <w:rPr>
                <w:rFonts w:ascii="Arial" w:eastAsia="MS Mincho" w:hAnsi="Arial" w:cs="Arial"/>
                <w:bCs/>
                <w:i/>
                <w:iCs/>
                <w:lang w:eastAsia="ja-JP"/>
              </w:rPr>
              <w:t>UEAssistanceInformation</w:t>
            </w:r>
            <w:proofErr w:type="spellEnd"/>
            <w:r>
              <w:rPr>
                <w:rFonts w:ascii="Arial" w:eastAsia="MS Mincho" w:hAnsi="Arial" w:cs="Arial"/>
                <w:bCs/>
                <w:lang w:eastAsia="ja-JP"/>
              </w:rPr>
              <w:t xml:space="preserve">. So, we think a new message like </w:t>
            </w:r>
            <w:proofErr w:type="spellStart"/>
            <w:r w:rsidRPr="004108DB">
              <w:rPr>
                <w:rFonts w:ascii="Arial" w:eastAsia="MS Mincho" w:hAnsi="Arial" w:cs="Arial"/>
                <w:bCs/>
                <w:i/>
                <w:iCs/>
                <w:lang w:eastAsia="ja-JP"/>
              </w:rPr>
              <w:t>MBSInterestIndication</w:t>
            </w:r>
            <w:proofErr w:type="spellEnd"/>
            <w:r>
              <w:rPr>
                <w:rFonts w:ascii="Arial" w:eastAsia="MS Mincho" w:hAnsi="Arial" w:cs="Arial"/>
                <w:bCs/>
                <w:lang w:eastAsia="ja-JP"/>
              </w:rPr>
              <w:t xml:space="preserve"> is straightforward. </w:t>
            </w:r>
          </w:p>
        </w:tc>
      </w:tr>
      <w:tr w:rsidR="00484E83" w:rsidRPr="0028117E" w14:paraId="6457F83A" w14:textId="77777777" w:rsidTr="000603F6">
        <w:tc>
          <w:tcPr>
            <w:tcW w:w="1339" w:type="dxa"/>
            <w:shd w:val="clear" w:color="auto" w:fill="auto"/>
          </w:tcPr>
          <w:p w14:paraId="112621EF" w14:textId="666FDECE"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7EF079E1" w14:textId="6E22B55D"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Option 1 for RRC_IDLE mode UE</w:t>
            </w:r>
          </w:p>
        </w:tc>
        <w:tc>
          <w:tcPr>
            <w:tcW w:w="7980" w:type="dxa"/>
            <w:shd w:val="clear" w:color="auto" w:fill="auto"/>
          </w:tcPr>
          <w:p w14:paraId="1F4496D0" w14:textId="77777777" w:rsidR="00484E83" w:rsidRPr="00A67412" w:rsidRDefault="00484E83" w:rsidP="00484E83">
            <w:pPr>
              <w:rPr>
                <w:rFonts w:ascii="Arial" w:eastAsia="宋体" w:hAnsi="Arial" w:cs="Arial"/>
                <w:bCs/>
                <w:lang w:eastAsia="zh-CN"/>
              </w:rPr>
            </w:pPr>
            <w:r w:rsidRPr="00A67412">
              <w:rPr>
                <w:rFonts w:ascii="Arial" w:eastAsia="宋体" w:hAnsi="Arial" w:cs="Arial"/>
                <w:bCs/>
                <w:lang w:eastAsia="zh-CN"/>
              </w:rPr>
              <w:t>I</w:t>
            </w:r>
            <w:r w:rsidRPr="00A67412">
              <w:rPr>
                <w:rFonts w:ascii="Arial" w:eastAsia="宋体" w:hAnsi="Arial" w:cs="Arial" w:hint="eastAsia"/>
                <w:bCs/>
                <w:lang w:eastAsia="zh-CN"/>
              </w:rPr>
              <w:t xml:space="preserve">n NR, the BWP concept was introduced. The UE can be </w:t>
            </w:r>
            <w:r w:rsidRPr="00A67412">
              <w:rPr>
                <w:rFonts w:ascii="Arial" w:eastAsia="宋体" w:hAnsi="Arial" w:cs="Arial"/>
                <w:bCs/>
                <w:lang w:eastAsia="zh-CN"/>
              </w:rPr>
              <w:t>configured</w:t>
            </w:r>
            <w:r w:rsidRPr="00A67412">
              <w:rPr>
                <w:rFonts w:ascii="Arial" w:eastAsia="宋体" w:hAnsi="Arial" w:cs="Arial" w:hint="eastAsia"/>
                <w:bCs/>
                <w:lang w:eastAsia="zh-CN"/>
              </w:rPr>
              <w:t xml:space="preserve"> with up to 4 BWPs per serving cell and t</w:t>
            </w:r>
            <w:r w:rsidRPr="00A67412">
              <w:rPr>
                <w:rFonts w:ascii="Arial" w:eastAsia="宋体" w:hAnsi="Arial" w:cs="Arial"/>
                <w:bCs/>
                <w:lang w:eastAsia="zh-CN"/>
              </w:rPr>
              <w:t>here</w:t>
            </w:r>
            <w:r w:rsidRPr="00A67412">
              <w:rPr>
                <w:rFonts w:ascii="Arial" w:eastAsia="宋体" w:hAnsi="Arial" w:cs="Arial" w:hint="eastAsia"/>
                <w:bCs/>
                <w:lang w:eastAsia="zh-CN"/>
              </w:rPr>
              <w:t xml:space="preserve"> is only one active BWP (including both DL BWP and UL BWP) per serving cell at any given time.</w:t>
            </w:r>
          </w:p>
          <w:p w14:paraId="255A741E" w14:textId="77777777" w:rsidR="00484E83" w:rsidRPr="00A67412" w:rsidRDefault="00484E83" w:rsidP="00484E83">
            <w:pPr>
              <w:rPr>
                <w:rFonts w:ascii="Arial" w:eastAsia="宋体" w:hAnsi="Arial" w:cs="Arial"/>
                <w:bCs/>
                <w:lang w:eastAsia="zh-CN"/>
              </w:rPr>
            </w:pPr>
            <w:r w:rsidRPr="00A67412">
              <w:rPr>
                <w:rFonts w:ascii="Arial" w:eastAsia="宋体" w:hAnsi="Arial" w:cs="Arial"/>
                <w:bCs/>
                <w:lang w:eastAsia="zh-CN"/>
              </w:rPr>
              <w:t>In RAN1#103 meeting, RAN1 agreed that the same group-common PDCCH and the corresponding scheduled group-common PDSCH can be received by both RRC_IDLE/RRC_INACTIVE UEs and RRC_CONNECTED UEs.</w:t>
            </w:r>
          </w:p>
          <w:p w14:paraId="1A25727A" w14:textId="77777777" w:rsidR="00484E83" w:rsidRPr="00A67412" w:rsidRDefault="00484E83" w:rsidP="00484E83">
            <w:pPr>
              <w:rPr>
                <w:rFonts w:ascii="Arial" w:eastAsia="宋体" w:hAnsi="Arial" w:cs="Arial"/>
                <w:bCs/>
                <w:lang w:eastAsia="zh-CN"/>
              </w:rPr>
            </w:pPr>
            <w:r w:rsidRPr="00A67412">
              <w:rPr>
                <w:rFonts w:ascii="Arial" w:eastAsia="宋体" w:hAnsi="Arial" w:cs="Arial"/>
                <w:bCs/>
                <w:lang w:eastAsia="zh-CN"/>
              </w:rPr>
              <w:lastRenderedPageBreak/>
              <w:t xml:space="preserve">In order to avoid frequent BWP switching for broadcast reception and unicast reception on dedicated BWP, it is better for </w:t>
            </w:r>
            <w:proofErr w:type="spellStart"/>
            <w:r w:rsidRPr="00A67412">
              <w:rPr>
                <w:rFonts w:ascii="Arial" w:eastAsia="宋体" w:hAnsi="Arial" w:cs="Arial"/>
                <w:bCs/>
                <w:lang w:eastAsia="zh-CN"/>
              </w:rPr>
              <w:t>gNB</w:t>
            </w:r>
            <w:proofErr w:type="spellEnd"/>
            <w:r w:rsidRPr="00A67412">
              <w:rPr>
                <w:rFonts w:ascii="Arial" w:eastAsia="宋体" w:hAnsi="Arial" w:cs="Arial"/>
                <w:bCs/>
                <w:lang w:eastAsia="zh-CN"/>
              </w:rPr>
              <w:t xml:space="preserve"> to know the UE is receiving broadcast MBS and configure the dedicated BWP to overlap the broadcast MBS BWP.</w:t>
            </w:r>
          </w:p>
          <w:p w14:paraId="29A5620D" w14:textId="77777777" w:rsidR="00484E83" w:rsidRDefault="00484E83" w:rsidP="00484E83">
            <w:pPr>
              <w:rPr>
                <w:rFonts w:ascii="Arial" w:eastAsia="宋体" w:hAnsi="Arial" w:cs="Arial"/>
                <w:bCs/>
                <w:lang w:eastAsia="zh-CN"/>
              </w:rPr>
            </w:pPr>
            <w:r w:rsidRPr="00A67412">
              <w:rPr>
                <w:rFonts w:ascii="Arial" w:eastAsia="宋体" w:hAnsi="Arial" w:cs="Arial"/>
                <w:bCs/>
                <w:lang w:eastAsia="zh-CN"/>
              </w:rPr>
              <w:sym w:font="Wingdings" w:char="F0E8"/>
            </w:r>
            <w:r w:rsidRPr="00A67412">
              <w:rPr>
                <w:rFonts w:ascii="Arial" w:eastAsia="宋体" w:hAnsi="Arial" w:cs="Arial"/>
                <w:bCs/>
                <w:lang w:eastAsia="zh-CN"/>
              </w:rPr>
              <w:t xml:space="preserve">For RRC_IDLE mode UE, </w:t>
            </w:r>
            <w:proofErr w:type="spellStart"/>
            <w:r w:rsidRPr="00A67412">
              <w:rPr>
                <w:rFonts w:ascii="Arial" w:eastAsia="宋体" w:hAnsi="Arial" w:cs="Arial"/>
                <w:bCs/>
                <w:i/>
                <w:lang w:eastAsia="zh-CN"/>
              </w:rPr>
              <w:t>UEAssistanceInformation</w:t>
            </w:r>
            <w:proofErr w:type="spellEnd"/>
            <w:r w:rsidRPr="00A67412">
              <w:rPr>
                <w:rFonts w:ascii="Arial" w:eastAsia="宋体" w:hAnsi="Arial" w:cs="Arial"/>
                <w:bCs/>
                <w:lang w:eastAsia="zh-CN"/>
              </w:rPr>
              <w:t xml:space="preserve"> can be reused f</w:t>
            </w:r>
            <w:r>
              <w:rPr>
                <w:rFonts w:ascii="Arial" w:eastAsia="宋体" w:hAnsi="Arial" w:cs="Arial"/>
                <w:bCs/>
                <w:lang w:eastAsia="zh-CN"/>
              </w:rPr>
              <w:t xml:space="preserve">or MBS interesting indication related information reporting. Furthermore, the </w:t>
            </w:r>
            <w:proofErr w:type="spellStart"/>
            <w:r w:rsidRPr="00A67412">
              <w:rPr>
                <w:rFonts w:ascii="Arial" w:eastAsia="宋体" w:hAnsi="Arial" w:cs="Arial"/>
                <w:bCs/>
                <w:i/>
                <w:lang w:eastAsia="zh-CN"/>
              </w:rPr>
              <w:t>UEAssistanceInformation</w:t>
            </w:r>
            <w:proofErr w:type="spellEnd"/>
            <w:r w:rsidRPr="00A67412">
              <w:rPr>
                <w:rFonts w:ascii="Arial" w:eastAsia="宋体" w:hAnsi="Arial" w:cs="Arial"/>
                <w:bCs/>
                <w:lang w:eastAsia="zh-CN"/>
              </w:rPr>
              <w:t xml:space="preserve"> </w:t>
            </w:r>
            <w:r>
              <w:rPr>
                <w:rFonts w:ascii="Arial" w:eastAsia="宋体" w:hAnsi="Arial" w:cs="Arial"/>
                <w:bCs/>
                <w:lang w:eastAsia="zh-CN"/>
              </w:rPr>
              <w:t>message will be security protected in NR.</w:t>
            </w:r>
          </w:p>
          <w:p w14:paraId="6A80A572" w14:textId="48AF5B3F" w:rsidR="00484E83" w:rsidRPr="0028117E" w:rsidRDefault="00484E83" w:rsidP="00484E83">
            <w:pPr>
              <w:spacing w:after="0"/>
              <w:jc w:val="both"/>
              <w:rPr>
                <w:rFonts w:ascii="Arial" w:hAnsi="Arial" w:cs="Arial"/>
                <w:bCs/>
                <w:lang w:eastAsia="zh-CN"/>
              </w:rPr>
            </w:pPr>
            <w:r w:rsidRPr="00A67412">
              <w:rPr>
                <w:rFonts w:ascii="Arial" w:eastAsia="宋体" w:hAnsi="Arial" w:cs="Arial"/>
                <w:bCs/>
                <w:lang w:eastAsia="zh-CN"/>
              </w:rPr>
              <w:sym w:font="Wingdings" w:char="F0E8"/>
            </w:r>
            <w:r>
              <w:rPr>
                <w:rFonts w:ascii="Arial" w:eastAsia="宋体" w:hAnsi="Arial" w:cs="Arial"/>
                <w:bCs/>
                <w:lang w:eastAsia="zh-CN"/>
              </w:rPr>
              <w:t xml:space="preserve">For RRC_INACTIVE mode UE, </w:t>
            </w:r>
            <w:proofErr w:type="spellStart"/>
            <w:r w:rsidRPr="00A67412">
              <w:rPr>
                <w:rFonts w:ascii="Arial" w:eastAsia="宋体" w:hAnsi="Arial" w:cs="Arial"/>
                <w:bCs/>
                <w:i/>
                <w:lang w:eastAsia="zh-CN"/>
              </w:rPr>
              <w:t>RRCResume</w:t>
            </w:r>
            <w:proofErr w:type="spellEnd"/>
            <w:r>
              <w:rPr>
                <w:rFonts w:ascii="Arial" w:eastAsia="宋体" w:hAnsi="Arial" w:cs="Arial"/>
                <w:bCs/>
                <w:lang w:eastAsia="zh-CN"/>
              </w:rPr>
              <w:t xml:space="preserve"> message can be used to configure dedicated BWP and also can perform full configuration as </w:t>
            </w:r>
            <w:proofErr w:type="spellStart"/>
            <w:r w:rsidRPr="00A67412">
              <w:rPr>
                <w:rFonts w:ascii="Arial" w:eastAsia="宋体" w:hAnsi="Arial" w:cs="Arial"/>
                <w:bCs/>
                <w:i/>
                <w:lang w:eastAsia="zh-CN"/>
              </w:rPr>
              <w:t>RRCReconfiguration</w:t>
            </w:r>
            <w:proofErr w:type="spellEnd"/>
            <w:r>
              <w:rPr>
                <w:rFonts w:ascii="Arial" w:eastAsia="宋体" w:hAnsi="Arial" w:cs="Arial"/>
                <w:bCs/>
                <w:lang w:eastAsia="zh-CN"/>
              </w:rPr>
              <w:t xml:space="preserve"> did. </w:t>
            </w:r>
            <w:proofErr w:type="gramStart"/>
            <w:r>
              <w:rPr>
                <w:rFonts w:ascii="Arial" w:eastAsia="宋体" w:hAnsi="Arial" w:cs="Arial"/>
                <w:bCs/>
                <w:lang w:eastAsia="zh-CN"/>
              </w:rPr>
              <w:t>So</w:t>
            </w:r>
            <w:proofErr w:type="gramEnd"/>
            <w:r>
              <w:rPr>
                <w:rFonts w:ascii="Arial" w:eastAsia="宋体" w:hAnsi="Arial" w:cs="Arial"/>
                <w:bCs/>
                <w:lang w:eastAsia="zh-CN"/>
              </w:rPr>
              <w:t xml:space="preserve"> it is too late for RRC_INACTIVE mode UE to report MBS interesting indication related information via </w:t>
            </w:r>
            <w:proofErr w:type="spellStart"/>
            <w:r w:rsidRPr="00A67412">
              <w:rPr>
                <w:rFonts w:ascii="Arial" w:eastAsia="宋体" w:hAnsi="Arial" w:cs="Arial"/>
                <w:bCs/>
                <w:i/>
                <w:lang w:eastAsia="zh-CN"/>
              </w:rPr>
              <w:t>UEAssistanceInformation</w:t>
            </w:r>
            <w:proofErr w:type="spellEnd"/>
            <w:r>
              <w:rPr>
                <w:rFonts w:ascii="Arial" w:eastAsia="宋体" w:hAnsi="Arial" w:cs="Arial"/>
                <w:bCs/>
                <w:i/>
                <w:lang w:eastAsia="zh-CN"/>
              </w:rPr>
              <w:t>.</w:t>
            </w:r>
          </w:p>
        </w:tc>
      </w:tr>
      <w:tr w:rsidR="00484E83" w:rsidRPr="0028117E" w14:paraId="70F9C0D7" w14:textId="77777777" w:rsidTr="000603F6">
        <w:tc>
          <w:tcPr>
            <w:tcW w:w="1339" w:type="dxa"/>
            <w:shd w:val="clear" w:color="auto" w:fill="auto"/>
          </w:tcPr>
          <w:p w14:paraId="1DDAC5E7" w14:textId="77777777" w:rsidR="00484E83" w:rsidRPr="0028117E" w:rsidRDefault="00484E83" w:rsidP="00484E83">
            <w:pPr>
              <w:spacing w:after="0"/>
              <w:jc w:val="both"/>
              <w:rPr>
                <w:rFonts w:ascii="Arial" w:eastAsia="宋体" w:hAnsi="Arial" w:cs="Arial"/>
                <w:bCs/>
                <w:lang w:eastAsia="zh-CN"/>
              </w:rPr>
            </w:pPr>
          </w:p>
        </w:tc>
        <w:tc>
          <w:tcPr>
            <w:tcW w:w="1138" w:type="dxa"/>
          </w:tcPr>
          <w:p w14:paraId="6CE6F9EB"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740EA5C1" w14:textId="77777777" w:rsidR="00484E83" w:rsidRPr="0028117E" w:rsidRDefault="00484E83" w:rsidP="00484E83">
            <w:pPr>
              <w:spacing w:after="0"/>
              <w:jc w:val="both"/>
              <w:rPr>
                <w:rFonts w:ascii="Arial" w:hAnsi="Arial" w:cs="Arial"/>
                <w:bCs/>
                <w:lang w:eastAsia="ko-KR"/>
              </w:rPr>
            </w:pPr>
          </w:p>
        </w:tc>
      </w:tr>
      <w:tr w:rsidR="00484E83" w:rsidRPr="0028117E" w14:paraId="69D09EB3" w14:textId="77777777" w:rsidTr="000603F6">
        <w:tc>
          <w:tcPr>
            <w:tcW w:w="1339" w:type="dxa"/>
            <w:shd w:val="clear" w:color="auto" w:fill="auto"/>
          </w:tcPr>
          <w:p w14:paraId="3867EF51" w14:textId="77777777" w:rsidR="00484E83" w:rsidRPr="0028117E" w:rsidRDefault="00484E83" w:rsidP="00484E83">
            <w:pPr>
              <w:spacing w:after="0"/>
              <w:jc w:val="both"/>
              <w:rPr>
                <w:rFonts w:ascii="Arial" w:eastAsia="宋体" w:hAnsi="Arial" w:cs="Arial"/>
                <w:bCs/>
                <w:lang w:eastAsia="zh-CN"/>
              </w:rPr>
            </w:pPr>
          </w:p>
        </w:tc>
        <w:tc>
          <w:tcPr>
            <w:tcW w:w="1138" w:type="dxa"/>
          </w:tcPr>
          <w:p w14:paraId="0654CFF8"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7EBB12E4" w14:textId="77777777" w:rsidR="00484E83" w:rsidRPr="0028117E" w:rsidRDefault="00484E83" w:rsidP="00484E83">
            <w:pPr>
              <w:spacing w:after="0"/>
              <w:jc w:val="both"/>
              <w:rPr>
                <w:rFonts w:ascii="Arial" w:hAnsi="Arial" w:cs="Arial"/>
                <w:bCs/>
                <w:lang w:eastAsia="zh-CN"/>
              </w:rPr>
            </w:pPr>
          </w:p>
        </w:tc>
      </w:tr>
      <w:tr w:rsidR="00484E83" w:rsidRPr="0028117E" w14:paraId="2D9FEE79" w14:textId="77777777" w:rsidTr="000603F6">
        <w:tc>
          <w:tcPr>
            <w:tcW w:w="1339" w:type="dxa"/>
            <w:shd w:val="clear" w:color="auto" w:fill="auto"/>
          </w:tcPr>
          <w:p w14:paraId="03652C32" w14:textId="77777777" w:rsidR="00484E83" w:rsidRPr="0028117E" w:rsidRDefault="00484E83" w:rsidP="00484E83">
            <w:pPr>
              <w:spacing w:after="0"/>
              <w:jc w:val="both"/>
              <w:rPr>
                <w:rFonts w:ascii="Arial" w:hAnsi="Arial" w:cs="Arial"/>
                <w:bCs/>
                <w:lang w:eastAsia="zh-CN"/>
              </w:rPr>
            </w:pPr>
          </w:p>
        </w:tc>
        <w:tc>
          <w:tcPr>
            <w:tcW w:w="1138" w:type="dxa"/>
          </w:tcPr>
          <w:p w14:paraId="5B5D349B"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21B8123A" w14:textId="77777777" w:rsidR="00484E83" w:rsidRPr="0028117E" w:rsidRDefault="00484E83" w:rsidP="00484E83">
            <w:pPr>
              <w:spacing w:after="0"/>
              <w:jc w:val="both"/>
              <w:rPr>
                <w:rFonts w:ascii="Arial" w:hAnsi="Arial" w:cs="Arial"/>
                <w:bCs/>
                <w:lang w:eastAsia="zh-CN"/>
              </w:rPr>
            </w:pPr>
          </w:p>
        </w:tc>
      </w:tr>
      <w:tr w:rsidR="00484E83" w:rsidRPr="0028117E" w14:paraId="69BF8BA0" w14:textId="77777777" w:rsidTr="000603F6">
        <w:tc>
          <w:tcPr>
            <w:tcW w:w="1339" w:type="dxa"/>
            <w:shd w:val="clear" w:color="auto" w:fill="auto"/>
          </w:tcPr>
          <w:p w14:paraId="6B8C62A9" w14:textId="77777777" w:rsidR="00484E83" w:rsidRPr="0028117E" w:rsidRDefault="00484E83" w:rsidP="00484E83">
            <w:pPr>
              <w:spacing w:after="0"/>
              <w:jc w:val="both"/>
              <w:rPr>
                <w:rFonts w:ascii="Arial" w:hAnsi="Arial" w:cs="Arial"/>
                <w:bCs/>
                <w:lang w:eastAsia="zh-CN"/>
              </w:rPr>
            </w:pPr>
          </w:p>
        </w:tc>
        <w:tc>
          <w:tcPr>
            <w:tcW w:w="1138" w:type="dxa"/>
          </w:tcPr>
          <w:p w14:paraId="03B1CAE9"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56C1F421" w14:textId="77777777" w:rsidR="00484E83" w:rsidRPr="0028117E" w:rsidRDefault="00484E83" w:rsidP="00484E83">
            <w:pPr>
              <w:spacing w:after="0"/>
              <w:jc w:val="both"/>
              <w:rPr>
                <w:rFonts w:ascii="Arial" w:hAnsi="Arial" w:cs="Arial"/>
                <w:bCs/>
                <w:lang w:eastAsia="zh-CN"/>
              </w:rPr>
            </w:pPr>
          </w:p>
        </w:tc>
      </w:tr>
      <w:tr w:rsidR="00484E83" w:rsidRPr="0028117E" w14:paraId="5B3504AC" w14:textId="77777777" w:rsidTr="000603F6">
        <w:tc>
          <w:tcPr>
            <w:tcW w:w="1339" w:type="dxa"/>
            <w:shd w:val="clear" w:color="auto" w:fill="auto"/>
          </w:tcPr>
          <w:p w14:paraId="745C59B4" w14:textId="77777777" w:rsidR="00484E83" w:rsidRPr="0028117E" w:rsidRDefault="00484E83" w:rsidP="00484E83">
            <w:pPr>
              <w:spacing w:after="0"/>
              <w:jc w:val="both"/>
              <w:rPr>
                <w:rFonts w:ascii="Arial" w:hAnsi="Arial" w:cs="Arial"/>
                <w:bCs/>
                <w:lang w:eastAsia="ko-KR"/>
              </w:rPr>
            </w:pPr>
          </w:p>
        </w:tc>
        <w:tc>
          <w:tcPr>
            <w:tcW w:w="1138" w:type="dxa"/>
          </w:tcPr>
          <w:p w14:paraId="15EA53C4" w14:textId="77777777" w:rsidR="00484E83" w:rsidRPr="0028117E" w:rsidRDefault="00484E83" w:rsidP="00484E83">
            <w:pPr>
              <w:spacing w:after="0"/>
              <w:jc w:val="both"/>
              <w:rPr>
                <w:rFonts w:ascii="Arial" w:hAnsi="Arial" w:cs="Arial"/>
                <w:bCs/>
                <w:lang w:eastAsia="ko-KR"/>
              </w:rPr>
            </w:pPr>
          </w:p>
        </w:tc>
        <w:tc>
          <w:tcPr>
            <w:tcW w:w="7980" w:type="dxa"/>
            <w:shd w:val="clear" w:color="auto" w:fill="auto"/>
          </w:tcPr>
          <w:p w14:paraId="599C45F7" w14:textId="77777777" w:rsidR="00484E83" w:rsidRPr="0028117E" w:rsidRDefault="00484E83" w:rsidP="00484E83">
            <w:pPr>
              <w:spacing w:after="0"/>
              <w:jc w:val="both"/>
              <w:rPr>
                <w:rFonts w:ascii="Arial" w:hAnsi="Arial" w:cs="Arial"/>
                <w:bCs/>
                <w:lang w:eastAsia="zh-CN"/>
              </w:rPr>
            </w:pPr>
          </w:p>
        </w:tc>
      </w:tr>
      <w:tr w:rsidR="00484E83" w:rsidRPr="0028117E" w14:paraId="511FFFD2" w14:textId="77777777" w:rsidTr="000603F6">
        <w:tc>
          <w:tcPr>
            <w:tcW w:w="1339" w:type="dxa"/>
            <w:shd w:val="clear" w:color="auto" w:fill="auto"/>
          </w:tcPr>
          <w:p w14:paraId="1C012290" w14:textId="77777777" w:rsidR="00484E83" w:rsidRPr="0028117E" w:rsidRDefault="00484E83" w:rsidP="00484E83">
            <w:pPr>
              <w:spacing w:after="0"/>
              <w:jc w:val="both"/>
              <w:rPr>
                <w:rFonts w:ascii="Arial" w:eastAsia="宋体" w:hAnsi="Arial" w:cs="Arial"/>
                <w:bCs/>
                <w:lang w:eastAsia="zh-CN"/>
              </w:rPr>
            </w:pPr>
          </w:p>
        </w:tc>
        <w:tc>
          <w:tcPr>
            <w:tcW w:w="1138" w:type="dxa"/>
          </w:tcPr>
          <w:p w14:paraId="7297AD40"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3FDE6045" w14:textId="77777777" w:rsidR="00484E83" w:rsidRPr="0028117E" w:rsidRDefault="00484E83" w:rsidP="00484E83">
            <w:pPr>
              <w:spacing w:after="0"/>
              <w:jc w:val="both"/>
              <w:rPr>
                <w:rFonts w:ascii="Arial" w:hAnsi="Arial" w:cs="Arial"/>
                <w:bCs/>
                <w:lang w:eastAsia="zh-CN"/>
              </w:rPr>
            </w:pPr>
          </w:p>
        </w:tc>
      </w:tr>
      <w:tr w:rsidR="00484E83" w:rsidRPr="0028117E" w14:paraId="2C0FA3F9" w14:textId="77777777" w:rsidTr="000603F6">
        <w:tc>
          <w:tcPr>
            <w:tcW w:w="1339" w:type="dxa"/>
            <w:shd w:val="clear" w:color="auto" w:fill="auto"/>
          </w:tcPr>
          <w:p w14:paraId="53A60370" w14:textId="77777777" w:rsidR="00484E83" w:rsidRPr="0028117E" w:rsidRDefault="00484E83" w:rsidP="00484E83">
            <w:pPr>
              <w:spacing w:after="0"/>
              <w:jc w:val="both"/>
              <w:rPr>
                <w:rFonts w:ascii="Arial" w:hAnsi="Arial" w:cs="Arial"/>
                <w:bCs/>
                <w:lang w:eastAsia="zh-CN"/>
              </w:rPr>
            </w:pPr>
          </w:p>
        </w:tc>
        <w:tc>
          <w:tcPr>
            <w:tcW w:w="1138" w:type="dxa"/>
          </w:tcPr>
          <w:p w14:paraId="22DECBF6"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584361E6" w14:textId="77777777" w:rsidR="00484E83" w:rsidRPr="0028117E" w:rsidRDefault="00484E83" w:rsidP="00484E83">
            <w:pPr>
              <w:spacing w:after="0"/>
              <w:jc w:val="both"/>
              <w:rPr>
                <w:rFonts w:ascii="Arial" w:hAnsi="Arial" w:cs="Arial"/>
                <w:bCs/>
                <w:lang w:eastAsia="zh-CN"/>
              </w:rPr>
            </w:pPr>
          </w:p>
        </w:tc>
      </w:tr>
      <w:tr w:rsidR="00484E83" w:rsidRPr="0028117E" w14:paraId="47675C4C" w14:textId="77777777" w:rsidTr="000603F6">
        <w:tc>
          <w:tcPr>
            <w:tcW w:w="1339" w:type="dxa"/>
            <w:shd w:val="clear" w:color="auto" w:fill="auto"/>
          </w:tcPr>
          <w:p w14:paraId="6F12651D" w14:textId="77777777" w:rsidR="00484E83" w:rsidRPr="0028117E" w:rsidRDefault="00484E83" w:rsidP="00484E83">
            <w:pPr>
              <w:spacing w:after="0"/>
              <w:jc w:val="both"/>
              <w:rPr>
                <w:rFonts w:ascii="Arial" w:hAnsi="Arial" w:cs="Arial"/>
                <w:bCs/>
                <w:lang w:eastAsia="zh-CN"/>
              </w:rPr>
            </w:pPr>
          </w:p>
        </w:tc>
        <w:tc>
          <w:tcPr>
            <w:tcW w:w="1138" w:type="dxa"/>
          </w:tcPr>
          <w:p w14:paraId="2FBE0BB0"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28D3260C" w14:textId="77777777" w:rsidR="00484E83" w:rsidRPr="0028117E" w:rsidRDefault="00484E83" w:rsidP="00484E83">
            <w:pPr>
              <w:spacing w:after="0"/>
              <w:jc w:val="both"/>
              <w:rPr>
                <w:rFonts w:ascii="Arial" w:hAnsi="Arial" w:cs="Arial"/>
                <w:bCs/>
                <w:lang w:eastAsia="zh-CN"/>
              </w:rPr>
            </w:pPr>
          </w:p>
        </w:tc>
      </w:tr>
    </w:tbl>
    <w:p w14:paraId="634CA374" w14:textId="77777777" w:rsidR="00AA2FD4" w:rsidRDefault="00AA2FD4" w:rsidP="00AA2FD4">
      <w:pPr>
        <w:spacing w:after="0"/>
        <w:jc w:val="both"/>
        <w:rPr>
          <w:rFonts w:ascii="Arial" w:hAnsi="Arial" w:cs="Arial"/>
        </w:rPr>
      </w:pPr>
    </w:p>
    <w:p w14:paraId="1F97D8C7" w14:textId="4888FC39" w:rsidR="0043079D" w:rsidRDefault="00197C1A" w:rsidP="00F472E5">
      <w:pPr>
        <w:spacing w:after="0"/>
        <w:jc w:val="both"/>
        <w:rPr>
          <w:rFonts w:ascii="Arial" w:hAnsi="Arial" w:cs="Arial"/>
        </w:rPr>
      </w:pPr>
      <w:r>
        <w:rPr>
          <w:rFonts w:ascii="Arial" w:hAnsi="Arial" w:cs="Arial"/>
        </w:rPr>
        <w:t xml:space="preserve">In LTE SC-PTM, the MII can be reported </w:t>
      </w:r>
      <w:r w:rsidR="002A651B" w:rsidRPr="00886C87">
        <w:rPr>
          <w:rFonts w:ascii="Arial" w:hAnsi="Arial" w:cs="Arial"/>
        </w:rPr>
        <w:t>(unprotected) prior to security activation</w:t>
      </w:r>
      <w:r w:rsidR="00073546">
        <w:rPr>
          <w:rFonts w:ascii="Arial" w:hAnsi="Arial" w:cs="Arial"/>
        </w:rPr>
        <w:t>. [1] indicates that</w:t>
      </w:r>
      <w:r w:rsidR="002A651B">
        <w:rPr>
          <w:rFonts w:ascii="Arial" w:hAnsi="Arial" w:cs="Arial"/>
        </w:rPr>
        <w:t xml:space="preserve"> </w:t>
      </w:r>
      <w:r w:rsidR="00073546" w:rsidRPr="00463C90">
        <w:rPr>
          <w:rFonts w:ascii="Arial" w:hAnsi="Arial" w:cs="Arial"/>
        </w:rPr>
        <w:t>the MBS services that UEs are receiving or interested in are confidential</w:t>
      </w:r>
      <w:r w:rsidR="00DA569B">
        <w:rPr>
          <w:rFonts w:ascii="Arial" w:hAnsi="Arial" w:cs="Arial"/>
        </w:rPr>
        <w:t>, and then the MII shou</w:t>
      </w:r>
      <w:r w:rsidR="008F6946">
        <w:rPr>
          <w:rFonts w:ascii="Arial" w:hAnsi="Arial" w:cs="Arial"/>
        </w:rPr>
        <w:t>l</w:t>
      </w:r>
      <w:r w:rsidR="00DA569B">
        <w:rPr>
          <w:rFonts w:ascii="Arial" w:hAnsi="Arial" w:cs="Arial"/>
        </w:rPr>
        <w:t>d be reported after security activation.</w:t>
      </w:r>
      <w:r w:rsidR="00E246A7">
        <w:rPr>
          <w:rFonts w:ascii="Arial" w:hAnsi="Arial" w:cs="Arial"/>
        </w:rPr>
        <w:t xml:space="preserve"> </w:t>
      </w:r>
    </w:p>
    <w:p w14:paraId="7B3D67C7" w14:textId="42B89313" w:rsidR="00862439" w:rsidRPr="008668BD" w:rsidRDefault="00862439" w:rsidP="00862439">
      <w:pPr>
        <w:pStyle w:val="4"/>
      </w:pPr>
      <w:r w:rsidRPr="008668BD">
        <w:t xml:space="preserve">Question </w:t>
      </w:r>
      <w:r w:rsidR="00876ED5">
        <w:t>1</w:t>
      </w:r>
      <w:r w:rsidR="00745794">
        <w:t>5</w:t>
      </w:r>
      <w:r w:rsidRPr="008668BD">
        <w:t xml:space="preserve">: </w:t>
      </w:r>
      <w:r w:rsidR="008037B0">
        <w:t>Can</w:t>
      </w:r>
      <w:r w:rsidRPr="008668BD">
        <w:t xml:space="preserve"> the </w:t>
      </w:r>
      <w:r w:rsidR="008C4A68">
        <w:t>MII</w:t>
      </w:r>
      <w:r>
        <w:t xml:space="preserve"> </w:t>
      </w:r>
      <w:r w:rsidR="008037B0">
        <w:t>be reported prior to security activation</w:t>
      </w:r>
      <w:r w:rsidRPr="008668B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62439" w:rsidRPr="0028117E" w14:paraId="3C55F742" w14:textId="77777777" w:rsidTr="000603F6">
        <w:tc>
          <w:tcPr>
            <w:tcW w:w="1339" w:type="dxa"/>
            <w:shd w:val="clear" w:color="auto" w:fill="D9D9D9"/>
          </w:tcPr>
          <w:p w14:paraId="7DC3283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2EAA79D" w14:textId="77777777" w:rsidR="00862439" w:rsidRPr="0028117E" w:rsidRDefault="00862439"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F2CFF9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7F8596CB" w14:textId="77777777" w:rsidTr="000603F6">
        <w:tc>
          <w:tcPr>
            <w:tcW w:w="1339" w:type="dxa"/>
            <w:shd w:val="clear" w:color="auto" w:fill="auto"/>
          </w:tcPr>
          <w:p w14:paraId="48FB69AE" w14:textId="05FF35C8"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01215B8" w14:textId="275DB6A2"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No</w:t>
            </w:r>
          </w:p>
        </w:tc>
        <w:tc>
          <w:tcPr>
            <w:tcW w:w="7980" w:type="dxa"/>
            <w:shd w:val="clear" w:color="auto" w:fill="auto"/>
          </w:tcPr>
          <w:p w14:paraId="00D82810" w14:textId="66FDC236"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We did not see the need. SA3 can be asked if the companies are not sure</w:t>
            </w:r>
            <w:r w:rsidR="00C7062A">
              <w:rPr>
                <w:rFonts w:ascii="Arial" w:eastAsia="MS Mincho" w:hAnsi="Arial" w:cs="Arial"/>
                <w:bCs/>
                <w:lang w:eastAsia="ja-JP"/>
              </w:rPr>
              <w:t xml:space="preserve"> on the security aspects of UE interests on MBS services</w:t>
            </w:r>
          </w:p>
        </w:tc>
      </w:tr>
      <w:tr w:rsidR="007E6D33" w:rsidRPr="0028117E" w14:paraId="74F7AD9D" w14:textId="77777777" w:rsidTr="000603F6">
        <w:tc>
          <w:tcPr>
            <w:tcW w:w="1339" w:type="dxa"/>
            <w:shd w:val="clear" w:color="auto" w:fill="auto"/>
          </w:tcPr>
          <w:p w14:paraId="42F6F7A9" w14:textId="1D036478"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787F4D3" w14:textId="26320E5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C801BE" w14:textId="695BD35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same principle as LTE SC-PTM can be still applicable, unless other WG provides their input. </w:t>
            </w:r>
          </w:p>
        </w:tc>
      </w:tr>
      <w:tr w:rsidR="00484E83" w:rsidRPr="0028117E" w14:paraId="2193900E" w14:textId="77777777" w:rsidTr="000603F6">
        <w:tc>
          <w:tcPr>
            <w:tcW w:w="1339" w:type="dxa"/>
            <w:shd w:val="clear" w:color="auto" w:fill="auto"/>
          </w:tcPr>
          <w:p w14:paraId="5CCC46D6" w14:textId="6B592A85"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3C661AD" w14:textId="56C125BA"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No </w:t>
            </w:r>
          </w:p>
        </w:tc>
        <w:tc>
          <w:tcPr>
            <w:tcW w:w="7980" w:type="dxa"/>
            <w:shd w:val="clear" w:color="auto" w:fill="auto"/>
          </w:tcPr>
          <w:p w14:paraId="0C9DECD6" w14:textId="4AD142B0"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If RAN2 agree MII can be report prior to AS security activation as LTE, the LS to SA3 is necessary.</w:t>
            </w:r>
          </w:p>
        </w:tc>
      </w:tr>
      <w:tr w:rsidR="00484E83" w:rsidRPr="0028117E" w14:paraId="0624E87B" w14:textId="77777777" w:rsidTr="000603F6">
        <w:tc>
          <w:tcPr>
            <w:tcW w:w="1339" w:type="dxa"/>
            <w:shd w:val="clear" w:color="auto" w:fill="auto"/>
          </w:tcPr>
          <w:p w14:paraId="350A3969" w14:textId="77777777" w:rsidR="00484E83" w:rsidRPr="0028117E" w:rsidRDefault="00484E83" w:rsidP="00484E83">
            <w:pPr>
              <w:spacing w:after="0"/>
              <w:jc w:val="both"/>
              <w:rPr>
                <w:rFonts w:ascii="Arial" w:eastAsia="宋体" w:hAnsi="Arial" w:cs="Arial"/>
                <w:bCs/>
                <w:lang w:eastAsia="zh-CN"/>
              </w:rPr>
            </w:pPr>
          </w:p>
        </w:tc>
        <w:tc>
          <w:tcPr>
            <w:tcW w:w="1138" w:type="dxa"/>
          </w:tcPr>
          <w:p w14:paraId="64494031"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693089D7" w14:textId="77777777" w:rsidR="00484E83" w:rsidRPr="0028117E" w:rsidRDefault="00484E83" w:rsidP="00484E83">
            <w:pPr>
              <w:spacing w:after="0"/>
              <w:jc w:val="both"/>
              <w:rPr>
                <w:rFonts w:ascii="Arial" w:hAnsi="Arial" w:cs="Arial"/>
                <w:bCs/>
                <w:lang w:eastAsia="ko-KR"/>
              </w:rPr>
            </w:pPr>
          </w:p>
        </w:tc>
      </w:tr>
      <w:tr w:rsidR="00484E83" w:rsidRPr="0028117E" w14:paraId="0D28049E" w14:textId="77777777" w:rsidTr="000603F6">
        <w:tc>
          <w:tcPr>
            <w:tcW w:w="1339" w:type="dxa"/>
            <w:shd w:val="clear" w:color="auto" w:fill="auto"/>
          </w:tcPr>
          <w:p w14:paraId="50F77553" w14:textId="77777777" w:rsidR="00484E83" w:rsidRPr="0028117E" w:rsidRDefault="00484E83" w:rsidP="00484E83">
            <w:pPr>
              <w:spacing w:after="0"/>
              <w:jc w:val="both"/>
              <w:rPr>
                <w:rFonts w:ascii="Arial" w:eastAsia="宋体" w:hAnsi="Arial" w:cs="Arial"/>
                <w:bCs/>
                <w:lang w:eastAsia="zh-CN"/>
              </w:rPr>
            </w:pPr>
          </w:p>
        </w:tc>
        <w:tc>
          <w:tcPr>
            <w:tcW w:w="1138" w:type="dxa"/>
          </w:tcPr>
          <w:p w14:paraId="405CC54C"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4209CDC6" w14:textId="77777777" w:rsidR="00484E83" w:rsidRPr="0028117E" w:rsidRDefault="00484E83" w:rsidP="00484E83">
            <w:pPr>
              <w:spacing w:after="0"/>
              <w:jc w:val="both"/>
              <w:rPr>
                <w:rFonts w:ascii="Arial" w:hAnsi="Arial" w:cs="Arial"/>
                <w:bCs/>
                <w:lang w:eastAsia="zh-CN"/>
              </w:rPr>
            </w:pPr>
          </w:p>
        </w:tc>
      </w:tr>
      <w:tr w:rsidR="00484E83" w:rsidRPr="0028117E" w14:paraId="2D9E2F50" w14:textId="77777777" w:rsidTr="000603F6">
        <w:tc>
          <w:tcPr>
            <w:tcW w:w="1339" w:type="dxa"/>
            <w:shd w:val="clear" w:color="auto" w:fill="auto"/>
          </w:tcPr>
          <w:p w14:paraId="5345D326" w14:textId="77777777" w:rsidR="00484E83" w:rsidRPr="0028117E" w:rsidRDefault="00484E83" w:rsidP="00484E83">
            <w:pPr>
              <w:spacing w:after="0"/>
              <w:jc w:val="both"/>
              <w:rPr>
                <w:rFonts w:ascii="Arial" w:hAnsi="Arial" w:cs="Arial"/>
                <w:bCs/>
                <w:lang w:eastAsia="zh-CN"/>
              </w:rPr>
            </w:pPr>
          </w:p>
        </w:tc>
        <w:tc>
          <w:tcPr>
            <w:tcW w:w="1138" w:type="dxa"/>
          </w:tcPr>
          <w:p w14:paraId="38C24A06"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109E8D44" w14:textId="77777777" w:rsidR="00484E83" w:rsidRPr="0028117E" w:rsidRDefault="00484E83" w:rsidP="00484E83">
            <w:pPr>
              <w:spacing w:after="0"/>
              <w:jc w:val="both"/>
              <w:rPr>
                <w:rFonts w:ascii="Arial" w:hAnsi="Arial" w:cs="Arial"/>
                <w:bCs/>
                <w:lang w:eastAsia="zh-CN"/>
              </w:rPr>
            </w:pPr>
          </w:p>
        </w:tc>
      </w:tr>
      <w:tr w:rsidR="00484E83" w:rsidRPr="0028117E" w14:paraId="4CF33A8D" w14:textId="77777777" w:rsidTr="000603F6">
        <w:tc>
          <w:tcPr>
            <w:tcW w:w="1339" w:type="dxa"/>
            <w:shd w:val="clear" w:color="auto" w:fill="auto"/>
          </w:tcPr>
          <w:p w14:paraId="2889E016" w14:textId="77777777" w:rsidR="00484E83" w:rsidRPr="0028117E" w:rsidRDefault="00484E83" w:rsidP="00484E83">
            <w:pPr>
              <w:spacing w:after="0"/>
              <w:jc w:val="both"/>
              <w:rPr>
                <w:rFonts w:ascii="Arial" w:hAnsi="Arial" w:cs="Arial"/>
                <w:bCs/>
                <w:lang w:eastAsia="zh-CN"/>
              </w:rPr>
            </w:pPr>
          </w:p>
        </w:tc>
        <w:tc>
          <w:tcPr>
            <w:tcW w:w="1138" w:type="dxa"/>
          </w:tcPr>
          <w:p w14:paraId="4C668588"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141D8E92" w14:textId="77777777" w:rsidR="00484E83" w:rsidRPr="0028117E" w:rsidRDefault="00484E83" w:rsidP="00484E83">
            <w:pPr>
              <w:spacing w:after="0"/>
              <w:jc w:val="both"/>
              <w:rPr>
                <w:rFonts w:ascii="Arial" w:hAnsi="Arial" w:cs="Arial"/>
                <w:bCs/>
                <w:lang w:eastAsia="zh-CN"/>
              </w:rPr>
            </w:pPr>
          </w:p>
        </w:tc>
      </w:tr>
      <w:tr w:rsidR="00484E83" w:rsidRPr="0028117E" w14:paraId="45E9296E" w14:textId="77777777" w:rsidTr="000603F6">
        <w:tc>
          <w:tcPr>
            <w:tcW w:w="1339" w:type="dxa"/>
            <w:shd w:val="clear" w:color="auto" w:fill="auto"/>
          </w:tcPr>
          <w:p w14:paraId="2A19FFF3" w14:textId="77777777" w:rsidR="00484E83" w:rsidRPr="0028117E" w:rsidRDefault="00484E83" w:rsidP="00484E83">
            <w:pPr>
              <w:spacing w:after="0"/>
              <w:jc w:val="both"/>
              <w:rPr>
                <w:rFonts w:ascii="Arial" w:hAnsi="Arial" w:cs="Arial"/>
                <w:bCs/>
                <w:lang w:eastAsia="ko-KR"/>
              </w:rPr>
            </w:pPr>
          </w:p>
        </w:tc>
        <w:tc>
          <w:tcPr>
            <w:tcW w:w="1138" w:type="dxa"/>
          </w:tcPr>
          <w:p w14:paraId="427CE71E" w14:textId="77777777" w:rsidR="00484E83" w:rsidRPr="0028117E" w:rsidRDefault="00484E83" w:rsidP="00484E83">
            <w:pPr>
              <w:spacing w:after="0"/>
              <w:jc w:val="both"/>
              <w:rPr>
                <w:rFonts w:ascii="Arial" w:hAnsi="Arial" w:cs="Arial"/>
                <w:bCs/>
                <w:lang w:eastAsia="ko-KR"/>
              </w:rPr>
            </w:pPr>
          </w:p>
        </w:tc>
        <w:tc>
          <w:tcPr>
            <w:tcW w:w="7980" w:type="dxa"/>
            <w:shd w:val="clear" w:color="auto" w:fill="auto"/>
          </w:tcPr>
          <w:p w14:paraId="4CBB3B92" w14:textId="77777777" w:rsidR="00484E83" w:rsidRPr="0028117E" w:rsidRDefault="00484E83" w:rsidP="00484E83">
            <w:pPr>
              <w:spacing w:after="0"/>
              <w:jc w:val="both"/>
              <w:rPr>
                <w:rFonts w:ascii="Arial" w:hAnsi="Arial" w:cs="Arial"/>
                <w:bCs/>
                <w:lang w:eastAsia="zh-CN"/>
              </w:rPr>
            </w:pPr>
          </w:p>
        </w:tc>
      </w:tr>
      <w:tr w:rsidR="00484E83" w:rsidRPr="0028117E" w14:paraId="2063FA54" w14:textId="77777777" w:rsidTr="000603F6">
        <w:tc>
          <w:tcPr>
            <w:tcW w:w="1339" w:type="dxa"/>
            <w:shd w:val="clear" w:color="auto" w:fill="auto"/>
          </w:tcPr>
          <w:p w14:paraId="1CE72F30" w14:textId="77777777" w:rsidR="00484E83" w:rsidRPr="0028117E" w:rsidRDefault="00484E83" w:rsidP="00484E83">
            <w:pPr>
              <w:spacing w:after="0"/>
              <w:jc w:val="both"/>
              <w:rPr>
                <w:rFonts w:ascii="Arial" w:eastAsia="宋体" w:hAnsi="Arial" w:cs="Arial"/>
                <w:bCs/>
                <w:lang w:eastAsia="zh-CN"/>
              </w:rPr>
            </w:pPr>
          </w:p>
        </w:tc>
        <w:tc>
          <w:tcPr>
            <w:tcW w:w="1138" w:type="dxa"/>
          </w:tcPr>
          <w:p w14:paraId="6C0A1030" w14:textId="77777777" w:rsidR="00484E83" w:rsidRPr="0028117E" w:rsidRDefault="00484E83" w:rsidP="00484E83">
            <w:pPr>
              <w:spacing w:after="0"/>
              <w:jc w:val="both"/>
              <w:rPr>
                <w:rFonts w:ascii="Arial" w:eastAsia="宋体" w:hAnsi="Arial" w:cs="Arial"/>
                <w:bCs/>
                <w:lang w:eastAsia="zh-CN"/>
              </w:rPr>
            </w:pPr>
          </w:p>
        </w:tc>
        <w:tc>
          <w:tcPr>
            <w:tcW w:w="7980" w:type="dxa"/>
            <w:shd w:val="clear" w:color="auto" w:fill="auto"/>
          </w:tcPr>
          <w:p w14:paraId="591BF3C7" w14:textId="77777777" w:rsidR="00484E83" w:rsidRPr="0028117E" w:rsidRDefault="00484E83" w:rsidP="00484E83">
            <w:pPr>
              <w:spacing w:after="0"/>
              <w:jc w:val="both"/>
              <w:rPr>
                <w:rFonts w:ascii="Arial" w:hAnsi="Arial" w:cs="Arial"/>
                <w:bCs/>
                <w:lang w:eastAsia="zh-CN"/>
              </w:rPr>
            </w:pPr>
          </w:p>
        </w:tc>
      </w:tr>
      <w:tr w:rsidR="00484E83" w:rsidRPr="0028117E" w14:paraId="6A513EE1" w14:textId="77777777" w:rsidTr="000603F6">
        <w:tc>
          <w:tcPr>
            <w:tcW w:w="1339" w:type="dxa"/>
            <w:shd w:val="clear" w:color="auto" w:fill="auto"/>
          </w:tcPr>
          <w:p w14:paraId="3687249C" w14:textId="77777777" w:rsidR="00484E83" w:rsidRPr="0028117E" w:rsidRDefault="00484E83" w:rsidP="00484E83">
            <w:pPr>
              <w:spacing w:after="0"/>
              <w:jc w:val="both"/>
              <w:rPr>
                <w:rFonts w:ascii="Arial" w:hAnsi="Arial" w:cs="Arial"/>
                <w:bCs/>
                <w:lang w:eastAsia="zh-CN"/>
              </w:rPr>
            </w:pPr>
          </w:p>
        </w:tc>
        <w:tc>
          <w:tcPr>
            <w:tcW w:w="1138" w:type="dxa"/>
          </w:tcPr>
          <w:p w14:paraId="79944212"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47B79EBB" w14:textId="77777777" w:rsidR="00484E83" w:rsidRPr="0028117E" w:rsidRDefault="00484E83" w:rsidP="00484E83">
            <w:pPr>
              <w:spacing w:after="0"/>
              <w:jc w:val="both"/>
              <w:rPr>
                <w:rFonts w:ascii="Arial" w:hAnsi="Arial" w:cs="Arial"/>
                <w:bCs/>
                <w:lang w:eastAsia="zh-CN"/>
              </w:rPr>
            </w:pPr>
          </w:p>
        </w:tc>
      </w:tr>
      <w:tr w:rsidR="00484E83" w:rsidRPr="0028117E" w14:paraId="69B38965" w14:textId="77777777" w:rsidTr="000603F6">
        <w:tc>
          <w:tcPr>
            <w:tcW w:w="1339" w:type="dxa"/>
            <w:shd w:val="clear" w:color="auto" w:fill="auto"/>
          </w:tcPr>
          <w:p w14:paraId="49E61A80" w14:textId="77777777" w:rsidR="00484E83" w:rsidRPr="0028117E" w:rsidRDefault="00484E83" w:rsidP="00484E83">
            <w:pPr>
              <w:spacing w:after="0"/>
              <w:jc w:val="both"/>
              <w:rPr>
                <w:rFonts w:ascii="Arial" w:hAnsi="Arial" w:cs="Arial"/>
                <w:bCs/>
                <w:lang w:eastAsia="zh-CN"/>
              </w:rPr>
            </w:pPr>
          </w:p>
        </w:tc>
        <w:tc>
          <w:tcPr>
            <w:tcW w:w="1138" w:type="dxa"/>
          </w:tcPr>
          <w:p w14:paraId="1B937565" w14:textId="77777777" w:rsidR="00484E83" w:rsidRPr="0028117E" w:rsidRDefault="00484E83" w:rsidP="00484E83">
            <w:pPr>
              <w:spacing w:after="0"/>
              <w:jc w:val="both"/>
              <w:rPr>
                <w:rFonts w:ascii="Arial" w:hAnsi="Arial" w:cs="Arial"/>
                <w:bCs/>
                <w:lang w:eastAsia="zh-CN"/>
              </w:rPr>
            </w:pPr>
          </w:p>
        </w:tc>
        <w:tc>
          <w:tcPr>
            <w:tcW w:w="7980" w:type="dxa"/>
            <w:shd w:val="clear" w:color="auto" w:fill="auto"/>
          </w:tcPr>
          <w:p w14:paraId="030B75D1" w14:textId="77777777" w:rsidR="00484E83" w:rsidRPr="0028117E" w:rsidRDefault="00484E83" w:rsidP="00484E83">
            <w:pPr>
              <w:spacing w:after="0"/>
              <w:jc w:val="both"/>
              <w:rPr>
                <w:rFonts w:ascii="Arial" w:hAnsi="Arial" w:cs="Arial"/>
                <w:bCs/>
                <w:lang w:eastAsia="zh-CN"/>
              </w:rPr>
            </w:pPr>
          </w:p>
        </w:tc>
      </w:tr>
    </w:tbl>
    <w:p w14:paraId="08965DFB" w14:textId="5CBA50D7" w:rsidR="00517E5E" w:rsidRDefault="002E1AB5" w:rsidP="00532427">
      <w:pPr>
        <w:pStyle w:val="2"/>
        <w:rPr>
          <w:rFonts w:cs="Arial"/>
        </w:rPr>
      </w:pPr>
      <w:r>
        <w:rPr>
          <w:rFonts w:cs="Arial"/>
        </w:rPr>
        <w:t>3</w:t>
      </w:r>
      <w:r w:rsidRPr="0028117E">
        <w:rPr>
          <w:rFonts w:cs="Arial"/>
        </w:rPr>
        <w:t>.</w:t>
      </w:r>
      <w:r>
        <w:rPr>
          <w:rFonts w:cs="Arial"/>
        </w:rPr>
        <w:t>3</w:t>
      </w:r>
      <w:r w:rsidRPr="0028117E">
        <w:rPr>
          <w:rFonts w:cs="Arial"/>
        </w:rPr>
        <w:t xml:space="preserve"> </w:t>
      </w:r>
      <w:r w:rsidR="00EC7451">
        <w:rPr>
          <w:rFonts w:cs="Arial"/>
        </w:rPr>
        <w:t>Other issues</w:t>
      </w:r>
    </w:p>
    <w:p w14:paraId="72BC363F" w14:textId="5EAB7D34" w:rsidR="00D563FE" w:rsidRDefault="00C024C2" w:rsidP="00D563FE">
      <w:r>
        <w:t>For the cell ranking criterion</w:t>
      </w:r>
      <w:r w:rsidR="002F196B">
        <w:t xml:space="preserve"> during the cell reselection procedure</w:t>
      </w:r>
      <w:r>
        <w:t xml:space="preserve">, </w:t>
      </w:r>
      <w:r w:rsidR="0076218B">
        <w:t>[4] proposes to introduce</w:t>
      </w:r>
      <w:r w:rsidR="001A28B4">
        <w:t xml:space="preserve"> an extra offset</w:t>
      </w:r>
      <w:r w:rsidR="00D82AE5">
        <w:t xml:space="preserve"> </w:t>
      </w:r>
      <w:r w:rsidR="00AA2081">
        <w:t>to the cell</w:t>
      </w:r>
      <w:r w:rsidR="001A28B4">
        <w:t xml:space="preserve"> where the MBS service is provided</w:t>
      </w:r>
      <w:r w:rsidR="00144A18">
        <w:rPr>
          <w:lang w:val="en-US"/>
        </w:rPr>
        <w:t>.</w:t>
      </w:r>
      <w:r w:rsidR="00662F96">
        <w:rPr>
          <w:lang w:val="en-US"/>
        </w:rPr>
        <w:t xml:space="preserve"> Then the UE</w:t>
      </w:r>
      <w:r w:rsidR="006B0772">
        <w:rPr>
          <w:lang w:val="en-US"/>
        </w:rPr>
        <w:t xml:space="preserve"> </w:t>
      </w:r>
      <w:r w:rsidR="00E424E0">
        <w:rPr>
          <w:lang w:val="en-US"/>
        </w:rPr>
        <w:t>applies</w:t>
      </w:r>
      <w:r w:rsidR="00BF6C22">
        <w:rPr>
          <w:lang w:val="en-US"/>
        </w:rPr>
        <w:t xml:space="preserve"> </w:t>
      </w:r>
      <w:r w:rsidR="00E424E0">
        <w:rPr>
          <w:lang w:val="en-US"/>
        </w:rPr>
        <w:t>the</w:t>
      </w:r>
      <w:r w:rsidR="00BF6C22">
        <w:rPr>
          <w:lang w:val="en-US"/>
        </w:rPr>
        <w:t xml:space="preserve"> offset only to the cells which provide UE interested MBS services</w:t>
      </w:r>
      <w:r w:rsidR="00971648">
        <w:rPr>
          <w:lang w:val="en-US"/>
        </w:rPr>
        <w:t>,</w:t>
      </w:r>
      <w:r w:rsidR="00BF6C22">
        <w:rPr>
          <w:lang w:val="en-US"/>
        </w:rPr>
        <w:t xml:space="preserve"> rather than to all cells on the frequency with highest priority</w:t>
      </w:r>
      <w:r w:rsidR="00E616BF">
        <w:rPr>
          <w:lang w:val="en-US"/>
        </w:rPr>
        <w:t>.</w:t>
      </w:r>
    </w:p>
    <w:p w14:paraId="2AA3C63D" w14:textId="02299116" w:rsidR="00981443" w:rsidRPr="00173458" w:rsidRDefault="00981443" w:rsidP="00981443">
      <w:pPr>
        <w:pStyle w:val="4"/>
      </w:pPr>
      <w:r w:rsidRPr="00173458">
        <w:t xml:space="preserve">Question </w:t>
      </w:r>
      <w:r w:rsidR="00E824EF">
        <w:t>16</w:t>
      </w:r>
      <w:r w:rsidRPr="00173458">
        <w:t xml:space="preserve">: </w:t>
      </w:r>
      <w:r>
        <w:t xml:space="preserve">Is </w:t>
      </w:r>
      <w:r w:rsidR="00EE4C67">
        <w:t xml:space="preserve">the extra offset to </w:t>
      </w:r>
      <w:r w:rsidR="00AA2081">
        <w:t>cell</w:t>
      </w:r>
      <w:r w:rsidR="007D5006">
        <w:t xml:space="preserve"> </w:t>
      </w:r>
      <w:r w:rsidR="0039457D">
        <w:t>(</w:t>
      </w:r>
      <w:r w:rsidR="000F5F96">
        <w:t>which provides</w:t>
      </w:r>
      <w:r w:rsidR="0039457D">
        <w:t xml:space="preserve"> the MBS service) </w:t>
      </w:r>
      <w:r w:rsidR="00A206FE">
        <w:t>needed</w:t>
      </w:r>
      <w:r w:rsidR="00E30231">
        <w:t xml:space="preserve"> for the cell ranking criterion</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981443" w:rsidRPr="0028117E" w14:paraId="2F89C4F7" w14:textId="77777777" w:rsidTr="000603F6">
        <w:tc>
          <w:tcPr>
            <w:tcW w:w="1339" w:type="dxa"/>
            <w:shd w:val="clear" w:color="auto" w:fill="D9D9D9"/>
          </w:tcPr>
          <w:p w14:paraId="67F8EB06"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535D2F5A" w14:textId="77777777" w:rsidR="00981443" w:rsidRPr="0028117E" w:rsidRDefault="00981443"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8EE784C"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Comments</w:t>
            </w:r>
          </w:p>
        </w:tc>
      </w:tr>
      <w:tr w:rsidR="007E6D33" w:rsidRPr="0028117E" w14:paraId="6263C167" w14:textId="77777777" w:rsidTr="000603F6">
        <w:tc>
          <w:tcPr>
            <w:tcW w:w="1339" w:type="dxa"/>
            <w:shd w:val="clear" w:color="auto" w:fill="auto"/>
          </w:tcPr>
          <w:p w14:paraId="53560AE6" w14:textId="7A70614D"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26ED0B39" w14:textId="4451B185"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6ED4523C" w14:textId="0D14208C"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it’s same with </w:t>
            </w:r>
            <w:proofErr w:type="spellStart"/>
            <w:r w:rsidRPr="00634C7E">
              <w:rPr>
                <w:rFonts w:ascii="Arial" w:eastAsia="MS Mincho" w:hAnsi="Arial" w:cs="Arial"/>
                <w:bCs/>
                <w:lang w:eastAsia="ja-JP"/>
              </w:rPr>
              <w:t>Qoffset</w:t>
            </w:r>
            <w:r w:rsidRPr="00634C7E">
              <w:rPr>
                <w:rFonts w:ascii="Arial" w:eastAsia="MS Mincho" w:hAnsi="Arial" w:cs="Arial"/>
                <w:bCs/>
                <w:vertAlign w:val="subscript"/>
                <w:lang w:eastAsia="ja-JP"/>
              </w:rPr>
              <w:t>SCPTM</w:t>
            </w:r>
            <w:proofErr w:type="spellEnd"/>
            <w:r>
              <w:rPr>
                <w:rFonts w:ascii="Arial" w:eastAsia="MS Mincho" w:hAnsi="Arial" w:cs="Arial"/>
                <w:bCs/>
                <w:lang w:eastAsia="ja-JP"/>
              </w:rPr>
              <w:t xml:space="preserve"> in LTE SC-PTM (but for supporting Enhanced coverage). We assume the minimum service area can be one cell in NR MBS, so the offset is useful for such a deployment scenario, i.e., per-cell basis. Needless to say, the network can always decide not to provide the offset, e.g., for the per-frequency basis MBS deployment. </w:t>
            </w:r>
          </w:p>
        </w:tc>
      </w:tr>
      <w:tr w:rsidR="007E6D33" w:rsidRPr="0028117E" w14:paraId="5544DE6E" w14:textId="77777777" w:rsidTr="000603F6">
        <w:tc>
          <w:tcPr>
            <w:tcW w:w="1339" w:type="dxa"/>
            <w:shd w:val="clear" w:color="auto" w:fill="auto"/>
          </w:tcPr>
          <w:p w14:paraId="27FF8521" w14:textId="77777777" w:rsidR="007E6D33" w:rsidRPr="0028117E" w:rsidRDefault="007E6D33" w:rsidP="007E6D33">
            <w:pPr>
              <w:spacing w:after="0"/>
              <w:jc w:val="both"/>
              <w:rPr>
                <w:rFonts w:ascii="Arial" w:hAnsi="Arial" w:cs="Arial"/>
                <w:bCs/>
                <w:lang w:eastAsia="zh-CN"/>
              </w:rPr>
            </w:pPr>
          </w:p>
        </w:tc>
        <w:tc>
          <w:tcPr>
            <w:tcW w:w="1138" w:type="dxa"/>
          </w:tcPr>
          <w:p w14:paraId="10A30E5F"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5A6AFBA5" w14:textId="77777777" w:rsidR="007E6D33" w:rsidRPr="0028117E" w:rsidRDefault="007E6D33" w:rsidP="007E6D33">
            <w:pPr>
              <w:spacing w:after="0"/>
              <w:jc w:val="both"/>
              <w:rPr>
                <w:rFonts w:ascii="Arial" w:hAnsi="Arial" w:cs="Arial"/>
                <w:bCs/>
                <w:lang w:eastAsia="zh-CN"/>
              </w:rPr>
            </w:pPr>
          </w:p>
        </w:tc>
      </w:tr>
      <w:tr w:rsidR="007E6D33" w:rsidRPr="0028117E" w14:paraId="72AC3B23" w14:textId="77777777" w:rsidTr="000603F6">
        <w:tc>
          <w:tcPr>
            <w:tcW w:w="1339" w:type="dxa"/>
            <w:shd w:val="clear" w:color="auto" w:fill="auto"/>
          </w:tcPr>
          <w:p w14:paraId="4E15F49B" w14:textId="77777777" w:rsidR="007E6D33" w:rsidRPr="0028117E" w:rsidRDefault="007E6D33" w:rsidP="007E6D33">
            <w:pPr>
              <w:spacing w:after="0"/>
              <w:jc w:val="both"/>
              <w:rPr>
                <w:rFonts w:ascii="Arial" w:hAnsi="Arial" w:cs="Arial"/>
                <w:bCs/>
                <w:lang w:eastAsia="ko-KR"/>
              </w:rPr>
            </w:pPr>
          </w:p>
        </w:tc>
        <w:tc>
          <w:tcPr>
            <w:tcW w:w="1138" w:type="dxa"/>
          </w:tcPr>
          <w:p w14:paraId="3B55C58F"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6488E453" w14:textId="77777777" w:rsidR="007E6D33" w:rsidRPr="0028117E" w:rsidRDefault="007E6D33" w:rsidP="007E6D33">
            <w:pPr>
              <w:spacing w:after="0"/>
              <w:jc w:val="both"/>
              <w:rPr>
                <w:rFonts w:ascii="Arial" w:hAnsi="Arial" w:cs="Arial"/>
                <w:bCs/>
                <w:lang w:eastAsia="zh-CN"/>
              </w:rPr>
            </w:pPr>
          </w:p>
        </w:tc>
      </w:tr>
      <w:tr w:rsidR="007E6D33" w:rsidRPr="0028117E" w14:paraId="0E57A980" w14:textId="77777777" w:rsidTr="000603F6">
        <w:tc>
          <w:tcPr>
            <w:tcW w:w="1339" w:type="dxa"/>
            <w:shd w:val="clear" w:color="auto" w:fill="auto"/>
          </w:tcPr>
          <w:p w14:paraId="546598A3" w14:textId="77777777" w:rsidR="007E6D33" w:rsidRPr="0028117E" w:rsidRDefault="007E6D33" w:rsidP="007E6D33">
            <w:pPr>
              <w:spacing w:after="0"/>
              <w:jc w:val="both"/>
              <w:rPr>
                <w:rFonts w:ascii="Arial" w:eastAsia="宋体" w:hAnsi="Arial" w:cs="Arial"/>
                <w:bCs/>
                <w:lang w:eastAsia="zh-CN"/>
              </w:rPr>
            </w:pPr>
          </w:p>
        </w:tc>
        <w:tc>
          <w:tcPr>
            <w:tcW w:w="1138" w:type="dxa"/>
          </w:tcPr>
          <w:p w14:paraId="589D86D8" w14:textId="77777777" w:rsidR="007E6D33" w:rsidRPr="0028117E" w:rsidRDefault="007E6D33" w:rsidP="007E6D33">
            <w:pPr>
              <w:spacing w:after="0"/>
              <w:jc w:val="both"/>
              <w:rPr>
                <w:rFonts w:ascii="Arial" w:eastAsia="宋体" w:hAnsi="Arial" w:cs="Arial"/>
                <w:bCs/>
                <w:lang w:eastAsia="zh-CN"/>
              </w:rPr>
            </w:pPr>
          </w:p>
        </w:tc>
        <w:tc>
          <w:tcPr>
            <w:tcW w:w="7980" w:type="dxa"/>
            <w:shd w:val="clear" w:color="auto" w:fill="auto"/>
          </w:tcPr>
          <w:p w14:paraId="2E4B004F" w14:textId="77777777" w:rsidR="007E6D33" w:rsidRPr="0028117E" w:rsidRDefault="007E6D33" w:rsidP="007E6D33">
            <w:pPr>
              <w:spacing w:after="0"/>
              <w:jc w:val="both"/>
              <w:rPr>
                <w:rFonts w:ascii="Arial" w:hAnsi="Arial" w:cs="Arial"/>
                <w:bCs/>
                <w:lang w:eastAsia="ko-KR"/>
              </w:rPr>
            </w:pPr>
          </w:p>
        </w:tc>
      </w:tr>
      <w:tr w:rsidR="007E6D33" w:rsidRPr="0028117E" w14:paraId="7523E0AC" w14:textId="77777777" w:rsidTr="000603F6">
        <w:tc>
          <w:tcPr>
            <w:tcW w:w="1339" w:type="dxa"/>
            <w:shd w:val="clear" w:color="auto" w:fill="auto"/>
          </w:tcPr>
          <w:p w14:paraId="540E3BF6" w14:textId="77777777" w:rsidR="007E6D33" w:rsidRPr="0028117E" w:rsidRDefault="007E6D33" w:rsidP="007E6D33">
            <w:pPr>
              <w:spacing w:after="0"/>
              <w:jc w:val="both"/>
              <w:rPr>
                <w:rFonts w:ascii="Arial" w:eastAsia="宋体" w:hAnsi="Arial" w:cs="Arial"/>
                <w:bCs/>
                <w:lang w:eastAsia="zh-CN"/>
              </w:rPr>
            </w:pPr>
          </w:p>
        </w:tc>
        <w:tc>
          <w:tcPr>
            <w:tcW w:w="1138" w:type="dxa"/>
          </w:tcPr>
          <w:p w14:paraId="411F2981"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63880B3C" w14:textId="77777777" w:rsidR="007E6D33" w:rsidRPr="0028117E" w:rsidRDefault="007E6D33" w:rsidP="007E6D33">
            <w:pPr>
              <w:spacing w:after="0"/>
              <w:jc w:val="both"/>
              <w:rPr>
                <w:rFonts w:ascii="Arial" w:hAnsi="Arial" w:cs="Arial"/>
                <w:bCs/>
                <w:lang w:eastAsia="zh-CN"/>
              </w:rPr>
            </w:pPr>
          </w:p>
        </w:tc>
      </w:tr>
      <w:tr w:rsidR="007E6D33" w:rsidRPr="0028117E" w14:paraId="1405BA17" w14:textId="77777777" w:rsidTr="000603F6">
        <w:tc>
          <w:tcPr>
            <w:tcW w:w="1339" w:type="dxa"/>
            <w:shd w:val="clear" w:color="auto" w:fill="auto"/>
          </w:tcPr>
          <w:p w14:paraId="7C6F2B8E" w14:textId="77777777" w:rsidR="007E6D33" w:rsidRPr="0028117E" w:rsidRDefault="007E6D33" w:rsidP="007E6D33">
            <w:pPr>
              <w:spacing w:after="0"/>
              <w:jc w:val="both"/>
              <w:rPr>
                <w:rFonts w:ascii="Arial" w:hAnsi="Arial" w:cs="Arial"/>
                <w:bCs/>
                <w:lang w:eastAsia="zh-CN"/>
              </w:rPr>
            </w:pPr>
          </w:p>
        </w:tc>
        <w:tc>
          <w:tcPr>
            <w:tcW w:w="1138" w:type="dxa"/>
          </w:tcPr>
          <w:p w14:paraId="4FE6D734"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65DAC007" w14:textId="77777777" w:rsidR="007E6D33" w:rsidRPr="0028117E" w:rsidRDefault="007E6D33" w:rsidP="007E6D33">
            <w:pPr>
              <w:spacing w:after="0"/>
              <w:jc w:val="both"/>
              <w:rPr>
                <w:rFonts w:ascii="Arial" w:hAnsi="Arial" w:cs="Arial"/>
                <w:bCs/>
                <w:lang w:eastAsia="zh-CN"/>
              </w:rPr>
            </w:pPr>
          </w:p>
        </w:tc>
      </w:tr>
      <w:tr w:rsidR="007E6D33" w:rsidRPr="0028117E" w14:paraId="3B5FD4C1" w14:textId="77777777" w:rsidTr="000603F6">
        <w:tc>
          <w:tcPr>
            <w:tcW w:w="1339" w:type="dxa"/>
            <w:shd w:val="clear" w:color="auto" w:fill="auto"/>
          </w:tcPr>
          <w:p w14:paraId="3AC0CD43" w14:textId="77777777" w:rsidR="007E6D33" w:rsidRPr="0028117E" w:rsidRDefault="007E6D33" w:rsidP="007E6D33">
            <w:pPr>
              <w:spacing w:after="0"/>
              <w:jc w:val="both"/>
              <w:rPr>
                <w:rFonts w:ascii="Arial" w:hAnsi="Arial" w:cs="Arial"/>
                <w:bCs/>
                <w:lang w:eastAsia="zh-CN"/>
              </w:rPr>
            </w:pPr>
          </w:p>
        </w:tc>
        <w:tc>
          <w:tcPr>
            <w:tcW w:w="1138" w:type="dxa"/>
          </w:tcPr>
          <w:p w14:paraId="118F5311"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427270D8" w14:textId="77777777" w:rsidR="007E6D33" w:rsidRPr="0028117E" w:rsidRDefault="007E6D33" w:rsidP="007E6D33">
            <w:pPr>
              <w:spacing w:after="0"/>
              <w:jc w:val="both"/>
              <w:rPr>
                <w:rFonts w:ascii="Arial" w:hAnsi="Arial" w:cs="Arial"/>
                <w:bCs/>
                <w:lang w:eastAsia="zh-CN"/>
              </w:rPr>
            </w:pPr>
          </w:p>
        </w:tc>
      </w:tr>
      <w:tr w:rsidR="007E6D33" w:rsidRPr="0028117E" w14:paraId="077D2CE4" w14:textId="77777777" w:rsidTr="000603F6">
        <w:tc>
          <w:tcPr>
            <w:tcW w:w="1339" w:type="dxa"/>
            <w:shd w:val="clear" w:color="auto" w:fill="auto"/>
          </w:tcPr>
          <w:p w14:paraId="6671B220" w14:textId="77777777" w:rsidR="007E6D33" w:rsidRPr="0028117E" w:rsidRDefault="007E6D33" w:rsidP="007E6D33">
            <w:pPr>
              <w:spacing w:after="0"/>
              <w:jc w:val="both"/>
              <w:rPr>
                <w:rFonts w:ascii="Arial" w:hAnsi="Arial" w:cs="Arial"/>
                <w:bCs/>
                <w:lang w:eastAsia="ko-KR"/>
              </w:rPr>
            </w:pPr>
          </w:p>
        </w:tc>
        <w:tc>
          <w:tcPr>
            <w:tcW w:w="1138" w:type="dxa"/>
          </w:tcPr>
          <w:p w14:paraId="32CB5070" w14:textId="77777777" w:rsidR="007E6D33" w:rsidRPr="0028117E" w:rsidRDefault="007E6D33" w:rsidP="007E6D33">
            <w:pPr>
              <w:spacing w:after="0"/>
              <w:jc w:val="both"/>
              <w:rPr>
                <w:rFonts w:ascii="Arial" w:hAnsi="Arial" w:cs="Arial"/>
                <w:bCs/>
                <w:lang w:eastAsia="ko-KR"/>
              </w:rPr>
            </w:pPr>
          </w:p>
        </w:tc>
        <w:tc>
          <w:tcPr>
            <w:tcW w:w="7980" w:type="dxa"/>
            <w:shd w:val="clear" w:color="auto" w:fill="auto"/>
          </w:tcPr>
          <w:p w14:paraId="3CD9B839" w14:textId="77777777" w:rsidR="007E6D33" w:rsidRPr="0028117E" w:rsidRDefault="007E6D33" w:rsidP="007E6D33">
            <w:pPr>
              <w:spacing w:after="0"/>
              <w:jc w:val="both"/>
              <w:rPr>
                <w:rFonts w:ascii="Arial" w:hAnsi="Arial" w:cs="Arial"/>
                <w:bCs/>
                <w:lang w:eastAsia="zh-CN"/>
              </w:rPr>
            </w:pPr>
          </w:p>
        </w:tc>
      </w:tr>
      <w:tr w:rsidR="007E6D33" w:rsidRPr="0028117E" w14:paraId="2F1F3CE0" w14:textId="77777777" w:rsidTr="000603F6">
        <w:tc>
          <w:tcPr>
            <w:tcW w:w="1339" w:type="dxa"/>
            <w:shd w:val="clear" w:color="auto" w:fill="auto"/>
          </w:tcPr>
          <w:p w14:paraId="682FD38F" w14:textId="77777777" w:rsidR="007E6D33" w:rsidRPr="0028117E" w:rsidRDefault="007E6D33" w:rsidP="007E6D33">
            <w:pPr>
              <w:spacing w:after="0"/>
              <w:jc w:val="both"/>
              <w:rPr>
                <w:rFonts w:ascii="Arial" w:eastAsia="宋体" w:hAnsi="Arial" w:cs="Arial"/>
                <w:bCs/>
                <w:lang w:eastAsia="zh-CN"/>
              </w:rPr>
            </w:pPr>
          </w:p>
        </w:tc>
        <w:tc>
          <w:tcPr>
            <w:tcW w:w="1138" w:type="dxa"/>
          </w:tcPr>
          <w:p w14:paraId="0DD3FFA7" w14:textId="77777777" w:rsidR="007E6D33" w:rsidRPr="0028117E" w:rsidRDefault="007E6D33" w:rsidP="007E6D33">
            <w:pPr>
              <w:spacing w:after="0"/>
              <w:jc w:val="both"/>
              <w:rPr>
                <w:rFonts w:ascii="Arial" w:eastAsia="宋体" w:hAnsi="Arial" w:cs="Arial"/>
                <w:bCs/>
                <w:lang w:eastAsia="zh-CN"/>
              </w:rPr>
            </w:pPr>
          </w:p>
        </w:tc>
        <w:tc>
          <w:tcPr>
            <w:tcW w:w="7980" w:type="dxa"/>
            <w:shd w:val="clear" w:color="auto" w:fill="auto"/>
          </w:tcPr>
          <w:p w14:paraId="19034FF6" w14:textId="77777777" w:rsidR="007E6D33" w:rsidRPr="0028117E" w:rsidRDefault="007E6D33" w:rsidP="007E6D33">
            <w:pPr>
              <w:spacing w:after="0"/>
              <w:jc w:val="both"/>
              <w:rPr>
                <w:rFonts w:ascii="Arial" w:hAnsi="Arial" w:cs="Arial"/>
                <w:bCs/>
                <w:lang w:eastAsia="zh-CN"/>
              </w:rPr>
            </w:pPr>
          </w:p>
        </w:tc>
      </w:tr>
      <w:tr w:rsidR="007E6D33" w:rsidRPr="0028117E" w14:paraId="6BB85CB9" w14:textId="77777777" w:rsidTr="000603F6">
        <w:tc>
          <w:tcPr>
            <w:tcW w:w="1339" w:type="dxa"/>
            <w:shd w:val="clear" w:color="auto" w:fill="auto"/>
          </w:tcPr>
          <w:p w14:paraId="5C6F332B" w14:textId="77777777" w:rsidR="007E6D33" w:rsidRPr="0028117E" w:rsidRDefault="007E6D33" w:rsidP="007E6D33">
            <w:pPr>
              <w:spacing w:after="0"/>
              <w:jc w:val="both"/>
              <w:rPr>
                <w:rFonts w:ascii="Arial" w:hAnsi="Arial" w:cs="Arial"/>
                <w:bCs/>
                <w:lang w:eastAsia="zh-CN"/>
              </w:rPr>
            </w:pPr>
          </w:p>
        </w:tc>
        <w:tc>
          <w:tcPr>
            <w:tcW w:w="1138" w:type="dxa"/>
          </w:tcPr>
          <w:p w14:paraId="310AD1A3"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07192BF7" w14:textId="77777777" w:rsidR="007E6D33" w:rsidRPr="0028117E" w:rsidRDefault="007E6D33" w:rsidP="007E6D33">
            <w:pPr>
              <w:spacing w:after="0"/>
              <w:jc w:val="both"/>
              <w:rPr>
                <w:rFonts w:ascii="Arial" w:hAnsi="Arial" w:cs="Arial"/>
                <w:bCs/>
                <w:lang w:eastAsia="zh-CN"/>
              </w:rPr>
            </w:pPr>
          </w:p>
        </w:tc>
      </w:tr>
      <w:tr w:rsidR="007E6D33" w:rsidRPr="0028117E" w14:paraId="44919DF6" w14:textId="77777777" w:rsidTr="000603F6">
        <w:tc>
          <w:tcPr>
            <w:tcW w:w="1339" w:type="dxa"/>
            <w:shd w:val="clear" w:color="auto" w:fill="auto"/>
          </w:tcPr>
          <w:p w14:paraId="1ACA15AD" w14:textId="77777777" w:rsidR="007E6D33" w:rsidRPr="0028117E" w:rsidRDefault="007E6D33" w:rsidP="007E6D33">
            <w:pPr>
              <w:spacing w:after="0"/>
              <w:jc w:val="both"/>
              <w:rPr>
                <w:rFonts w:ascii="Arial" w:hAnsi="Arial" w:cs="Arial"/>
                <w:bCs/>
                <w:lang w:eastAsia="zh-CN"/>
              </w:rPr>
            </w:pPr>
          </w:p>
        </w:tc>
        <w:tc>
          <w:tcPr>
            <w:tcW w:w="1138" w:type="dxa"/>
          </w:tcPr>
          <w:p w14:paraId="55AE5A0C"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1CC17426" w14:textId="77777777" w:rsidR="007E6D33" w:rsidRPr="0028117E" w:rsidRDefault="007E6D33" w:rsidP="007E6D33">
            <w:pPr>
              <w:spacing w:after="0"/>
              <w:jc w:val="both"/>
              <w:rPr>
                <w:rFonts w:ascii="Arial" w:hAnsi="Arial" w:cs="Arial"/>
                <w:bCs/>
                <w:lang w:eastAsia="zh-CN"/>
              </w:rPr>
            </w:pPr>
          </w:p>
        </w:tc>
      </w:tr>
    </w:tbl>
    <w:p w14:paraId="2165BD23" w14:textId="77777777" w:rsidR="00981443" w:rsidRDefault="00981443" w:rsidP="00981443">
      <w:pPr>
        <w:spacing w:after="0"/>
        <w:jc w:val="both"/>
        <w:rPr>
          <w:rFonts w:ascii="Arial" w:hAnsi="Arial" w:cs="Arial"/>
        </w:rPr>
      </w:pPr>
    </w:p>
    <w:p w14:paraId="0299A66E" w14:textId="3E79DF9D" w:rsidR="005D19E1" w:rsidRDefault="005D19E1" w:rsidP="005D19E1">
      <w:pPr>
        <w:rPr>
          <w:lang w:eastAsia="zh-CN"/>
        </w:rPr>
      </w:pPr>
    </w:p>
    <w:p w14:paraId="27B7FE2D" w14:textId="77777777" w:rsidR="009C2669" w:rsidRDefault="009C2669" w:rsidP="005D19E1">
      <w:pPr>
        <w:rPr>
          <w:lang w:eastAsia="zh-CN"/>
        </w:rPr>
      </w:pPr>
    </w:p>
    <w:p w14:paraId="3830AA8E" w14:textId="3E0BE214" w:rsidR="00DA2375" w:rsidRDefault="00DA2375" w:rsidP="00D563FE"/>
    <w:p w14:paraId="68ECE098" w14:textId="77777777" w:rsidR="00DA2375" w:rsidRPr="00D563FE" w:rsidRDefault="00DA2375" w:rsidP="00D563FE"/>
    <w:p w14:paraId="593746F3" w14:textId="76280799" w:rsidR="00DE28E0" w:rsidRPr="0028117E" w:rsidRDefault="00F472E5" w:rsidP="00844B7D">
      <w:pPr>
        <w:pStyle w:val="1"/>
        <w:ind w:left="0" w:firstLine="0"/>
        <w:rPr>
          <w:rFonts w:cs="Arial"/>
          <w:lang w:eastAsia="ko-KR"/>
        </w:rPr>
      </w:pPr>
      <w:r>
        <w:rPr>
          <w:rFonts w:cs="Arial"/>
          <w:lang w:eastAsia="ko-KR"/>
        </w:rPr>
        <w:t>6</w:t>
      </w:r>
      <w:r w:rsidR="000C2A92" w:rsidRPr="0028117E">
        <w:rPr>
          <w:rFonts w:cs="Arial"/>
          <w:lang w:eastAsia="ko-KR"/>
        </w:rPr>
        <w:t xml:space="preserve"> Conclusions</w:t>
      </w:r>
      <w:r w:rsidR="00DE28E0" w:rsidRPr="0028117E">
        <w:rPr>
          <w:rFonts w:cs="Arial"/>
          <w:b/>
        </w:rPr>
        <w:tab/>
      </w:r>
    </w:p>
    <w:p w14:paraId="4DFC26EE" w14:textId="076D9952" w:rsidR="00E857FF" w:rsidRDefault="00E857FF" w:rsidP="00DE28E0">
      <w:pPr>
        <w:pStyle w:val="Doc-text2"/>
        <w:tabs>
          <w:tab w:val="left" w:pos="340"/>
        </w:tabs>
        <w:ind w:left="0" w:firstLine="0"/>
        <w:jc w:val="both"/>
        <w:rPr>
          <w:rFonts w:cs="Arial"/>
          <w:b/>
          <w:lang w:val="en-GB"/>
        </w:rPr>
      </w:pPr>
      <w:r w:rsidRPr="0039209E">
        <w:rPr>
          <w:rFonts w:cs="Arial"/>
          <w:b/>
          <w:lang w:val="en-GB"/>
        </w:rPr>
        <w:t xml:space="preserve">Rapporteur’s Observation: </w:t>
      </w:r>
      <w:r>
        <w:rPr>
          <w:rFonts w:cs="Arial"/>
          <w:b/>
          <w:lang w:val="en-GB"/>
        </w:rPr>
        <w:t>An LS to RAN</w:t>
      </w:r>
      <w:r w:rsidR="00653D4F">
        <w:rPr>
          <w:rFonts w:cs="Arial"/>
          <w:b/>
          <w:lang w:val="en-GB"/>
        </w:rPr>
        <w:t>1</w:t>
      </w:r>
      <w:r>
        <w:rPr>
          <w:rFonts w:cs="Arial"/>
          <w:b/>
          <w:lang w:val="en-GB"/>
        </w:rPr>
        <w:t xml:space="preserve"> is expected</w:t>
      </w:r>
      <w:r w:rsidR="00B43EC7">
        <w:rPr>
          <w:rFonts w:cs="Arial"/>
          <w:b/>
          <w:lang w:val="en-GB"/>
        </w:rPr>
        <w:t xml:space="preserve"> to </w:t>
      </w:r>
      <w:r w:rsidR="00A65C43">
        <w:rPr>
          <w:rFonts w:cs="Arial"/>
          <w:b/>
          <w:lang w:val="en-GB"/>
        </w:rPr>
        <w:t>discuss</w:t>
      </w:r>
      <w:r w:rsidR="005936B7">
        <w:rPr>
          <w:rFonts w:cs="Arial"/>
          <w:b/>
          <w:lang w:val="en-GB"/>
        </w:rPr>
        <w:t xml:space="preserve"> </w:t>
      </w:r>
      <w:r w:rsidR="00FB128C">
        <w:rPr>
          <w:rFonts w:cs="Arial"/>
          <w:b/>
          <w:lang w:val="en-GB"/>
        </w:rPr>
        <w:t>t</w:t>
      </w:r>
      <w:r w:rsidR="005936B7" w:rsidRPr="0039209E">
        <w:rPr>
          <w:rFonts w:cs="Arial"/>
          <w:b/>
          <w:lang w:val="en-GB"/>
        </w:rPr>
        <w:t>he UE capability</w:t>
      </w:r>
      <w:r w:rsidR="005936B7">
        <w:rPr>
          <w:rFonts w:cs="Arial"/>
          <w:b/>
          <w:lang w:val="en-GB"/>
        </w:rPr>
        <w:t xml:space="preserve"> details on</w:t>
      </w:r>
      <w:r w:rsidR="005936B7" w:rsidRPr="0039209E">
        <w:rPr>
          <w:rFonts w:cs="Arial"/>
          <w:b/>
          <w:lang w:val="en-GB"/>
        </w:rPr>
        <w:t xml:space="preserve"> </w:t>
      </w:r>
      <w:r w:rsidR="005936B7">
        <w:rPr>
          <w:rFonts w:cs="Arial"/>
          <w:b/>
          <w:lang w:val="en-GB"/>
        </w:rPr>
        <w:t xml:space="preserve">the </w:t>
      </w:r>
      <w:r w:rsidR="005936B7" w:rsidRPr="0039209E">
        <w:rPr>
          <w:rFonts w:cs="Arial"/>
          <w:b/>
          <w:lang w:val="en-GB"/>
        </w:rPr>
        <w:t>simultaneous</w:t>
      </w:r>
      <w:r w:rsidR="005936B7">
        <w:rPr>
          <w:rFonts w:cs="Arial"/>
          <w:b/>
          <w:lang w:val="en-GB"/>
        </w:rPr>
        <w:t xml:space="preserve"> broadcast/multicast/unicast</w:t>
      </w:r>
      <w:r w:rsidR="005936B7" w:rsidRPr="0039209E">
        <w:rPr>
          <w:rFonts w:cs="Arial"/>
          <w:b/>
          <w:lang w:val="en-GB"/>
        </w:rPr>
        <w:t xml:space="preserve"> reception on </w:t>
      </w:r>
      <w:r w:rsidR="005936B7">
        <w:rPr>
          <w:rFonts w:cs="Arial"/>
          <w:b/>
          <w:lang w:val="en-GB"/>
        </w:rPr>
        <w:t>single/</w:t>
      </w:r>
      <w:r w:rsidR="005936B7" w:rsidRPr="0039209E">
        <w:rPr>
          <w:rFonts w:cs="Arial"/>
          <w:b/>
          <w:lang w:val="en-GB"/>
        </w:rPr>
        <w:t>multiple cells/frequencies</w:t>
      </w:r>
      <w:r>
        <w:rPr>
          <w:rFonts w:cs="Arial"/>
          <w:b/>
          <w:lang w:val="en-GB"/>
        </w:rPr>
        <w:t xml:space="preserve"> </w:t>
      </w:r>
      <w:r w:rsidR="00421AE2">
        <w:rPr>
          <w:rFonts w:cs="Arial"/>
          <w:b/>
          <w:lang w:val="en-GB"/>
        </w:rPr>
        <w:t xml:space="preserve">and on the non-serving cell </w:t>
      </w:r>
      <w:r>
        <w:rPr>
          <w:rFonts w:cs="Arial"/>
          <w:b/>
          <w:lang w:val="en-GB"/>
        </w:rPr>
        <w:t>after RAN2 determines the MBS reception requirement</w:t>
      </w:r>
      <w:r w:rsidR="00590EE2">
        <w:rPr>
          <w:rFonts w:cs="Arial"/>
          <w:b/>
          <w:lang w:val="en-GB"/>
        </w:rPr>
        <w:t>s</w:t>
      </w:r>
      <w:r w:rsidR="00157F1B">
        <w:rPr>
          <w:rFonts w:cs="Arial"/>
          <w:b/>
          <w:lang w:val="en-GB"/>
        </w:rPr>
        <w:t xml:space="preserve"> for IDLE/INACTIVE/CONNECTED</w:t>
      </w:r>
      <w:r w:rsidRPr="0039209E">
        <w:rPr>
          <w:rFonts w:cs="Arial"/>
          <w:b/>
          <w:lang w:val="en-GB"/>
        </w:rPr>
        <w:t>.</w:t>
      </w:r>
    </w:p>
    <w:p w14:paraId="3627658F" w14:textId="7F6482D5" w:rsidR="00376F6D" w:rsidRPr="0042284F" w:rsidRDefault="00376F6D" w:rsidP="00DE28E0">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2</w:t>
      </w:r>
      <w:r w:rsidRPr="0042284F">
        <w:rPr>
          <w:rFonts w:cs="Arial"/>
          <w:b/>
          <w:lang w:val="en-GB"/>
        </w:rPr>
        <w:t>: An LS to SA2</w:t>
      </w:r>
      <w:r w:rsidR="00961009">
        <w:rPr>
          <w:rFonts w:cs="Arial"/>
          <w:b/>
          <w:lang w:val="en-GB"/>
        </w:rPr>
        <w:t>, SA4</w:t>
      </w:r>
      <w:r w:rsidRPr="0042284F">
        <w:rPr>
          <w:rFonts w:cs="Arial"/>
          <w:b/>
          <w:lang w:val="en-GB"/>
        </w:rPr>
        <w:t xml:space="preserve"> and RAN3 is expected after RAN2 determines the required content in USD and SIB.</w:t>
      </w:r>
    </w:p>
    <w:p w14:paraId="50D2343E" w14:textId="3E0F1FF7" w:rsidR="00376F6D" w:rsidRPr="0042284F" w:rsidRDefault="00376F6D" w:rsidP="00376F6D">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3</w:t>
      </w:r>
      <w:r w:rsidRPr="0042284F">
        <w:rPr>
          <w:rFonts w:cs="Arial"/>
          <w:b/>
          <w:lang w:val="en-GB"/>
        </w:rPr>
        <w:t>: An LS to SA3 may also</w:t>
      </w:r>
      <w:r w:rsidR="005E2182">
        <w:rPr>
          <w:rFonts w:cs="Arial"/>
          <w:b/>
          <w:lang w:val="en-GB"/>
        </w:rPr>
        <w:t xml:space="preserve"> </w:t>
      </w:r>
      <w:r w:rsidR="005E2182" w:rsidRPr="0042284F">
        <w:rPr>
          <w:rFonts w:cs="Arial"/>
          <w:b/>
          <w:lang w:val="en-GB"/>
        </w:rPr>
        <w:t>be</w:t>
      </w:r>
      <w:r w:rsidRPr="0042284F">
        <w:rPr>
          <w:rFonts w:cs="Arial"/>
          <w:b/>
          <w:lang w:val="en-GB"/>
        </w:rPr>
        <w:t xml:space="preserve"> needed to confirm the understanding on the security protection on MII reporting if RAN2 agrees to send MII unprotected before security activation.</w:t>
      </w:r>
    </w:p>
    <w:p w14:paraId="63E15651" w14:textId="77777777" w:rsidR="00376F6D" w:rsidRDefault="00376F6D" w:rsidP="00DE28E0">
      <w:pPr>
        <w:pStyle w:val="Doc-text2"/>
        <w:tabs>
          <w:tab w:val="left" w:pos="340"/>
        </w:tabs>
        <w:ind w:left="0" w:firstLine="0"/>
        <w:jc w:val="both"/>
        <w:rPr>
          <w:rFonts w:cs="Arial"/>
          <w:lang w:val="en-GB"/>
        </w:rPr>
      </w:pPr>
    </w:p>
    <w:p w14:paraId="43E3300A" w14:textId="77777777" w:rsidR="00376F6D" w:rsidRDefault="00376F6D" w:rsidP="00DE28E0">
      <w:pPr>
        <w:pStyle w:val="Doc-text2"/>
        <w:tabs>
          <w:tab w:val="left" w:pos="340"/>
        </w:tabs>
        <w:ind w:left="0" w:firstLine="0"/>
        <w:jc w:val="both"/>
        <w:rPr>
          <w:rFonts w:cs="Arial"/>
          <w:lang w:val="en-GB"/>
        </w:rPr>
      </w:pPr>
    </w:p>
    <w:p w14:paraId="7694B301" w14:textId="1BF236A7" w:rsidR="00376F6D" w:rsidRPr="00376F6D" w:rsidRDefault="00DE28E0" w:rsidP="00DE28E0">
      <w:pPr>
        <w:pStyle w:val="Doc-text2"/>
        <w:tabs>
          <w:tab w:val="left" w:pos="340"/>
        </w:tabs>
        <w:ind w:left="0" w:firstLine="0"/>
        <w:jc w:val="both"/>
        <w:rPr>
          <w:rFonts w:cs="Arial"/>
          <w:lang w:val="en-GB"/>
        </w:rPr>
      </w:pPr>
      <w:r w:rsidRPr="0028117E">
        <w:rPr>
          <w:rFonts w:cs="Arial"/>
          <w:lang w:val="en-GB"/>
        </w:rPr>
        <w:t>Bas</w:t>
      </w:r>
      <w:r w:rsidR="006145E9" w:rsidRPr="0028117E">
        <w:rPr>
          <w:rFonts w:cs="Arial"/>
          <w:lang w:val="en-GB"/>
        </w:rPr>
        <w:t>e</w:t>
      </w:r>
      <w:r w:rsidR="00D94224" w:rsidRPr="0028117E">
        <w:rPr>
          <w:rFonts w:cs="Arial"/>
          <w:lang w:val="en-GB"/>
        </w:rPr>
        <w:t>d</w:t>
      </w:r>
      <w:r w:rsidR="005829E3">
        <w:rPr>
          <w:rFonts w:cs="Arial"/>
          <w:lang w:val="en-GB"/>
        </w:rPr>
        <w:t xml:space="preserve"> on the discussion in the </w:t>
      </w:r>
      <w:r w:rsidR="00F472E5">
        <w:rPr>
          <w:rFonts w:cs="Arial"/>
          <w:lang w:val="en-GB"/>
        </w:rPr>
        <w:t>above</w:t>
      </w:r>
      <w:r w:rsidR="005829E3">
        <w:rPr>
          <w:rFonts w:cs="Arial"/>
          <w:lang w:val="en-GB"/>
        </w:rPr>
        <w:t xml:space="preserve"> section</w:t>
      </w:r>
      <w:r w:rsidRPr="0028117E">
        <w:rPr>
          <w:rFonts w:cs="Arial"/>
          <w:lang w:val="en-GB"/>
        </w:rPr>
        <w:t>, we propose the following</w:t>
      </w:r>
      <w:r w:rsidR="00D94224" w:rsidRPr="0028117E">
        <w:rPr>
          <w:rFonts w:cs="Arial"/>
          <w:lang w:val="en-GB"/>
        </w:rPr>
        <w:t xml:space="preserve"> outcomes</w:t>
      </w:r>
      <w:r w:rsidRPr="0028117E">
        <w:rPr>
          <w:rFonts w:cs="Arial"/>
          <w:lang w:val="en-GB"/>
        </w:rPr>
        <w:t xml:space="preserve">: </w:t>
      </w:r>
    </w:p>
    <w:p w14:paraId="0F80D15B" w14:textId="77777777" w:rsidR="008F0233" w:rsidRPr="0028117E" w:rsidRDefault="008F0233" w:rsidP="008F0233">
      <w:pPr>
        <w:pStyle w:val="Doc-text2"/>
        <w:tabs>
          <w:tab w:val="left" w:pos="340"/>
        </w:tabs>
        <w:ind w:left="0" w:firstLine="0"/>
        <w:jc w:val="both"/>
        <w:rPr>
          <w:rFonts w:cs="Arial"/>
          <w:b/>
          <w:lang w:val="en-GB"/>
        </w:rPr>
      </w:pPr>
    </w:p>
    <w:p w14:paraId="2FCA9471" w14:textId="454E3691" w:rsidR="004106C8" w:rsidRPr="00A86F74" w:rsidRDefault="00FF3E1D" w:rsidP="008F0233">
      <w:pPr>
        <w:pStyle w:val="Doc-text2"/>
        <w:tabs>
          <w:tab w:val="left" w:pos="340"/>
        </w:tabs>
        <w:ind w:left="0" w:firstLine="0"/>
        <w:jc w:val="both"/>
        <w:rPr>
          <w:rFonts w:cs="Arial"/>
          <w:b/>
          <w:lang w:val="en-GB"/>
        </w:rPr>
      </w:pPr>
      <w:r>
        <w:rPr>
          <w:rFonts w:cs="Arial"/>
          <w:b/>
          <w:lang w:val="en-GB"/>
        </w:rPr>
        <w:t>Potential e</w:t>
      </w:r>
      <w:r w:rsidR="00EE72C2" w:rsidRPr="00A86F74">
        <w:rPr>
          <w:rFonts w:cs="Arial"/>
          <w:b/>
          <w:lang w:val="en-GB"/>
        </w:rPr>
        <w:t>asy agreements:</w:t>
      </w:r>
    </w:p>
    <w:p w14:paraId="2793A75E" w14:textId="66887F7D" w:rsidR="00EE72C2" w:rsidRDefault="00EE72C2" w:rsidP="008F0233">
      <w:pPr>
        <w:pStyle w:val="Doc-text2"/>
        <w:tabs>
          <w:tab w:val="left" w:pos="340"/>
        </w:tabs>
        <w:ind w:left="0" w:firstLine="0"/>
        <w:jc w:val="both"/>
        <w:rPr>
          <w:rFonts w:cs="Arial"/>
          <w:lang w:val="en-GB"/>
        </w:rPr>
      </w:pPr>
    </w:p>
    <w:p w14:paraId="1D8FBD0C" w14:textId="2E5438A5" w:rsidR="00EE72C2" w:rsidRDefault="00EE72C2" w:rsidP="008F0233">
      <w:pPr>
        <w:pStyle w:val="Doc-text2"/>
        <w:tabs>
          <w:tab w:val="left" w:pos="340"/>
        </w:tabs>
        <w:ind w:left="0" w:firstLine="0"/>
        <w:jc w:val="both"/>
        <w:rPr>
          <w:rFonts w:cs="Arial"/>
          <w:lang w:val="en-GB"/>
        </w:rPr>
      </w:pPr>
    </w:p>
    <w:p w14:paraId="700DF020" w14:textId="1F5BA1C8" w:rsidR="00EE72C2" w:rsidRPr="00A86F74" w:rsidRDefault="00A86F74" w:rsidP="008F0233">
      <w:pPr>
        <w:pStyle w:val="Doc-text2"/>
        <w:tabs>
          <w:tab w:val="left" w:pos="340"/>
        </w:tabs>
        <w:ind w:left="0" w:firstLine="0"/>
        <w:jc w:val="both"/>
        <w:rPr>
          <w:rFonts w:cs="Arial"/>
          <w:b/>
          <w:lang w:val="en-GB"/>
        </w:rPr>
      </w:pPr>
      <w:r>
        <w:rPr>
          <w:rFonts w:cs="Arial"/>
          <w:b/>
          <w:lang w:val="en-GB"/>
        </w:rPr>
        <w:t>Other proposals</w:t>
      </w:r>
      <w:r w:rsidR="00EE72C2" w:rsidRPr="00A86F74">
        <w:rPr>
          <w:rFonts w:cs="Arial"/>
          <w:b/>
          <w:lang w:val="en-GB"/>
        </w:rPr>
        <w:t>:</w:t>
      </w:r>
    </w:p>
    <w:p w14:paraId="5F1E4CEE" w14:textId="77777777" w:rsidR="00EE72C2" w:rsidRPr="0028117E" w:rsidRDefault="00EE72C2" w:rsidP="008F0233">
      <w:pPr>
        <w:pStyle w:val="Doc-text2"/>
        <w:tabs>
          <w:tab w:val="left" w:pos="340"/>
        </w:tabs>
        <w:ind w:left="0" w:firstLine="0"/>
        <w:jc w:val="both"/>
        <w:rPr>
          <w:rFonts w:cs="Arial"/>
          <w:lang w:val="en-GB"/>
        </w:rPr>
      </w:pPr>
    </w:p>
    <w:p w14:paraId="4614F92A" w14:textId="77777777" w:rsidR="00682E01" w:rsidRPr="0028117E" w:rsidRDefault="00682E01" w:rsidP="006215FC">
      <w:pPr>
        <w:pStyle w:val="Doc-text2"/>
        <w:tabs>
          <w:tab w:val="left" w:pos="340"/>
        </w:tabs>
        <w:ind w:left="0" w:firstLine="0"/>
        <w:jc w:val="both"/>
        <w:rPr>
          <w:rFonts w:cs="Arial"/>
          <w:b/>
          <w:lang w:val="en-GB"/>
        </w:rPr>
      </w:pPr>
    </w:p>
    <w:p w14:paraId="330A4C0A" w14:textId="597CD77D" w:rsidR="00EF622C" w:rsidRPr="0028117E" w:rsidRDefault="00F472E5" w:rsidP="00F54927">
      <w:pPr>
        <w:pStyle w:val="1"/>
        <w:pBdr>
          <w:top w:val="single" w:sz="12" w:space="0" w:color="auto"/>
        </w:pBdr>
        <w:rPr>
          <w:rFonts w:cs="Arial"/>
          <w:lang w:eastAsia="ko-KR"/>
        </w:rPr>
      </w:pPr>
      <w:r>
        <w:rPr>
          <w:rFonts w:cs="Arial"/>
          <w:lang w:eastAsia="ko-KR"/>
        </w:rPr>
        <w:t>7</w:t>
      </w:r>
      <w:r w:rsidR="00EF622C" w:rsidRPr="0028117E">
        <w:rPr>
          <w:rFonts w:cs="Arial"/>
          <w:lang w:eastAsia="ko-KR"/>
        </w:rPr>
        <w:t xml:space="preserve"> References</w:t>
      </w:r>
    </w:p>
    <w:p w14:paraId="553A4EAE" w14:textId="77777777" w:rsidR="00E242AE" w:rsidRPr="00462DDA" w:rsidRDefault="00A6533C" w:rsidP="00AF7140">
      <w:pPr>
        <w:pStyle w:val="Doc-title"/>
        <w:numPr>
          <w:ilvl w:val="0"/>
          <w:numId w:val="19"/>
        </w:numPr>
      </w:pPr>
      <w:hyperlink r:id="rId14" w:tooltip="D:Documents3GPPtsg_ranWG2TSGR2_114-eDocsR2-2105578.zip" w:history="1">
        <w:r w:rsidR="00E242AE" w:rsidRPr="00F14B05">
          <w:t>R2-2105578</w:t>
        </w:r>
      </w:hyperlink>
      <w:r w:rsidR="00E242AE">
        <w:tab/>
        <w:t xml:space="preserve">MBS </w:t>
      </w:r>
      <w:r w:rsidR="00E242AE" w:rsidRPr="00462DDA">
        <w:t>support for delivery mode 2</w:t>
      </w:r>
      <w:r w:rsidR="00E242AE" w:rsidRPr="00462DDA">
        <w:tab/>
        <w:t>Huawei, CBN, HiSilicon</w:t>
      </w:r>
      <w:r w:rsidR="00E242AE" w:rsidRPr="00462DDA">
        <w:tab/>
        <w:t>discussion</w:t>
      </w:r>
      <w:r w:rsidR="00E242AE" w:rsidRPr="00462DDA">
        <w:tab/>
        <w:t>Rel-17</w:t>
      </w:r>
      <w:r w:rsidR="00E242AE" w:rsidRPr="00462DDA">
        <w:tab/>
        <w:t>NR_MBS-Core</w:t>
      </w:r>
    </w:p>
    <w:p w14:paraId="68FD2D0A" w14:textId="77777777" w:rsidR="00E242AE" w:rsidRPr="00462DDA" w:rsidRDefault="00A6533C" w:rsidP="00AF7140">
      <w:pPr>
        <w:pStyle w:val="Doc-title"/>
        <w:numPr>
          <w:ilvl w:val="0"/>
          <w:numId w:val="19"/>
        </w:numPr>
      </w:pPr>
      <w:hyperlink r:id="rId15" w:tooltip="D:Documents3GPPtsg_ranWG2TSGR2_114-eDocsR2-2105653.zip" w:history="1">
        <w:r w:rsidR="00E242AE" w:rsidRPr="00F14B05">
          <w:t>R2-2105653</w:t>
        </w:r>
      </w:hyperlink>
      <w:r w:rsidR="00E242AE" w:rsidRPr="00462DDA">
        <w:tab/>
        <w:t>Open issues broadcast</w:t>
      </w:r>
      <w:r w:rsidR="00E242AE" w:rsidRPr="00462DDA">
        <w:tab/>
        <w:t>Ericsson</w:t>
      </w:r>
      <w:r w:rsidR="00E242AE" w:rsidRPr="00462DDA">
        <w:tab/>
        <w:t>discussion</w:t>
      </w:r>
      <w:r w:rsidR="00E242AE" w:rsidRPr="00462DDA">
        <w:tab/>
        <w:t>Rel-17</w:t>
      </w:r>
      <w:r w:rsidR="00E242AE" w:rsidRPr="00462DDA">
        <w:tab/>
        <w:t>NR_MBS-Core</w:t>
      </w:r>
      <w:r w:rsidR="00E242AE" w:rsidRPr="00462DDA">
        <w:tab/>
        <w:t>R2-2103517</w:t>
      </w:r>
    </w:p>
    <w:p w14:paraId="53B5B4F2" w14:textId="77777777" w:rsidR="00E242AE" w:rsidRPr="00462DDA" w:rsidRDefault="00A6533C" w:rsidP="00AF7140">
      <w:pPr>
        <w:pStyle w:val="Doc-title"/>
        <w:numPr>
          <w:ilvl w:val="0"/>
          <w:numId w:val="19"/>
        </w:numPr>
      </w:pPr>
      <w:hyperlink r:id="rId16" w:tooltip="D:Documents3GPPtsg_ranWG2TSGR2_114-eDocsR2-2104757.zip" w:history="1">
        <w:r w:rsidR="00E242AE" w:rsidRPr="00F14B05">
          <w:t>R2-2104757</w:t>
        </w:r>
      </w:hyperlink>
      <w:r w:rsidR="00E242AE" w:rsidRPr="00462DDA">
        <w:tab/>
        <w:t>Further Discussion on delivery mode 2</w:t>
      </w:r>
      <w:r w:rsidR="00E242AE" w:rsidRPr="00462DDA">
        <w:tab/>
        <w:t>CATT, CBN</w:t>
      </w:r>
      <w:r w:rsidR="00E242AE" w:rsidRPr="00462DDA">
        <w:tab/>
        <w:t>discussion</w:t>
      </w:r>
      <w:r w:rsidR="00E242AE" w:rsidRPr="00462DDA">
        <w:tab/>
        <w:t>Rel-17</w:t>
      </w:r>
      <w:r w:rsidR="00E242AE" w:rsidRPr="00462DDA">
        <w:tab/>
        <w:t>NR_MBS-Core</w:t>
      </w:r>
    </w:p>
    <w:p w14:paraId="7CEB795C" w14:textId="77777777" w:rsidR="00E242AE" w:rsidRPr="00462DDA" w:rsidRDefault="00A6533C" w:rsidP="00AF7140">
      <w:pPr>
        <w:pStyle w:val="Doc-title"/>
        <w:numPr>
          <w:ilvl w:val="0"/>
          <w:numId w:val="19"/>
        </w:numPr>
      </w:pPr>
      <w:hyperlink r:id="rId17" w:tooltip="D:Documents3GPPtsg_ranWG2TSGR2_114-eDocsR2-2104825.zip" w:history="1">
        <w:r w:rsidR="00E242AE" w:rsidRPr="00F14B05">
          <w:t>R2-2104825</w:t>
        </w:r>
      </w:hyperlink>
      <w:r w:rsidR="00E242AE" w:rsidRPr="00462DDA">
        <w:tab/>
        <w:t>Idle and Inactive mode UEs support of NR MBS</w:t>
      </w:r>
      <w:r w:rsidR="00E242AE" w:rsidRPr="00462DDA">
        <w:tab/>
        <w:t xml:space="preserve">ZTE, </w:t>
      </w:r>
      <w:proofErr w:type="spellStart"/>
      <w:r w:rsidR="00E242AE" w:rsidRPr="00462DDA">
        <w:t>Sanechips</w:t>
      </w:r>
      <w:proofErr w:type="spellEnd"/>
      <w:r w:rsidR="00E242AE" w:rsidRPr="00462DDA">
        <w:tab/>
        <w:t>discussion</w:t>
      </w:r>
      <w:r w:rsidR="00E242AE" w:rsidRPr="00462DDA">
        <w:tab/>
        <w:t>Rel-17</w:t>
      </w:r>
    </w:p>
    <w:p w14:paraId="709BA944" w14:textId="77777777" w:rsidR="00E242AE" w:rsidRPr="00462DDA" w:rsidRDefault="00A6533C" w:rsidP="00AF7140">
      <w:pPr>
        <w:pStyle w:val="Doc-title"/>
        <w:numPr>
          <w:ilvl w:val="0"/>
          <w:numId w:val="19"/>
        </w:numPr>
      </w:pPr>
      <w:hyperlink r:id="rId18" w:tooltip="D:Documents3GPPtsg_ranWG2TSGR2_114-eDocsR2-2104937.zip" w:history="1">
        <w:r w:rsidR="00E242AE" w:rsidRPr="00F14B05">
          <w:t>R2-2104937</w:t>
        </w:r>
      </w:hyperlink>
      <w:r w:rsidR="00E242AE" w:rsidRPr="00462DDA">
        <w:tab/>
        <w:t>Discussion on MBS interesting indication and service continuity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R2-2102894</w:t>
      </w:r>
    </w:p>
    <w:p w14:paraId="1EB996CF" w14:textId="77777777" w:rsidR="00E242AE" w:rsidRPr="00462DDA" w:rsidRDefault="00A6533C" w:rsidP="00AF7140">
      <w:pPr>
        <w:pStyle w:val="Doc-title"/>
        <w:numPr>
          <w:ilvl w:val="0"/>
          <w:numId w:val="19"/>
        </w:numPr>
      </w:pPr>
      <w:hyperlink r:id="rId19" w:tooltip="D:Documents3GPPtsg_ranWG2TSGR2_114-eDocsR2-2104984.zip" w:history="1">
        <w:r w:rsidR="00E242AE" w:rsidRPr="00F14B05">
          <w:t>R2-2104984</w:t>
        </w:r>
      </w:hyperlink>
      <w:r w:rsidR="00E242AE" w:rsidRPr="00462DDA">
        <w:tab/>
        <w:t>On NR MBS operation in Idle/Inactive mode</w:t>
      </w:r>
      <w:r w:rsidR="00E242AE" w:rsidRPr="00462DDA">
        <w:tab/>
        <w:t>Samsung</w:t>
      </w:r>
      <w:r w:rsidR="00E242AE" w:rsidRPr="00462DDA">
        <w:tab/>
        <w:t>discussion</w:t>
      </w:r>
    </w:p>
    <w:p w14:paraId="50DB357A" w14:textId="77777777" w:rsidR="00E242AE" w:rsidRPr="00462DDA" w:rsidRDefault="00A6533C" w:rsidP="00AF7140">
      <w:pPr>
        <w:pStyle w:val="Doc-title"/>
        <w:numPr>
          <w:ilvl w:val="0"/>
          <w:numId w:val="19"/>
        </w:numPr>
      </w:pPr>
      <w:hyperlink r:id="rId20" w:tooltip="D:Documents3GPPtsg_ranWG2TSGR2_114-eDocsR2-2105007.zip" w:history="1">
        <w:r w:rsidR="00E242AE" w:rsidRPr="00F14B05">
          <w:t>R2-2105007</w:t>
        </w:r>
      </w:hyperlink>
      <w:r w:rsidR="00E242AE" w:rsidRPr="00462DDA">
        <w:tab/>
        <w:t>MCCH Configuration and messaging in MBS delivery mode 2</w:t>
      </w:r>
      <w:r w:rsidR="00E242AE" w:rsidRPr="00462DDA">
        <w:tab/>
        <w:t>Futurewei</w:t>
      </w:r>
      <w:r w:rsidR="00E242AE" w:rsidRPr="00462DDA">
        <w:tab/>
        <w:t>discussion</w:t>
      </w:r>
      <w:r w:rsidR="00E242AE" w:rsidRPr="00462DDA">
        <w:tab/>
        <w:t>Rel-17</w:t>
      </w:r>
      <w:r w:rsidR="00E242AE" w:rsidRPr="00462DDA">
        <w:tab/>
        <w:t>NR_MBS-Core</w:t>
      </w:r>
      <w:r w:rsidR="00E242AE" w:rsidRPr="00462DDA">
        <w:tab/>
        <w:t>R2-2103152</w:t>
      </w:r>
    </w:p>
    <w:p w14:paraId="049F5E98" w14:textId="77777777" w:rsidR="00E242AE" w:rsidRPr="00462DDA" w:rsidRDefault="00A6533C" w:rsidP="00AF7140">
      <w:pPr>
        <w:pStyle w:val="Doc-title"/>
        <w:numPr>
          <w:ilvl w:val="0"/>
          <w:numId w:val="19"/>
        </w:numPr>
      </w:pPr>
      <w:hyperlink r:id="rId21" w:tooltip="D:Documents3GPPtsg_ranWG2TSGR2_114-eDocsR2-2105013.zip" w:history="1">
        <w:r w:rsidR="00E242AE" w:rsidRPr="00F14B05">
          <w:t>R2-2105013</w:t>
        </w:r>
      </w:hyperlink>
      <w:r w:rsidR="00E242AE" w:rsidRPr="00462DDA">
        <w:tab/>
        <w:t>NR MBS control signalling aspects for UEs in different RRC states</w:t>
      </w:r>
      <w:r w:rsidR="00E242AE" w:rsidRPr="00462DDA">
        <w:tab/>
        <w:t>Qualcomm Inc</w:t>
      </w:r>
      <w:r w:rsidR="00E242AE" w:rsidRPr="00462DDA">
        <w:tab/>
        <w:t>discussion</w:t>
      </w:r>
      <w:r w:rsidR="00E242AE" w:rsidRPr="00462DDA">
        <w:tab/>
        <w:t>Rel-17</w:t>
      </w:r>
      <w:r w:rsidR="00E242AE" w:rsidRPr="00462DDA">
        <w:tab/>
        <w:t>NR_MBS-Core</w:t>
      </w:r>
      <w:r w:rsidR="00E242AE" w:rsidRPr="00462DDA">
        <w:tab/>
        <w:t>R2-2103178</w:t>
      </w:r>
    </w:p>
    <w:p w14:paraId="70FC9574" w14:textId="77777777" w:rsidR="00E242AE" w:rsidRPr="00462DDA" w:rsidRDefault="00A6533C" w:rsidP="00AF7140">
      <w:pPr>
        <w:pStyle w:val="Doc-title"/>
        <w:numPr>
          <w:ilvl w:val="0"/>
          <w:numId w:val="19"/>
        </w:numPr>
      </w:pPr>
      <w:hyperlink r:id="rId22" w:tooltip="D:Documents3GPPtsg_ranWG2TSGR2_114-eDocsR2-2105288.zip" w:history="1">
        <w:r w:rsidR="00E242AE" w:rsidRPr="00F14B05">
          <w:t>R2-2105288</w:t>
        </w:r>
      </w:hyperlink>
      <w:r w:rsidR="00E242AE" w:rsidRPr="00462DDA">
        <w:tab/>
        <w:t>Open Issues for Delivery mode 2</w:t>
      </w:r>
      <w:r w:rsidR="00E242AE" w:rsidRPr="00462DDA">
        <w:tab/>
        <w:t>vivo</w:t>
      </w:r>
      <w:r w:rsidR="00E242AE" w:rsidRPr="00462DDA">
        <w:tab/>
        <w:t>discussion</w:t>
      </w:r>
      <w:r w:rsidR="00E242AE" w:rsidRPr="00462DDA">
        <w:tab/>
        <w:t>Rel-17</w:t>
      </w:r>
      <w:r w:rsidR="00E242AE" w:rsidRPr="00462DDA">
        <w:tab/>
        <w:t>NR_MBS-Core</w:t>
      </w:r>
    </w:p>
    <w:p w14:paraId="24FE71BD" w14:textId="77777777" w:rsidR="00E242AE" w:rsidRPr="00462DDA" w:rsidRDefault="00A6533C" w:rsidP="00AF7140">
      <w:pPr>
        <w:pStyle w:val="Doc-title"/>
        <w:numPr>
          <w:ilvl w:val="0"/>
          <w:numId w:val="19"/>
        </w:numPr>
      </w:pPr>
      <w:hyperlink r:id="rId23" w:tooltip="D:Documents3GPPtsg_ranWG2TSGR2_114-eDocsR2-2105387.zip" w:history="1">
        <w:r w:rsidR="00E242AE" w:rsidRPr="00F14B05">
          <w:t>R2-2105387</w:t>
        </w:r>
      </w:hyperlink>
      <w:r w:rsidR="00E242AE" w:rsidRPr="00462DDA">
        <w:tab/>
        <w:t>Discussion on delivery mode 2 for NR MBS</w:t>
      </w:r>
      <w:r w:rsidR="00E242AE" w:rsidRPr="00462DDA">
        <w:tab/>
        <w:t>CHENGDU TD TECH LTD.</w:t>
      </w:r>
      <w:r w:rsidR="00E242AE" w:rsidRPr="00462DDA">
        <w:tab/>
        <w:t>discussion</w:t>
      </w:r>
      <w:r w:rsidR="00E242AE" w:rsidRPr="00462DDA">
        <w:tab/>
        <w:t>Rel-17</w:t>
      </w:r>
    </w:p>
    <w:p w14:paraId="505E1708" w14:textId="77777777" w:rsidR="00E242AE" w:rsidRPr="00462DDA" w:rsidRDefault="00A6533C" w:rsidP="00AF7140">
      <w:pPr>
        <w:pStyle w:val="Doc-title"/>
        <w:numPr>
          <w:ilvl w:val="0"/>
          <w:numId w:val="19"/>
        </w:numPr>
      </w:pPr>
      <w:hyperlink r:id="rId24" w:tooltip="D:Documents3GPPtsg_ranWG2TSGR2_114-eDocsR2-2105439.zip" w:history="1">
        <w:r w:rsidR="00E242AE" w:rsidRPr="00F14B05">
          <w:t>R2-2105439</w:t>
        </w:r>
      </w:hyperlink>
      <w:r w:rsidR="00E242AE" w:rsidRPr="00462DDA">
        <w:tab/>
        <w:t>Discussion on Multicast Control Channel Scheduling Configurations for Delivery Mode 2</w:t>
      </w:r>
      <w:r w:rsidR="00E242AE" w:rsidRPr="00462DDA">
        <w:tab/>
        <w:t>TCL Communication Ltd.</w:t>
      </w:r>
      <w:r w:rsidR="00E242AE" w:rsidRPr="00462DDA">
        <w:tab/>
        <w:t>discussion</w:t>
      </w:r>
      <w:r w:rsidR="00E242AE" w:rsidRPr="00462DDA">
        <w:tab/>
        <w:t>Rel-17</w:t>
      </w:r>
    </w:p>
    <w:p w14:paraId="44A670A9" w14:textId="77777777" w:rsidR="00E242AE" w:rsidRPr="00462DDA" w:rsidRDefault="00A6533C" w:rsidP="00AF7140">
      <w:pPr>
        <w:pStyle w:val="Doc-title"/>
        <w:numPr>
          <w:ilvl w:val="0"/>
          <w:numId w:val="19"/>
        </w:numPr>
      </w:pPr>
      <w:hyperlink r:id="rId25" w:tooltip="D:Documents3GPPtsg_ranWG2TSGR2_114-eDocsR2-2105511.zip" w:history="1">
        <w:r w:rsidR="00E242AE" w:rsidRPr="00F14B05">
          <w:t>R2-2105511</w:t>
        </w:r>
      </w:hyperlink>
      <w:r w:rsidR="00E242AE" w:rsidRPr="00462DDA">
        <w:tab/>
        <w:t xml:space="preserve">Control plane aspects for delivery mode 2 in NR MBS </w:t>
      </w:r>
      <w:r w:rsidR="00E242AE" w:rsidRPr="00462DDA">
        <w:tab/>
        <w:t xml:space="preserve">Kyocera </w:t>
      </w:r>
      <w:r w:rsidR="00E242AE" w:rsidRPr="00462DDA">
        <w:tab/>
        <w:t>discussion</w:t>
      </w:r>
      <w:r w:rsidR="00E242AE" w:rsidRPr="00462DDA">
        <w:tab/>
        <w:t>Rel-17</w:t>
      </w:r>
      <w:r w:rsidR="00E242AE" w:rsidRPr="00462DDA">
        <w:tab/>
        <w:t>R2-2103372</w:t>
      </w:r>
    </w:p>
    <w:p w14:paraId="403CECAB" w14:textId="77777777" w:rsidR="00E242AE" w:rsidRPr="00462DDA" w:rsidRDefault="00A6533C" w:rsidP="00AF7140">
      <w:pPr>
        <w:pStyle w:val="Doc-title"/>
        <w:numPr>
          <w:ilvl w:val="0"/>
          <w:numId w:val="19"/>
        </w:numPr>
      </w:pPr>
      <w:hyperlink r:id="rId26" w:tooltip="D:Documents3GPPtsg_ranWG2TSGR2_114-eDocsR2-2105552.zip" w:history="1">
        <w:r w:rsidR="00E242AE" w:rsidRPr="00F14B05">
          <w:t>R2-2105552</w:t>
        </w:r>
      </w:hyperlink>
      <w:r w:rsidR="00E242AE" w:rsidRPr="00462DDA">
        <w:tab/>
        <w:t>Discussion issues on delivery mode2</w:t>
      </w:r>
      <w:r w:rsidR="00E242AE" w:rsidRPr="00462DDA">
        <w:tab/>
        <w:t>Spreadtrum Communications</w:t>
      </w:r>
      <w:r w:rsidR="00E242AE" w:rsidRPr="00462DDA">
        <w:tab/>
        <w:t>discussion</w:t>
      </w:r>
      <w:r w:rsidR="00E242AE" w:rsidRPr="00462DDA">
        <w:tab/>
        <w:t>Rel-17</w:t>
      </w:r>
      <w:r w:rsidR="00E242AE" w:rsidRPr="00462DDA">
        <w:tab/>
        <w:t>NR_MBS-Core</w:t>
      </w:r>
    </w:p>
    <w:p w14:paraId="7C503DD3" w14:textId="77777777" w:rsidR="00E242AE" w:rsidRPr="00462DDA" w:rsidRDefault="00A6533C" w:rsidP="00AF7140">
      <w:pPr>
        <w:pStyle w:val="Doc-title"/>
        <w:numPr>
          <w:ilvl w:val="0"/>
          <w:numId w:val="19"/>
        </w:numPr>
      </w:pPr>
      <w:hyperlink r:id="rId27" w:tooltip="D:Documents3GPPtsg_ranWG2TSGR2_114-eDocsR2-2105728.zip" w:history="1">
        <w:r w:rsidR="00E242AE" w:rsidRPr="00F14B05">
          <w:t>R2-2105728</w:t>
        </w:r>
      </w:hyperlink>
      <w:r w:rsidR="00E242AE" w:rsidRPr="00462DDA">
        <w:tab/>
        <w:t>Service continuity for delivery mode 2</w:t>
      </w:r>
      <w:r w:rsidR="00E242AE" w:rsidRPr="00462DDA">
        <w:tab/>
        <w:t>Xiaomi Communications</w:t>
      </w:r>
      <w:r w:rsidR="00E242AE" w:rsidRPr="00462DDA">
        <w:tab/>
        <w:t>discussion</w:t>
      </w:r>
      <w:r w:rsidR="00E242AE" w:rsidRPr="00462DDA">
        <w:tab/>
        <w:t>Rel-17</w:t>
      </w:r>
      <w:r w:rsidR="00E242AE" w:rsidRPr="00462DDA">
        <w:tab/>
        <w:t>NR_MBS-Core</w:t>
      </w:r>
      <w:r w:rsidR="00E242AE" w:rsidRPr="00462DDA">
        <w:tab/>
        <w:t>R2-2104230</w:t>
      </w:r>
    </w:p>
    <w:p w14:paraId="7410F79D" w14:textId="77777777" w:rsidR="00E242AE" w:rsidRPr="00462DDA" w:rsidRDefault="00A6533C" w:rsidP="00AF7140">
      <w:pPr>
        <w:pStyle w:val="Doc-title"/>
        <w:numPr>
          <w:ilvl w:val="0"/>
          <w:numId w:val="19"/>
        </w:numPr>
      </w:pPr>
      <w:hyperlink r:id="rId28" w:tooltip="D:Documents3GPPtsg_ranWG2TSGR2_114-eDocsR2-2105835.zip" w:history="1">
        <w:r w:rsidR="00E242AE" w:rsidRPr="00F14B05">
          <w:t>R2-2105835</w:t>
        </w:r>
      </w:hyperlink>
      <w:r w:rsidR="00E242AE" w:rsidRPr="00462DDA">
        <w:tab/>
        <w:t>Discussion on Idle and Inactive mode UEs</w:t>
      </w:r>
      <w:r w:rsidR="00E242AE" w:rsidRPr="00462DDA">
        <w:tab/>
        <w:t>Lenovo, Motorola Mobility</w:t>
      </w:r>
      <w:r w:rsidR="00E242AE" w:rsidRPr="00462DDA">
        <w:tab/>
        <w:t>discussion</w:t>
      </w:r>
      <w:r w:rsidR="00E242AE" w:rsidRPr="00462DDA">
        <w:tab/>
        <w:t>Rel-17</w:t>
      </w:r>
    </w:p>
    <w:p w14:paraId="49F83E91" w14:textId="77777777" w:rsidR="00E242AE" w:rsidRPr="00462DDA" w:rsidRDefault="00A6533C" w:rsidP="00AF7140">
      <w:pPr>
        <w:pStyle w:val="Doc-title"/>
        <w:numPr>
          <w:ilvl w:val="0"/>
          <w:numId w:val="19"/>
        </w:numPr>
      </w:pPr>
      <w:hyperlink r:id="rId29" w:tooltip="D:Documents3GPPtsg_ranWG2TSGR2_114-eDocsR2-2105914.zip" w:history="1">
        <w:r w:rsidR="00E242AE" w:rsidRPr="00F14B05">
          <w:t>R2-2105914</w:t>
        </w:r>
      </w:hyperlink>
      <w:r w:rsidR="00E242AE" w:rsidRPr="00462DDA">
        <w:tab/>
        <w:t>MBS support for RRC_IDLE/INACTIVE</w:t>
      </w:r>
      <w:r w:rsidR="00E242AE" w:rsidRPr="00462DDA">
        <w:tab/>
        <w:t>Intel Corporation</w:t>
      </w:r>
      <w:r w:rsidR="00E242AE" w:rsidRPr="00462DDA">
        <w:tab/>
        <w:t>discussion</w:t>
      </w:r>
      <w:r w:rsidR="00E242AE" w:rsidRPr="00462DDA">
        <w:tab/>
        <w:t>Rel-17</w:t>
      </w:r>
      <w:r w:rsidR="00E242AE" w:rsidRPr="00462DDA">
        <w:tab/>
        <w:t>NR_MBS-Core</w:t>
      </w:r>
    </w:p>
    <w:p w14:paraId="53851651" w14:textId="77777777" w:rsidR="00E242AE" w:rsidRPr="00462DDA" w:rsidRDefault="00A6533C" w:rsidP="00AF7140">
      <w:pPr>
        <w:pStyle w:val="Doc-title"/>
        <w:numPr>
          <w:ilvl w:val="0"/>
          <w:numId w:val="19"/>
        </w:numPr>
      </w:pPr>
      <w:hyperlink r:id="rId30" w:tooltip="D:Documents3GPPtsg_ranWG2TSGR2_114-eDocsR2-2106242.zip" w:history="1">
        <w:r w:rsidR="00E242AE" w:rsidRPr="00F14B05">
          <w:t>R2-2106242</w:t>
        </w:r>
      </w:hyperlink>
      <w:r w:rsidR="00E242AE" w:rsidRPr="00462DDA">
        <w:tab/>
        <w:t>Discussion on delivery mode 2 remaining issues</w:t>
      </w:r>
      <w:r w:rsidR="00E242AE" w:rsidRPr="00462DDA">
        <w:tab/>
      </w:r>
      <w:proofErr w:type="spellStart"/>
      <w:r w:rsidR="00E242AE" w:rsidRPr="00462DDA">
        <w:t>cmcc</w:t>
      </w:r>
      <w:proofErr w:type="spellEnd"/>
      <w:r w:rsidR="00E242AE" w:rsidRPr="00462DDA">
        <w:tab/>
        <w:t>discussion</w:t>
      </w:r>
      <w:r w:rsidR="00E242AE" w:rsidRPr="00462DDA">
        <w:tab/>
        <w:t>Rel-17</w:t>
      </w:r>
      <w:r w:rsidR="00E242AE" w:rsidRPr="00462DDA">
        <w:tab/>
        <w:t>NR_MBS-Core</w:t>
      </w:r>
    </w:p>
    <w:p w14:paraId="33B612DE" w14:textId="77777777" w:rsidR="00E242AE" w:rsidRPr="00462DDA" w:rsidRDefault="00A6533C" w:rsidP="00AF7140">
      <w:pPr>
        <w:pStyle w:val="Doc-title"/>
        <w:numPr>
          <w:ilvl w:val="0"/>
          <w:numId w:val="19"/>
        </w:numPr>
      </w:pPr>
      <w:hyperlink r:id="rId31" w:tooltip="D:Documents3GPPtsg_ranWG2TSGR2_114-eDocsR2-2106350.zip" w:history="1">
        <w:r w:rsidR="00E242AE" w:rsidRPr="00F14B05">
          <w:t>R2-2106350</w:t>
        </w:r>
      </w:hyperlink>
      <w:r w:rsidR="00E242AE" w:rsidRPr="00462DDA">
        <w:tab/>
        <w:t>MBS in IDLE/INACTIVE</w:t>
      </w:r>
      <w:r w:rsidR="00E242AE" w:rsidRPr="00462DDA">
        <w:tab/>
        <w:t>LG Electronics Inc.</w:t>
      </w:r>
      <w:r w:rsidR="00E242AE" w:rsidRPr="00462DDA">
        <w:tab/>
        <w:t>discussion</w:t>
      </w:r>
      <w:r w:rsidR="00E242AE" w:rsidRPr="00462DDA">
        <w:tab/>
        <w:t>Rel-17</w:t>
      </w:r>
      <w:r w:rsidR="00E242AE" w:rsidRPr="00462DDA">
        <w:tab/>
        <w:t>NR_MBS-Core</w:t>
      </w:r>
    </w:p>
    <w:p w14:paraId="2267CE73" w14:textId="3D3CBB81" w:rsidR="00E242AE" w:rsidRDefault="00A6533C" w:rsidP="00AF7140">
      <w:pPr>
        <w:pStyle w:val="Doc-title"/>
        <w:numPr>
          <w:ilvl w:val="0"/>
          <w:numId w:val="19"/>
        </w:numPr>
      </w:pPr>
      <w:hyperlink r:id="rId32" w:tooltip="D:Documents3GPPtsg_ranWG2TSGR2_114-eDocsR2-2104936.zip" w:history="1">
        <w:r w:rsidR="00E242AE" w:rsidRPr="00F14B05">
          <w:t>R2-2104936</w:t>
        </w:r>
      </w:hyperlink>
      <w:r w:rsidR="00E242AE" w:rsidRPr="00462DDA">
        <w:tab/>
        <w:t>Discussion on beam sweeping transmission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R2-2102893</w:t>
      </w:r>
    </w:p>
    <w:p w14:paraId="183662A8" w14:textId="365D6B14" w:rsidR="00C34D16" w:rsidRPr="004E3944" w:rsidRDefault="00C34D16" w:rsidP="004E3944">
      <w:pPr>
        <w:pStyle w:val="Doc-title"/>
        <w:numPr>
          <w:ilvl w:val="0"/>
          <w:numId w:val="19"/>
        </w:numPr>
      </w:pPr>
      <w:r>
        <w:t>3GPP TS 36.304, “Evolved Universal Terrestrial Radio Access (E-UTRA); User Equipment (UE) procedures in idle mode”.</w:t>
      </w:r>
    </w:p>
    <w:p w14:paraId="79738BBD" w14:textId="38E1A4D9" w:rsidR="00C34D16" w:rsidRDefault="00C34D16" w:rsidP="004E3944">
      <w:pPr>
        <w:pStyle w:val="Doc-title"/>
        <w:numPr>
          <w:ilvl w:val="0"/>
          <w:numId w:val="19"/>
        </w:numPr>
      </w:pPr>
      <w:r>
        <w:lastRenderedPageBreak/>
        <w:t>3GPP TS 36.331, “Evolved Universal Terrestrial Radio Access (E-UTRA); Radio Resource Control (RRC)”.</w:t>
      </w:r>
    </w:p>
    <w:p w14:paraId="2C920094" w14:textId="09607A23" w:rsidR="005405F8" w:rsidRPr="0028117E" w:rsidRDefault="005405F8" w:rsidP="00E242AE">
      <w:pPr>
        <w:spacing w:after="0"/>
        <w:rPr>
          <w:rFonts w:ascii="Arial" w:hAnsi="Arial" w:cs="Arial"/>
          <w:lang w:eastAsia="ko-KR"/>
        </w:rPr>
      </w:pPr>
    </w:p>
    <w:sectPr w:rsidR="005405F8" w:rsidRPr="0028117E"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AD75E" w14:textId="77777777" w:rsidR="00A6533C" w:rsidRDefault="00A6533C">
      <w:r>
        <w:separator/>
      </w:r>
    </w:p>
  </w:endnote>
  <w:endnote w:type="continuationSeparator" w:id="0">
    <w:p w14:paraId="19DFD193" w14:textId="77777777" w:rsidR="00A6533C" w:rsidRDefault="00A6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3DD6C" w14:textId="77777777" w:rsidR="00A6533C" w:rsidRDefault="00A6533C">
      <w:r>
        <w:separator/>
      </w:r>
    </w:p>
  </w:footnote>
  <w:footnote w:type="continuationSeparator" w:id="0">
    <w:p w14:paraId="04C3E07A" w14:textId="77777777" w:rsidR="00A6533C" w:rsidRDefault="00A65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5F00"/>
    <w:multiLevelType w:val="hybridMultilevel"/>
    <w:tmpl w:val="AF1E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0C43"/>
    <w:multiLevelType w:val="hybridMultilevel"/>
    <w:tmpl w:val="3DC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D25AA"/>
    <w:multiLevelType w:val="hybridMultilevel"/>
    <w:tmpl w:val="29F05C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C01D2"/>
    <w:multiLevelType w:val="hybridMultilevel"/>
    <w:tmpl w:val="2CB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A774C"/>
    <w:multiLevelType w:val="hybridMultilevel"/>
    <w:tmpl w:val="D1A6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35BE1"/>
    <w:multiLevelType w:val="hybridMultilevel"/>
    <w:tmpl w:val="438E274A"/>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04225"/>
    <w:multiLevelType w:val="hybridMultilevel"/>
    <w:tmpl w:val="A00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959A4"/>
    <w:multiLevelType w:val="hybridMultilevel"/>
    <w:tmpl w:val="3F088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FE27C6"/>
    <w:multiLevelType w:val="hybridMultilevel"/>
    <w:tmpl w:val="A86A8512"/>
    <w:lvl w:ilvl="0" w:tplc="475A9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60D14"/>
    <w:multiLevelType w:val="hybridMultilevel"/>
    <w:tmpl w:val="F020C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E4E64"/>
    <w:multiLevelType w:val="hybridMultilevel"/>
    <w:tmpl w:val="3A401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24EFE"/>
    <w:multiLevelType w:val="hybridMultilevel"/>
    <w:tmpl w:val="54386F7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5" w15:restartNumberingAfterBreak="0">
    <w:nsid w:val="3919281C"/>
    <w:multiLevelType w:val="hybridMultilevel"/>
    <w:tmpl w:val="D7C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D209BC"/>
    <w:multiLevelType w:val="hybridMultilevel"/>
    <w:tmpl w:val="4E240E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E14F53"/>
    <w:multiLevelType w:val="hybridMultilevel"/>
    <w:tmpl w:val="B4A24CAC"/>
    <w:lvl w:ilvl="0" w:tplc="C6041B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1B2540B"/>
    <w:multiLevelType w:val="hybridMultilevel"/>
    <w:tmpl w:val="66B82334"/>
    <w:lvl w:ilvl="0" w:tplc="37E25D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E2901"/>
    <w:multiLevelType w:val="hybridMultilevel"/>
    <w:tmpl w:val="A852DBA4"/>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401CEF"/>
    <w:multiLevelType w:val="hybridMultilevel"/>
    <w:tmpl w:val="8CBCB532"/>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446C29"/>
    <w:multiLevelType w:val="hybridMultilevel"/>
    <w:tmpl w:val="51EC4E44"/>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596587"/>
    <w:multiLevelType w:val="hybridMultilevel"/>
    <w:tmpl w:val="6394B6D0"/>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96D59"/>
    <w:multiLevelType w:val="hybridMultilevel"/>
    <w:tmpl w:val="922A00EE"/>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28"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354D4"/>
    <w:multiLevelType w:val="hybridMultilevel"/>
    <w:tmpl w:val="062C39F4"/>
    <w:lvl w:ilvl="0" w:tplc="CCFC6826">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8"/>
  </w:num>
  <w:num w:numId="4">
    <w:abstractNumId w:val="21"/>
  </w:num>
  <w:num w:numId="5">
    <w:abstractNumId w:val="27"/>
  </w:num>
  <w:num w:numId="6">
    <w:abstractNumId w:val="11"/>
  </w:num>
  <w:num w:numId="7">
    <w:abstractNumId w:val="6"/>
  </w:num>
  <w:num w:numId="8">
    <w:abstractNumId w:val="8"/>
  </w:num>
  <w:num w:numId="9">
    <w:abstractNumId w:val="0"/>
  </w:num>
  <w:num w:numId="10">
    <w:abstractNumId w:val="15"/>
  </w:num>
  <w:num w:numId="11">
    <w:abstractNumId w:val="1"/>
  </w:num>
  <w:num w:numId="12">
    <w:abstractNumId w:val="28"/>
  </w:num>
  <w:num w:numId="13">
    <w:abstractNumId w:val="14"/>
  </w:num>
  <w:num w:numId="14">
    <w:abstractNumId w:val="3"/>
  </w:num>
  <w:num w:numId="15">
    <w:abstractNumId w:val="9"/>
  </w:num>
  <w:num w:numId="16">
    <w:abstractNumId w:val="4"/>
  </w:num>
  <w:num w:numId="17">
    <w:abstractNumId w:val="17"/>
  </w:num>
  <w:num w:numId="18">
    <w:abstractNumId w:val="2"/>
  </w:num>
  <w:num w:numId="19">
    <w:abstractNumId w:val="24"/>
  </w:num>
  <w:num w:numId="20">
    <w:abstractNumId w:val="29"/>
  </w:num>
  <w:num w:numId="21">
    <w:abstractNumId w:val="19"/>
  </w:num>
  <w:num w:numId="22">
    <w:abstractNumId w:val="25"/>
  </w:num>
  <w:num w:numId="23">
    <w:abstractNumId w:val="7"/>
  </w:num>
  <w:num w:numId="24">
    <w:abstractNumId w:val="23"/>
  </w:num>
  <w:num w:numId="25">
    <w:abstractNumId w:val="22"/>
  </w:num>
  <w:num w:numId="26">
    <w:abstractNumId w:val="26"/>
  </w:num>
  <w:num w:numId="27">
    <w:abstractNumId w:val="12"/>
  </w:num>
  <w:num w:numId="28">
    <w:abstractNumId w:val="13"/>
  </w:num>
  <w:num w:numId="29">
    <w:abstractNumId w:val="10"/>
  </w:num>
  <w:num w:numId="30">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FFC"/>
    <w:rsid w:val="001276AE"/>
    <w:rsid w:val="00127755"/>
    <w:rsid w:val="00127B7C"/>
    <w:rsid w:val="00130594"/>
    <w:rsid w:val="00130BC1"/>
    <w:rsid w:val="00130C42"/>
    <w:rsid w:val="00130C47"/>
    <w:rsid w:val="00131299"/>
    <w:rsid w:val="00131DAB"/>
    <w:rsid w:val="00131DF4"/>
    <w:rsid w:val="0013385F"/>
    <w:rsid w:val="00134D49"/>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F93"/>
    <w:rsid w:val="00162FCE"/>
    <w:rsid w:val="00163241"/>
    <w:rsid w:val="0016427F"/>
    <w:rsid w:val="00165CDA"/>
    <w:rsid w:val="0016697A"/>
    <w:rsid w:val="00166B93"/>
    <w:rsid w:val="00167292"/>
    <w:rsid w:val="00167588"/>
    <w:rsid w:val="00167FC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900D7"/>
    <w:rsid w:val="001912AE"/>
    <w:rsid w:val="00191FD3"/>
    <w:rsid w:val="00192268"/>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06A"/>
    <w:rsid w:val="001B4BAC"/>
    <w:rsid w:val="001B5FB6"/>
    <w:rsid w:val="001B63DF"/>
    <w:rsid w:val="001B6C8C"/>
    <w:rsid w:val="001B6EC3"/>
    <w:rsid w:val="001B7116"/>
    <w:rsid w:val="001B7764"/>
    <w:rsid w:val="001B7A6C"/>
    <w:rsid w:val="001B7DB0"/>
    <w:rsid w:val="001C227D"/>
    <w:rsid w:val="001C319F"/>
    <w:rsid w:val="001C4139"/>
    <w:rsid w:val="001C4279"/>
    <w:rsid w:val="001C44F7"/>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E68"/>
    <w:rsid w:val="001E7FEA"/>
    <w:rsid w:val="001F0465"/>
    <w:rsid w:val="001F0CA8"/>
    <w:rsid w:val="001F1154"/>
    <w:rsid w:val="001F218D"/>
    <w:rsid w:val="001F2375"/>
    <w:rsid w:val="001F244B"/>
    <w:rsid w:val="001F2451"/>
    <w:rsid w:val="001F3761"/>
    <w:rsid w:val="001F3B59"/>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3D7"/>
    <w:rsid w:val="00206522"/>
    <w:rsid w:val="00206547"/>
    <w:rsid w:val="00207295"/>
    <w:rsid w:val="0020763D"/>
    <w:rsid w:val="00207A5B"/>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3040"/>
    <w:rsid w:val="00233C14"/>
    <w:rsid w:val="00233C4E"/>
    <w:rsid w:val="00234605"/>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5A56"/>
    <w:rsid w:val="00285C3E"/>
    <w:rsid w:val="00286173"/>
    <w:rsid w:val="00286397"/>
    <w:rsid w:val="00286601"/>
    <w:rsid w:val="002866BD"/>
    <w:rsid w:val="00286805"/>
    <w:rsid w:val="00287BA1"/>
    <w:rsid w:val="00290329"/>
    <w:rsid w:val="002909DE"/>
    <w:rsid w:val="00290E41"/>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D14"/>
    <w:rsid w:val="002B1111"/>
    <w:rsid w:val="002B14A1"/>
    <w:rsid w:val="002B1F9F"/>
    <w:rsid w:val="002B24DC"/>
    <w:rsid w:val="002B28B8"/>
    <w:rsid w:val="002B34B2"/>
    <w:rsid w:val="002B4CB7"/>
    <w:rsid w:val="002B5097"/>
    <w:rsid w:val="002B5399"/>
    <w:rsid w:val="002B5A0B"/>
    <w:rsid w:val="002B6AF2"/>
    <w:rsid w:val="002B6F66"/>
    <w:rsid w:val="002B6F8F"/>
    <w:rsid w:val="002B711A"/>
    <w:rsid w:val="002B72B3"/>
    <w:rsid w:val="002B7F31"/>
    <w:rsid w:val="002C01B6"/>
    <w:rsid w:val="002C01C2"/>
    <w:rsid w:val="002C0462"/>
    <w:rsid w:val="002C0558"/>
    <w:rsid w:val="002C1BF4"/>
    <w:rsid w:val="002C20BD"/>
    <w:rsid w:val="002C38AE"/>
    <w:rsid w:val="002C38B9"/>
    <w:rsid w:val="002C3AF3"/>
    <w:rsid w:val="002C3DB1"/>
    <w:rsid w:val="002C42B7"/>
    <w:rsid w:val="002C45D8"/>
    <w:rsid w:val="002C4DDD"/>
    <w:rsid w:val="002C5DE1"/>
    <w:rsid w:val="002C5EBE"/>
    <w:rsid w:val="002C600F"/>
    <w:rsid w:val="002C6038"/>
    <w:rsid w:val="002C77B7"/>
    <w:rsid w:val="002C7A7D"/>
    <w:rsid w:val="002D0B8E"/>
    <w:rsid w:val="002D0FF0"/>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7DC"/>
    <w:rsid w:val="002F3D7E"/>
    <w:rsid w:val="002F3F09"/>
    <w:rsid w:val="002F449C"/>
    <w:rsid w:val="002F4820"/>
    <w:rsid w:val="002F4917"/>
    <w:rsid w:val="002F5E12"/>
    <w:rsid w:val="002F6AF5"/>
    <w:rsid w:val="002F6DBD"/>
    <w:rsid w:val="002F6EF9"/>
    <w:rsid w:val="002F71C4"/>
    <w:rsid w:val="002F7598"/>
    <w:rsid w:val="002F787B"/>
    <w:rsid w:val="002F7B80"/>
    <w:rsid w:val="00300BFC"/>
    <w:rsid w:val="00302B4C"/>
    <w:rsid w:val="00302D1E"/>
    <w:rsid w:val="003030DF"/>
    <w:rsid w:val="00304023"/>
    <w:rsid w:val="00304FA9"/>
    <w:rsid w:val="0030580E"/>
    <w:rsid w:val="00305F88"/>
    <w:rsid w:val="00307404"/>
    <w:rsid w:val="0030786C"/>
    <w:rsid w:val="00310108"/>
    <w:rsid w:val="00310743"/>
    <w:rsid w:val="00310796"/>
    <w:rsid w:val="00310CDA"/>
    <w:rsid w:val="00310E33"/>
    <w:rsid w:val="003111C8"/>
    <w:rsid w:val="003118A6"/>
    <w:rsid w:val="00311A26"/>
    <w:rsid w:val="003120B5"/>
    <w:rsid w:val="0031313D"/>
    <w:rsid w:val="003131B0"/>
    <w:rsid w:val="003134E9"/>
    <w:rsid w:val="003137B4"/>
    <w:rsid w:val="00313F90"/>
    <w:rsid w:val="003143AA"/>
    <w:rsid w:val="00314EAB"/>
    <w:rsid w:val="0031598E"/>
    <w:rsid w:val="00315FD9"/>
    <w:rsid w:val="00316B20"/>
    <w:rsid w:val="003176AE"/>
    <w:rsid w:val="003178C0"/>
    <w:rsid w:val="003206A0"/>
    <w:rsid w:val="00320FDF"/>
    <w:rsid w:val="0032189A"/>
    <w:rsid w:val="00321E6F"/>
    <w:rsid w:val="003225AD"/>
    <w:rsid w:val="00322914"/>
    <w:rsid w:val="00322BB9"/>
    <w:rsid w:val="003230BD"/>
    <w:rsid w:val="0032385F"/>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6F9"/>
    <w:rsid w:val="003467FE"/>
    <w:rsid w:val="00346E3B"/>
    <w:rsid w:val="0034739C"/>
    <w:rsid w:val="00347774"/>
    <w:rsid w:val="003479B6"/>
    <w:rsid w:val="00350266"/>
    <w:rsid w:val="00350D59"/>
    <w:rsid w:val="00351105"/>
    <w:rsid w:val="00351DE1"/>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C01"/>
    <w:rsid w:val="00372AAE"/>
    <w:rsid w:val="0037337A"/>
    <w:rsid w:val="00373871"/>
    <w:rsid w:val="00373A04"/>
    <w:rsid w:val="00373A13"/>
    <w:rsid w:val="00374702"/>
    <w:rsid w:val="00374E72"/>
    <w:rsid w:val="00374F27"/>
    <w:rsid w:val="0037521C"/>
    <w:rsid w:val="003752E2"/>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0A4A"/>
    <w:rsid w:val="00391023"/>
    <w:rsid w:val="003910EE"/>
    <w:rsid w:val="003910F4"/>
    <w:rsid w:val="003914A2"/>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7705"/>
    <w:rsid w:val="003D07D5"/>
    <w:rsid w:val="003D19E4"/>
    <w:rsid w:val="003D21E0"/>
    <w:rsid w:val="003D2A05"/>
    <w:rsid w:val="003D3803"/>
    <w:rsid w:val="003D38FA"/>
    <w:rsid w:val="003D391D"/>
    <w:rsid w:val="003D3F27"/>
    <w:rsid w:val="003D4543"/>
    <w:rsid w:val="003D506B"/>
    <w:rsid w:val="003D5948"/>
    <w:rsid w:val="003D5A11"/>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9E0"/>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103C"/>
    <w:rsid w:val="004110D2"/>
    <w:rsid w:val="004119BD"/>
    <w:rsid w:val="00411B27"/>
    <w:rsid w:val="00411CC7"/>
    <w:rsid w:val="00412269"/>
    <w:rsid w:val="00412526"/>
    <w:rsid w:val="00412E96"/>
    <w:rsid w:val="004130B3"/>
    <w:rsid w:val="0041350F"/>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DF5"/>
    <w:rsid w:val="00425EC2"/>
    <w:rsid w:val="0042609B"/>
    <w:rsid w:val="004262F6"/>
    <w:rsid w:val="00426C33"/>
    <w:rsid w:val="0042738B"/>
    <w:rsid w:val="00427674"/>
    <w:rsid w:val="0042773E"/>
    <w:rsid w:val="0043079D"/>
    <w:rsid w:val="0043200D"/>
    <w:rsid w:val="004331C5"/>
    <w:rsid w:val="00434327"/>
    <w:rsid w:val="0043454C"/>
    <w:rsid w:val="0043576A"/>
    <w:rsid w:val="00436EE7"/>
    <w:rsid w:val="004371D8"/>
    <w:rsid w:val="004374D5"/>
    <w:rsid w:val="004406BC"/>
    <w:rsid w:val="004406DD"/>
    <w:rsid w:val="00440F9A"/>
    <w:rsid w:val="004423FA"/>
    <w:rsid w:val="004435E2"/>
    <w:rsid w:val="004444FB"/>
    <w:rsid w:val="00444939"/>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643"/>
    <w:rsid w:val="00484E83"/>
    <w:rsid w:val="004850D6"/>
    <w:rsid w:val="004853AB"/>
    <w:rsid w:val="00485910"/>
    <w:rsid w:val="0048662C"/>
    <w:rsid w:val="00486ACF"/>
    <w:rsid w:val="00486CE0"/>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188"/>
    <w:rsid w:val="004966C7"/>
    <w:rsid w:val="00496DC9"/>
    <w:rsid w:val="00497600"/>
    <w:rsid w:val="00497DA6"/>
    <w:rsid w:val="004A0002"/>
    <w:rsid w:val="004A0A6A"/>
    <w:rsid w:val="004A0B57"/>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36F7"/>
    <w:rsid w:val="004C38AE"/>
    <w:rsid w:val="004C53D6"/>
    <w:rsid w:val="004C54F1"/>
    <w:rsid w:val="004C583D"/>
    <w:rsid w:val="004C5DB0"/>
    <w:rsid w:val="004C5F9D"/>
    <w:rsid w:val="004C6034"/>
    <w:rsid w:val="004C78FC"/>
    <w:rsid w:val="004D011F"/>
    <w:rsid w:val="004D0A72"/>
    <w:rsid w:val="004D124A"/>
    <w:rsid w:val="004D2685"/>
    <w:rsid w:val="004D29E6"/>
    <w:rsid w:val="004D3139"/>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1A7"/>
    <w:rsid w:val="00556292"/>
    <w:rsid w:val="00556CD3"/>
    <w:rsid w:val="00556F42"/>
    <w:rsid w:val="00556FD6"/>
    <w:rsid w:val="005572D1"/>
    <w:rsid w:val="005577FF"/>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4290"/>
    <w:rsid w:val="005743C1"/>
    <w:rsid w:val="00574A20"/>
    <w:rsid w:val="00574BC2"/>
    <w:rsid w:val="00574C3F"/>
    <w:rsid w:val="00575732"/>
    <w:rsid w:val="00575C52"/>
    <w:rsid w:val="00576C0B"/>
    <w:rsid w:val="0057744F"/>
    <w:rsid w:val="00577571"/>
    <w:rsid w:val="005776EB"/>
    <w:rsid w:val="005777E0"/>
    <w:rsid w:val="00577E45"/>
    <w:rsid w:val="00580516"/>
    <w:rsid w:val="00580A23"/>
    <w:rsid w:val="00580C0B"/>
    <w:rsid w:val="00580DF2"/>
    <w:rsid w:val="00581277"/>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516"/>
    <w:rsid w:val="00590DB7"/>
    <w:rsid w:val="00590EC7"/>
    <w:rsid w:val="00590EE2"/>
    <w:rsid w:val="00591027"/>
    <w:rsid w:val="0059168D"/>
    <w:rsid w:val="005917D3"/>
    <w:rsid w:val="005919D0"/>
    <w:rsid w:val="00591DF4"/>
    <w:rsid w:val="00592130"/>
    <w:rsid w:val="00592589"/>
    <w:rsid w:val="00592961"/>
    <w:rsid w:val="00592C84"/>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4EA"/>
    <w:rsid w:val="005D46BF"/>
    <w:rsid w:val="005D4A61"/>
    <w:rsid w:val="005D51B3"/>
    <w:rsid w:val="005D5661"/>
    <w:rsid w:val="005D59A9"/>
    <w:rsid w:val="005D5B02"/>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FF"/>
    <w:rsid w:val="005F2652"/>
    <w:rsid w:val="005F366B"/>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7945"/>
    <w:rsid w:val="00607D32"/>
    <w:rsid w:val="00610151"/>
    <w:rsid w:val="006103F4"/>
    <w:rsid w:val="0061073A"/>
    <w:rsid w:val="00610CCB"/>
    <w:rsid w:val="00610E88"/>
    <w:rsid w:val="006118D8"/>
    <w:rsid w:val="0061202A"/>
    <w:rsid w:val="00612485"/>
    <w:rsid w:val="0061330A"/>
    <w:rsid w:val="0061378A"/>
    <w:rsid w:val="006138DE"/>
    <w:rsid w:val="00613F3C"/>
    <w:rsid w:val="006144FA"/>
    <w:rsid w:val="006145E9"/>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73D"/>
    <w:rsid w:val="00653807"/>
    <w:rsid w:val="00653A12"/>
    <w:rsid w:val="00653D4F"/>
    <w:rsid w:val="00653FE3"/>
    <w:rsid w:val="00654F30"/>
    <w:rsid w:val="0065531A"/>
    <w:rsid w:val="00655ABB"/>
    <w:rsid w:val="00655D95"/>
    <w:rsid w:val="00655EC1"/>
    <w:rsid w:val="006574EF"/>
    <w:rsid w:val="0065777C"/>
    <w:rsid w:val="00657A1C"/>
    <w:rsid w:val="00657D82"/>
    <w:rsid w:val="00660AE9"/>
    <w:rsid w:val="00661084"/>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53B2"/>
    <w:rsid w:val="006759D4"/>
    <w:rsid w:val="00675EEA"/>
    <w:rsid w:val="00676CB2"/>
    <w:rsid w:val="006772CF"/>
    <w:rsid w:val="0067731B"/>
    <w:rsid w:val="00677457"/>
    <w:rsid w:val="00680B1E"/>
    <w:rsid w:val="00680B5C"/>
    <w:rsid w:val="00681A7C"/>
    <w:rsid w:val="006823D5"/>
    <w:rsid w:val="00682E01"/>
    <w:rsid w:val="00683A8D"/>
    <w:rsid w:val="00684096"/>
    <w:rsid w:val="0068436F"/>
    <w:rsid w:val="00684866"/>
    <w:rsid w:val="00684F33"/>
    <w:rsid w:val="00685318"/>
    <w:rsid w:val="0068531F"/>
    <w:rsid w:val="00685EF9"/>
    <w:rsid w:val="00686208"/>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749"/>
    <w:rsid w:val="006B0772"/>
    <w:rsid w:val="006B0778"/>
    <w:rsid w:val="006B0BA8"/>
    <w:rsid w:val="006B0F4F"/>
    <w:rsid w:val="006B19ED"/>
    <w:rsid w:val="006B3F88"/>
    <w:rsid w:val="006B70D7"/>
    <w:rsid w:val="006B722D"/>
    <w:rsid w:val="006B792B"/>
    <w:rsid w:val="006C05FB"/>
    <w:rsid w:val="006C0CDF"/>
    <w:rsid w:val="006C115A"/>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581"/>
    <w:rsid w:val="006D7776"/>
    <w:rsid w:val="006D7FF4"/>
    <w:rsid w:val="006E0478"/>
    <w:rsid w:val="006E16BE"/>
    <w:rsid w:val="006E1D94"/>
    <w:rsid w:val="006E21FB"/>
    <w:rsid w:val="006E2738"/>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FE3"/>
    <w:rsid w:val="006F72CB"/>
    <w:rsid w:val="006F7480"/>
    <w:rsid w:val="0070003C"/>
    <w:rsid w:val="00700288"/>
    <w:rsid w:val="00701BF5"/>
    <w:rsid w:val="00702293"/>
    <w:rsid w:val="00702F41"/>
    <w:rsid w:val="007039DE"/>
    <w:rsid w:val="00703A87"/>
    <w:rsid w:val="00703DB1"/>
    <w:rsid w:val="00705077"/>
    <w:rsid w:val="00705523"/>
    <w:rsid w:val="00705E1C"/>
    <w:rsid w:val="007065DB"/>
    <w:rsid w:val="0070678D"/>
    <w:rsid w:val="00706B66"/>
    <w:rsid w:val="00706DBD"/>
    <w:rsid w:val="007071F9"/>
    <w:rsid w:val="0070743B"/>
    <w:rsid w:val="007075B1"/>
    <w:rsid w:val="00707E49"/>
    <w:rsid w:val="00707F4B"/>
    <w:rsid w:val="007104DF"/>
    <w:rsid w:val="007105A8"/>
    <w:rsid w:val="00710AF0"/>
    <w:rsid w:val="00711437"/>
    <w:rsid w:val="007119D5"/>
    <w:rsid w:val="007119FC"/>
    <w:rsid w:val="00711BE5"/>
    <w:rsid w:val="00712899"/>
    <w:rsid w:val="00712C22"/>
    <w:rsid w:val="00713025"/>
    <w:rsid w:val="0071328C"/>
    <w:rsid w:val="00713901"/>
    <w:rsid w:val="00713A04"/>
    <w:rsid w:val="00714095"/>
    <w:rsid w:val="00714484"/>
    <w:rsid w:val="00714A76"/>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3406"/>
    <w:rsid w:val="00753622"/>
    <w:rsid w:val="007539E9"/>
    <w:rsid w:val="00753EF0"/>
    <w:rsid w:val="0075431C"/>
    <w:rsid w:val="0075461B"/>
    <w:rsid w:val="007554A5"/>
    <w:rsid w:val="00756033"/>
    <w:rsid w:val="0075613A"/>
    <w:rsid w:val="00757057"/>
    <w:rsid w:val="0075711F"/>
    <w:rsid w:val="00757135"/>
    <w:rsid w:val="007577A6"/>
    <w:rsid w:val="00760095"/>
    <w:rsid w:val="007608F9"/>
    <w:rsid w:val="007610AC"/>
    <w:rsid w:val="00761846"/>
    <w:rsid w:val="00761CC9"/>
    <w:rsid w:val="0076218B"/>
    <w:rsid w:val="007622F5"/>
    <w:rsid w:val="00762374"/>
    <w:rsid w:val="0076274E"/>
    <w:rsid w:val="007630C2"/>
    <w:rsid w:val="007649C9"/>
    <w:rsid w:val="007649D5"/>
    <w:rsid w:val="00765A0B"/>
    <w:rsid w:val="00765F08"/>
    <w:rsid w:val="0076635B"/>
    <w:rsid w:val="00766C48"/>
    <w:rsid w:val="00767088"/>
    <w:rsid w:val="0077029E"/>
    <w:rsid w:val="00770463"/>
    <w:rsid w:val="007709E5"/>
    <w:rsid w:val="00771324"/>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8DB"/>
    <w:rsid w:val="00797CE0"/>
    <w:rsid w:val="007A017F"/>
    <w:rsid w:val="007A04B9"/>
    <w:rsid w:val="007A0E8E"/>
    <w:rsid w:val="007A182F"/>
    <w:rsid w:val="007A1A3C"/>
    <w:rsid w:val="007A2029"/>
    <w:rsid w:val="007A205B"/>
    <w:rsid w:val="007A2327"/>
    <w:rsid w:val="007A252E"/>
    <w:rsid w:val="007A25E3"/>
    <w:rsid w:val="007A29D5"/>
    <w:rsid w:val="007A341E"/>
    <w:rsid w:val="007A432C"/>
    <w:rsid w:val="007A535B"/>
    <w:rsid w:val="007A609C"/>
    <w:rsid w:val="007A725E"/>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4094"/>
    <w:rsid w:val="008042EC"/>
    <w:rsid w:val="00804680"/>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66C3"/>
    <w:rsid w:val="008869F9"/>
    <w:rsid w:val="00886C87"/>
    <w:rsid w:val="0088700B"/>
    <w:rsid w:val="008874DF"/>
    <w:rsid w:val="0088766D"/>
    <w:rsid w:val="00887CEB"/>
    <w:rsid w:val="0089067E"/>
    <w:rsid w:val="0089084A"/>
    <w:rsid w:val="008909CA"/>
    <w:rsid w:val="00890A08"/>
    <w:rsid w:val="00890ED6"/>
    <w:rsid w:val="008914B2"/>
    <w:rsid w:val="00891958"/>
    <w:rsid w:val="00891B43"/>
    <w:rsid w:val="0089248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2393"/>
    <w:rsid w:val="008A24C7"/>
    <w:rsid w:val="008A27A5"/>
    <w:rsid w:val="008A2876"/>
    <w:rsid w:val="008A2925"/>
    <w:rsid w:val="008A2AE7"/>
    <w:rsid w:val="008A2DB8"/>
    <w:rsid w:val="008A3280"/>
    <w:rsid w:val="008A3731"/>
    <w:rsid w:val="008A3DB4"/>
    <w:rsid w:val="008A4C7F"/>
    <w:rsid w:val="008A58B5"/>
    <w:rsid w:val="008A5A2F"/>
    <w:rsid w:val="008A5BCB"/>
    <w:rsid w:val="008A5CDB"/>
    <w:rsid w:val="008A698F"/>
    <w:rsid w:val="008B0BDE"/>
    <w:rsid w:val="008B12BF"/>
    <w:rsid w:val="008B134A"/>
    <w:rsid w:val="008B1F8F"/>
    <w:rsid w:val="008B230D"/>
    <w:rsid w:val="008B257E"/>
    <w:rsid w:val="008B2D1B"/>
    <w:rsid w:val="008B3222"/>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C9A"/>
    <w:rsid w:val="008C4224"/>
    <w:rsid w:val="008C4346"/>
    <w:rsid w:val="008C46F3"/>
    <w:rsid w:val="008C4876"/>
    <w:rsid w:val="008C49E5"/>
    <w:rsid w:val="008C4A68"/>
    <w:rsid w:val="008C4CA9"/>
    <w:rsid w:val="008C4E21"/>
    <w:rsid w:val="008C5228"/>
    <w:rsid w:val="008C52BD"/>
    <w:rsid w:val="008C54F2"/>
    <w:rsid w:val="008C604E"/>
    <w:rsid w:val="008C6DBD"/>
    <w:rsid w:val="008C7EA9"/>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7C6"/>
    <w:rsid w:val="00974BCE"/>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7CC"/>
    <w:rsid w:val="00985C05"/>
    <w:rsid w:val="00986859"/>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30D1"/>
    <w:rsid w:val="009A32B0"/>
    <w:rsid w:val="009A3E50"/>
    <w:rsid w:val="009A40E7"/>
    <w:rsid w:val="009A6AD5"/>
    <w:rsid w:val="009A6FFA"/>
    <w:rsid w:val="009A7265"/>
    <w:rsid w:val="009A7A58"/>
    <w:rsid w:val="009A7BDB"/>
    <w:rsid w:val="009A7CCE"/>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649"/>
    <w:rsid w:val="009B6AA9"/>
    <w:rsid w:val="009B6ECF"/>
    <w:rsid w:val="009B71D6"/>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F61"/>
    <w:rsid w:val="009E6660"/>
    <w:rsid w:val="009F0767"/>
    <w:rsid w:val="009F09A7"/>
    <w:rsid w:val="009F140E"/>
    <w:rsid w:val="009F22C4"/>
    <w:rsid w:val="009F29C8"/>
    <w:rsid w:val="009F2EA4"/>
    <w:rsid w:val="009F3FAC"/>
    <w:rsid w:val="009F556A"/>
    <w:rsid w:val="009F59AD"/>
    <w:rsid w:val="009F636F"/>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2C58"/>
    <w:rsid w:val="00A62DF6"/>
    <w:rsid w:val="00A63AD7"/>
    <w:rsid w:val="00A63E34"/>
    <w:rsid w:val="00A63E45"/>
    <w:rsid w:val="00A6530D"/>
    <w:rsid w:val="00A6533C"/>
    <w:rsid w:val="00A65522"/>
    <w:rsid w:val="00A6596D"/>
    <w:rsid w:val="00A65C34"/>
    <w:rsid w:val="00A65C43"/>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4041"/>
    <w:rsid w:val="00A84365"/>
    <w:rsid w:val="00A8477C"/>
    <w:rsid w:val="00A84A2A"/>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621"/>
    <w:rsid w:val="00AB275C"/>
    <w:rsid w:val="00AB2A66"/>
    <w:rsid w:val="00AB30A2"/>
    <w:rsid w:val="00AB3F02"/>
    <w:rsid w:val="00AB4312"/>
    <w:rsid w:val="00AB46B6"/>
    <w:rsid w:val="00AB5514"/>
    <w:rsid w:val="00AB591A"/>
    <w:rsid w:val="00AB5AF0"/>
    <w:rsid w:val="00AB5C79"/>
    <w:rsid w:val="00AB5E52"/>
    <w:rsid w:val="00AB6698"/>
    <w:rsid w:val="00AB6E0B"/>
    <w:rsid w:val="00AB7751"/>
    <w:rsid w:val="00AB7827"/>
    <w:rsid w:val="00AC11FB"/>
    <w:rsid w:val="00AC21E3"/>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49F0"/>
    <w:rsid w:val="00B15317"/>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301AD"/>
    <w:rsid w:val="00B30222"/>
    <w:rsid w:val="00B30787"/>
    <w:rsid w:val="00B30E1E"/>
    <w:rsid w:val="00B30F4A"/>
    <w:rsid w:val="00B31F1B"/>
    <w:rsid w:val="00B323CC"/>
    <w:rsid w:val="00B32438"/>
    <w:rsid w:val="00B32626"/>
    <w:rsid w:val="00B32FFD"/>
    <w:rsid w:val="00B33187"/>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ADA"/>
    <w:rsid w:val="00B47CAD"/>
    <w:rsid w:val="00B47D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20A7"/>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C18"/>
    <w:rsid w:val="00C032CC"/>
    <w:rsid w:val="00C03785"/>
    <w:rsid w:val="00C0387C"/>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53F1"/>
    <w:rsid w:val="00C354D3"/>
    <w:rsid w:val="00C35521"/>
    <w:rsid w:val="00C358C0"/>
    <w:rsid w:val="00C35BED"/>
    <w:rsid w:val="00C35F4A"/>
    <w:rsid w:val="00C35F5A"/>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5843"/>
    <w:rsid w:val="00C46070"/>
    <w:rsid w:val="00C465A1"/>
    <w:rsid w:val="00C47180"/>
    <w:rsid w:val="00C476E7"/>
    <w:rsid w:val="00C510C3"/>
    <w:rsid w:val="00C51905"/>
    <w:rsid w:val="00C51C46"/>
    <w:rsid w:val="00C51DD1"/>
    <w:rsid w:val="00C51F11"/>
    <w:rsid w:val="00C51F73"/>
    <w:rsid w:val="00C52358"/>
    <w:rsid w:val="00C52F22"/>
    <w:rsid w:val="00C53B3F"/>
    <w:rsid w:val="00C53F2D"/>
    <w:rsid w:val="00C54846"/>
    <w:rsid w:val="00C5492B"/>
    <w:rsid w:val="00C5545F"/>
    <w:rsid w:val="00C561F4"/>
    <w:rsid w:val="00C56527"/>
    <w:rsid w:val="00C5652B"/>
    <w:rsid w:val="00C57D14"/>
    <w:rsid w:val="00C605EA"/>
    <w:rsid w:val="00C606A4"/>
    <w:rsid w:val="00C607C3"/>
    <w:rsid w:val="00C60A7C"/>
    <w:rsid w:val="00C60CF7"/>
    <w:rsid w:val="00C611AB"/>
    <w:rsid w:val="00C61501"/>
    <w:rsid w:val="00C61A48"/>
    <w:rsid w:val="00C62410"/>
    <w:rsid w:val="00C62881"/>
    <w:rsid w:val="00C63657"/>
    <w:rsid w:val="00C63D22"/>
    <w:rsid w:val="00C63E75"/>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80496"/>
    <w:rsid w:val="00C807E7"/>
    <w:rsid w:val="00C813D9"/>
    <w:rsid w:val="00C81812"/>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5896"/>
    <w:rsid w:val="00CB66DF"/>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D8D"/>
    <w:rsid w:val="00D07E7A"/>
    <w:rsid w:val="00D10992"/>
    <w:rsid w:val="00D11264"/>
    <w:rsid w:val="00D112C4"/>
    <w:rsid w:val="00D114E0"/>
    <w:rsid w:val="00D1177B"/>
    <w:rsid w:val="00D11B2A"/>
    <w:rsid w:val="00D11D7C"/>
    <w:rsid w:val="00D12B8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593B"/>
    <w:rsid w:val="00D25DEF"/>
    <w:rsid w:val="00D2652A"/>
    <w:rsid w:val="00D26571"/>
    <w:rsid w:val="00D26575"/>
    <w:rsid w:val="00D27477"/>
    <w:rsid w:val="00D27486"/>
    <w:rsid w:val="00D279A1"/>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E63"/>
    <w:rsid w:val="00D41284"/>
    <w:rsid w:val="00D427CE"/>
    <w:rsid w:val="00D434A0"/>
    <w:rsid w:val="00D449E8"/>
    <w:rsid w:val="00D44B6C"/>
    <w:rsid w:val="00D44BB1"/>
    <w:rsid w:val="00D458F3"/>
    <w:rsid w:val="00D45992"/>
    <w:rsid w:val="00D45DFC"/>
    <w:rsid w:val="00D467E9"/>
    <w:rsid w:val="00D47213"/>
    <w:rsid w:val="00D474DA"/>
    <w:rsid w:val="00D477DF"/>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4983"/>
    <w:rsid w:val="00D54BF8"/>
    <w:rsid w:val="00D54EFA"/>
    <w:rsid w:val="00D55576"/>
    <w:rsid w:val="00D556C5"/>
    <w:rsid w:val="00D55863"/>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7D9"/>
    <w:rsid w:val="00D86515"/>
    <w:rsid w:val="00D86D0E"/>
    <w:rsid w:val="00D86F57"/>
    <w:rsid w:val="00D87131"/>
    <w:rsid w:val="00D872C4"/>
    <w:rsid w:val="00D8737F"/>
    <w:rsid w:val="00D875C5"/>
    <w:rsid w:val="00D90252"/>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AE"/>
    <w:rsid w:val="00DA031C"/>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80"/>
    <w:rsid w:val="00DC7F44"/>
    <w:rsid w:val="00DD07AA"/>
    <w:rsid w:val="00DD0BC9"/>
    <w:rsid w:val="00DD2A53"/>
    <w:rsid w:val="00DD34F6"/>
    <w:rsid w:val="00DD3AD7"/>
    <w:rsid w:val="00DD4149"/>
    <w:rsid w:val="00DD4947"/>
    <w:rsid w:val="00DD4EF1"/>
    <w:rsid w:val="00DD541C"/>
    <w:rsid w:val="00DD5FC2"/>
    <w:rsid w:val="00DD6F36"/>
    <w:rsid w:val="00DD6FE3"/>
    <w:rsid w:val="00DD74B1"/>
    <w:rsid w:val="00DD7D52"/>
    <w:rsid w:val="00DE0794"/>
    <w:rsid w:val="00DE099B"/>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512"/>
    <w:rsid w:val="00E35601"/>
    <w:rsid w:val="00E36B00"/>
    <w:rsid w:val="00E36CB7"/>
    <w:rsid w:val="00E40708"/>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F29"/>
    <w:rsid w:val="00E5024E"/>
    <w:rsid w:val="00E50B75"/>
    <w:rsid w:val="00E511FB"/>
    <w:rsid w:val="00E51287"/>
    <w:rsid w:val="00E5146B"/>
    <w:rsid w:val="00E51E9F"/>
    <w:rsid w:val="00E5213C"/>
    <w:rsid w:val="00E52447"/>
    <w:rsid w:val="00E52489"/>
    <w:rsid w:val="00E5332C"/>
    <w:rsid w:val="00E536E1"/>
    <w:rsid w:val="00E5399B"/>
    <w:rsid w:val="00E53D1B"/>
    <w:rsid w:val="00E53F2A"/>
    <w:rsid w:val="00E54D8A"/>
    <w:rsid w:val="00E54F65"/>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8C"/>
    <w:rsid w:val="00E6425B"/>
    <w:rsid w:val="00E6445B"/>
    <w:rsid w:val="00E64533"/>
    <w:rsid w:val="00E64ABD"/>
    <w:rsid w:val="00E654E5"/>
    <w:rsid w:val="00E65670"/>
    <w:rsid w:val="00E658D6"/>
    <w:rsid w:val="00E66749"/>
    <w:rsid w:val="00E6677A"/>
    <w:rsid w:val="00E66862"/>
    <w:rsid w:val="00E66982"/>
    <w:rsid w:val="00E67455"/>
    <w:rsid w:val="00E67D10"/>
    <w:rsid w:val="00E70249"/>
    <w:rsid w:val="00E7027C"/>
    <w:rsid w:val="00E7070D"/>
    <w:rsid w:val="00E70B5F"/>
    <w:rsid w:val="00E710E3"/>
    <w:rsid w:val="00E71251"/>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B76"/>
    <w:rsid w:val="00E85CF7"/>
    <w:rsid w:val="00E8612D"/>
    <w:rsid w:val="00E87526"/>
    <w:rsid w:val="00E879BA"/>
    <w:rsid w:val="00E87B16"/>
    <w:rsid w:val="00E9039C"/>
    <w:rsid w:val="00E90BE4"/>
    <w:rsid w:val="00E90D4D"/>
    <w:rsid w:val="00E90FDE"/>
    <w:rsid w:val="00E91619"/>
    <w:rsid w:val="00E92758"/>
    <w:rsid w:val="00E930D3"/>
    <w:rsid w:val="00E940BC"/>
    <w:rsid w:val="00E941EB"/>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E00"/>
    <w:rsid w:val="00F205C9"/>
    <w:rsid w:val="00F2089E"/>
    <w:rsid w:val="00F23383"/>
    <w:rsid w:val="00F236E6"/>
    <w:rsid w:val="00F24283"/>
    <w:rsid w:val="00F2478B"/>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C9"/>
    <w:rsid w:val="00F65EB1"/>
    <w:rsid w:val="00F65ED6"/>
    <w:rsid w:val="00F664FF"/>
    <w:rsid w:val="00F67420"/>
    <w:rsid w:val="00F67D09"/>
    <w:rsid w:val="00F67D84"/>
    <w:rsid w:val="00F67F6D"/>
    <w:rsid w:val="00F70E51"/>
    <w:rsid w:val="00F71383"/>
    <w:rsid w:val="00F7161B"/>
    <w:rsid w:val="00F7168B"/>
    <w:rsid w:val="00F71FD4"/>
    <w:rsid w:val="00F728CB"/>
    <w:rsid w:val="00F72B7F"/>
    <w:rsid w:val="00F746D7"/>
    <w:rsid w:val="00F754DE"/>
    <w:rsid w:val="00F7597C"/>
    <w:rsid w:val="00F75AC0"/>
    <w:rsid w:val="00F76A56"/>
    <w:rsid w:val="00F80687"/>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44F1"/>
    <w:rsid w:val="00F94547"/>
    <w:rsid w:val="00F9457B"/>
    <w:rsid w:val="00F94BD8"/>
    <w:rsid w:val="00F96980"/>
    <w:rsid w:val="00F973A1"/>
    <w:rsid w:val="00F97BF3"/>
    <w:rsid w:val="00F97C1E"/>
    <w:rsid w:val="00FA0286"/>
    <w:rsid w:val="00FA09C7"/>
    <w:rsid w:val="00FA1F18"/>
    <w:rsid w:val="00FA213D"/>
    <w:rsid w:val="00FA2B35"/>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239"/>
    <w:rsid w:val="00FF2394"/>
    <w:rsid w:val="00FF2820"/>
    <w:rsid w:val="00FF2AB0"/>
    <w:rsid w:val="00FF2AFA"/>
    <w:rsid w:val="00FF2FA1"/>
    <w:rsid w:val="00FF384F"/>
    <w:rsid w:val="00FF3AF6"/>
    <w:rsid w:val="00FF3E1D"/>
    <w:rsid w:val="00FF469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20">
    <w:name w:val="index 2"/>
    <w:basedOn w:val="10"/>
    <w:semiHidden/>
    <w:rsid w:val="00FA6DD2"/>
    <w:pPr>
      <w:ind w:left="284"/>
    </w:pPr>
  </w:style>
  <w:style w:type="paragraph" w:styleId="10">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1">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a"/>
    <w:uiPriority w:val="39"/>
    <w:rsid w:val="00FA6DD2"/>
    <w:pPr>
      <w:ind w:left="1985" w:hanging="1985"/>
    </w:pPr>
  </w:style>
  <w:style w:type="paragraph" w:styleId="TOC7">
    <w:name w:val="toc 7"/>
    <w:basedOn w:val="TOC6"/>
    <w:next w:val="a"/>
    <w:uiPriority w:val="39"/>
    <w:rsid w:val="00FA6DD2"/>
    <w:pPr>
      <w:ind w:left="2268" w:hanging="2268"/>
    </w:pPr>
  </w:style>
  <w:style w:type="paragraph" w:styleId="22">
    <w:name w:val="List Bullet 2"/>
    <w:basedOn w:val="a8"/>
    <w:rsid w:val="00FA6DD2"/>
    <w:pPr>
      <w:ind w:left="851"/>
    </w:pPr>
  </w:style>
  <w:style w:type="paragraph" w:styleId="31">
    <w:name w:val="List Bullet 3"/>
    <w:basedOn w:val="22"/>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3">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FA6DD2"/>
    <w:pPr>
      <w:ind w:left="1135"/>
    </w:pPr>
  </w:style>
  <w:style w:type="paragraph" w:styleId="41">
    <w:name w:val="List 4"/>
    <w:basedOn w:val="32"/>
    <w:rsid w:val="00FA6DD2"/>
    <w:pPr>
      <w:ind w:left="1418"/>
    </w:pPr>
  </w:style>
  <w:style w:type="paragraph" w:styleId="50">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2">
    <w:name w:val="List Bullet 4"/>
    <w:basedOn w:val="31"/>
    <w:rsid w:val="00FA6DD2"/>
    <w:pPr>
      <w:ind w:left="1418"/>
    </w:pPr>
  </w:style>
  <w:style w:type="paragraph" w:styleId="51">
    <w:name w:val="List Bullet 5"/>
    <w:basedOn w:val="42"/>
    <w:rsid w:val="00FA6DD2"/>
    <w:pPr>
      <w:ind w:left="1702"/>
    </w:pPr>
  </w:style>
  <w:style w:type="paragraph" w:customStyle="1" w:styleId="B1">
    <w:name w:val="B1"/>
    <w:basedOn w:val="a9"/>
    <w:link w:val="B1Char1"/>
    <w:qFormat/>
    <w:rsid w:val="00FA6DD2"/>
  </w:style>
  <w:style w:type="paragraph" w:customStyle="1" w:styleId="B2">
    <w:name w:val="B2"/>
    <w:basedOn w:val="23"/>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0"/>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uiPriority w:val="99"/>
    <w:qFormat/>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リスト段落"/>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5"/>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1">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4">
    <w:name w:val="Body Text 2"/>
    <w:basedOn w:val="a"/>
    <w:link w:val="25"/>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5">
    <w:name w:val="正文文本 2 字符"/>
    <w:basedOn w:val="a0"/>
    <w:link w:val="24"/>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a"/>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a"/>
    <w:next w:val="Doc-text2"/>
    <w:uiPriority w:val="99"/>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aff6">
    <w:name w:val="Body Text"/>
    <w:basedOn w:val="a"/>
    <w:link w:val="aff7"/>
    <w:semiHidden/>
    <w:unhideWhenUsed/>
    <w:rsid w:val="003466F9"/>
    <w:pPr>
      <w:spacing w:after="120"/>
    </w:pPr>
  </w:style>
  <w:style w:type="character" w:customStyle="1" w:styleId="aff7">
    <w:name w:val="正文文本 字符"/>
    <w:basedOn w:val="a0"/>
    <w:link w:val="aff6"/>
    <w:semiHidden/>
    <w:rsid w:val="003466F9"/>
    <w:rPr>
      <w:rFonts w:ascii="Times New Roman" w:hAnsi="Times New Roman"/>
      <w:lang w:val="en-GB" w:eastAsia="en-US"/>
    </w:rPr>
  </w:style>
  <w:style w:type="paragraph" w:styleId="aff8">
    <w:name w:val="table of figures"/>
    <w:basedOn w:val="aff6"/>
    <w:next w:val="a"/>
    <w:uiPriority w:val="99"/>
    <w:rsid w:val="00B274C7"/>
    <w:pPr>
      <w:spacing w:line="259" w:lineRule="auto"/>
      <w:ind w:left="1701" w:hanging="1701"/>
    </w:pPr>
    <w:rPr>
      <w:rFonts w:asciiTheme="minorHAnsi" w:eastAsiaTheme="minorHAnsi" w:hAnsiTheme="minorHAnsi" w:cstheme="minorBidi"/>
      <w:b/>
      <w:sz w:val="22"/>
      <w:szCs w:val="22"/>
    </w:rPr>
  </w:style>
  <w:style w:type="paragraph" w:customStyle="1" w:styleId="Comments">
    <w:name w:val="Comments"/>
    <w:basedOn w:val="a"/>
    <w:link w:val="CommentsChar"/>
    <w:qFormat/>
    <w:rsid w:val="00210095"/>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10095"/>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4773231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42944982">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33207976">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45621373">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15377046">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059355900">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hyperlink" Target="file:///D:\Documents\3GPP\tsg_ran\WG2\TSGR2_114-e\Docs\R2-2104937.zip" TargetMode="External"/><Relationship Id="rId26" Type="http://schemas.openxmlformats.org/officeDocument/2006/relationships/hyperlink" Target="file:///D:\Documents\3GPP\tsg_ran\WG2\TSGR2_114-e\Docs\R2-2105552.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013.zip"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file:///D:\Documents\3GPP\tsg_ran\WG2\TSGR2_114-e\Docs\R2-2104825.zip" TargetMode="External"/><Relationship Id="rId25" Type="http://schemas.openxmlformats.org/officeDocument/2006/relationships/hyperlink" Target="file:///D:\Documents\3GPP\tsg_ran\WG2\TSGR2_114-e\Docs\R2-210551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4-e\Docs\R2-2104757.zip" TargetMode="External"/><Relationship Id="rId20" Type="http://schemas.openxmlformats.org/officeDocument/2006/relationships/hyperlink" Target="file:///D:\Documents\3GPP\tsg_ran\WG2\TSGR2_114-e\Docs\R2-2105007.zip" TargetMode="External"/><Relationship Id="rId29" Type="http://schemas.openxmlformats.org/officeDocument/2006/relationships/hyperlink" Target="file:///D:\Documents\3GPP\tsg_ran\WG2\TSGR2_114-e\Docs\R2-210591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24" Type="http://schemas.openxmlformats.org/officeDocument/2006/relationships/hyperlink" Target="file:///D:\Documents\3GPP\tsg_ran\WG2\TSGR2_114-e\Docs\R2-2105439.zip" TargetMode="External"/><Relationship Id="rId32" Type="http://schemas.openxmlformats.org/officeDocument/2006/relationships/hyperlink" Target="file:///D:\Documents\3GPP\tsg_ran\WG2\TSGR2_114-e\Docs\R2-2104936.zip" TargetMode="External"/><Relationship Id="rId5" Type="http://schemas.openxmlformats.org/officeDocument/2006/relationships/styles" Target="styles.xml"/><Relationship Id="rId15" Type="http://schemas.openxmlformats.org/officeDocument/2006/relationships/hyperlink" Target="file:///D:\Documents\3GPP\tsg_ran\WG2\TSGR2_114-e\Docs\R2-2105653.zip" TargetMode="External"/><Relationship Id="rId23" Type="http://schemas.openxmlformats.org/officeDocument/2006/relationships/hyperlink" Target="file:///D:\Documents\3GPP\tsg_ran\WG2\TSGR2_114-e\Docs\R2-2105387.zip" TargetMode="External"/><Relationship Id="rId28" Type="http://schemas.openxmlformats.org/officeDocument/2006/relationships/hyperlink" Target="file:///D:\Documents\3GPP\tsg_ran\WG2\TSGR2_114-e\Docs\R2-2105835.zip" TargetMode="External"/><Relationship Id="rId10" Type="http://schemas.openxmlformats.org/officeDocument/2006/relationships/image" Target="media/image1.emf"/><Relationship Id="rId19" Type="http://schemas.openxmlformats.org/officeDocument/2006/relationships/hyperlink" Target="file:///D:\Documents\3GPP\tsg_ran\WG2\TSGR2_114-e\Docs\R2-2104984.zip" TargetMode="External"/><Relationship Id="rId31" Type="http://schemas.openxmlformats.org/officeDocument/2006/relationships/hyperlink" Target="file:///D:\Documents\3GPP\tsg_ran\WG2\TSGR2_114-e\Docs\R2-210635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4-e\Docs\R2-2105578.zip" TargetMode="External"/><Relationship Id="rId22" Type="http://schemas.openxmlformats.org/officeDocument/2006/relationships/hyperlink" Target="file:///D:\Documents\3GPP\tsg_ran\WG2\TSGR2_114-e\Docs\R2-2105288.zip" TargetMode="External"/><Relationship Id="rId27" Type="http://schemas.openxmlformats.org/officeDocument/2006/relationships/hyperlink" Target="file:///D:\Documents\3GPP\tsg_ran\WG2\TSGR2_114-e\Docs\R2-2105728.zip" TargetMode="External"/><Relationship Id="rId30" Type="http://schemas.openxmlformats.org/officeDocument/2006/relationships/hyperlink" Target="file:///D:\Documents\3GPP\tsg_ran\WG2\TSGR2_114-e\Docs\R2-2106242.zip"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2.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872ED-9609-433C-A3FB-AED0A928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4445</Words>
  <Characters>25338</Characters>
  <Application>Microsoft Office Word</Application>
  <DocSecurity>0</DocSecurity>
  <Lines>211</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Caozhenzhen (Zhenzhen, Huawei Wireless)</dc:creator>
  <cp:lastModifiedBy>Shukun Wang</cp:lastModifiedBy>
  <cp:revision>5</cp:revision>
  <dcterms:created xsi:type="dcterms:W3CDTF">2021-06-28T09:15:00Z</dcterms:created>
  <dcterms:modified xsi:type="dcterms:W3CDTF">2021-06-28T09:24:00Z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ies>
</file>