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61976" w14:textId="142F1EB9" w:rsidR="003314D7" w:rsidRPr="00884D62" w:rsidRDefault="003314D7" w:rsidP="003314D7">
      <w:pPr>
        <w:pStyle w:val="Header"/>
        <w:tabs>
          <w:tab w:val="right" w:pos="9781"/>
        </w:tabs>
        <w:rPr>
          <w:rFonts w:cs="Arial"/>
          <w:b w:val="0"/>
          <w:bCs w:val="0"/>
          <w:sz w:val="22"/>
        </w:rPr>
      </w:pPr>
      <w:r w:rsidRPr="00884D62">
        <w:rPr>
          <w:rFonts w:cs="Arial"/>
          <w:sz w:val="22"/>
        </w:rPr>
        <w:t>3GPP TSG-RAN WG2 Meeting #11</w:t>
      </w:r>
      <w:r>
        <w:rPr>
          <w:rFonts w:cs="Arial"/>
          <w:sz w:val="22"/>
        </w:rPr>
        <w:t>3bis-e</w:t>
      </w:r>
      <w:r w:rsidRPr="00884D62">
        <w:rPr>
          <w:rFonts w:cs="Arial"/>
          <w:sz w:val="22"/>
        </w:rPr>
        <w:tab/>
      </w:r>
      <w:r w:rsidRPr="00884D62">
        <w:rPr>
          <w:rFonts w:cs="Arial"/>
          <w:sz w:val="22"/>
          <w:highlight w:val="yellow"/>
        </w:rPr>
        <w:t>DRAFT</w:t>
      </w:r>
      <w:r w:rsidRPr="00884D62">
        <w:rPr>
          <w:rFonts w:cs="Arial"/>
          <w:sz w:val="22"/>
        </w:rPr>
        <w:t xml:space="preserve"> </w:t>
      </w:r>
    </w:p>
    <w:p w14:paraId="0A3BA341" w14:textId="77777777" w:rsidR="003314D7" w:rsidRPr="00884D62" w:rsidRDefault="003314D7" w:rsidP="003314D7">
      <w:pPr>
        <w:pStyle w:val="Header"/>
        <w:rPr>
          <w:rFonts w:cs="Arial"/>
          <w:b w:val="0"/>
          <w:bCs w:val="0"/>
          <w:sz w:val="22"/>
        </w:rPr>
      </w:pPr>
      <w:r>
        <w:rPr>
          <w:rFonts w:cs="Arial"/>
          <w:sz w:val="22"/>
        </w:rPr>
        <w:t>Electronic meeting</w:t>
      </w:r>
      <w:r w:rsidRPr="00884D62">
        <w:rPr>
          <w:rFonts w:cs="Arial"/>
          <w:sz w:val="22"/>
        </w:rPr>
        <w:t xml:space="preserve">, </w:t>
      </w:r>
      <w:r w:rsidRPr="00263295">
        <w:rPr>
          <w:rFonts w:cs="Arial"/>
          <w:sz w:val="22"/>
        </w:rPr>
        <w:t>2021-04-12 – 2021-04-20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7BF7814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w:t>
      </w:r>
      <w:r w:rsidR="004E32A1">
        <w:rPr>
          <w:sz w:val="22"/>
          <w:szCs w:val="22"/>
          <w:lang w:val="en-GB"/>
        </w:rPr>
        <w:t>3.</w:t>
      </w:r>
      <w:r w:rsidR="0089078F">
        <w:rPr>
          <w:sz w:val="22"/>
          <w:szCs w:val="22"/>
          <w:lang w:val="en-GB"/>
        </w:rPr>
        <w:t>1</w:t>
      </w:r>
    </w:p>
    <w:p w14:paraId="6DBCC600" w14:textId="0E4EA223"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Ericsson</w:t>
      </w:r>
    </w:p>
    <w:p w14:paraId="7E04E50F" w14:textId="3A671F7C" w:rsidR="008C4837" w:rsidRPr="007D339E" w:rsidRDefault="008C4837" w:rsidP="006E1A72">
      <w:pPr>
        <w:pStyle w:val="3GPPHeader"/>
        <w:ind w:left="1700" w:hanging="1700"/>
        <w:rPr>
          <w:sz w:val="22"/>
          <w:szCs w:val="22"/>
          <w:lang w:val="en-GB"/>
        </w:rPr>
      </w:pPr>
      <w:r w:rsidRPr="007D339E">
        <w:rPr>
          <w:sz w:val="22"/>
          <w:szCs w:val="22"/>
          <w:lang w:val="en-GB"/>
        </w:rPr>
        <w:t>Title:</w:t>
      </w:r>
      <w:r w:rsidRPr="007D339E">
        <w:rPr>
          <w:sz w:val="22"/>
          <w:szCs w:val="22"/>
          <w:lang w:val="en-GB"/>
        </w:rPr>
        <w:tab/>
      </w:r>
      <w:r w:rsidR="004A08FB">
        <w:rPr>
          <w:sz w:val="22"/>
          <w:szCs w:val="22"/>
          <w:lang w:val="en-GB"/>
        </w:rPr>
        <w:t xml:space="preserve">Discussion for </w:t>
      </w:r>
      <w:r w:rsidR="004A08FB" w:rsidRPr="004A08FB">
        <w:rPr>
          <w:sz w:val="22"/>
          <w:szCs w:val="22"/>
          <w:lang w:val="en-GB"/>
        </w:rPr>
        <w:t>[Post113bis-e</w:t>
      </w:r>
      <w:proofErr w:type="gramStart"/>
      <w:r w:rsidR="004A08FB" w:rsidRPr="004A08FB">
        <w:rPr>
          <w:sz w:val="22"/>
          <w:szCs w:val="22"/>
          <w:lang w:val="en-GB"/>
        </w:rPr>
        <w:t>][</w:t>
      </w:r>
      <w:proofErr w:type="gramEnd"/>
      <w:r w:rsidR="004A08FB" w:rsidRPr="004A08FB">
        <w:rPr>
          <w:sz w:val="22"/>
          <w:szCs w:val="22"/>
          <w:lang w:val="en-GB"/>
        </w:rPr>
        <w:t>108][</w:t>
      </w:r>
      <w:proofErr w:type="spellStart"/>
      <w:r w:rsidR="004A08FB" w:rsidRPr="004A08FB">
        <w:rPr>
          <w:sz w:val="22"/>
          <w:szCs w:val="22"/>
          <w:lang w:val="en-GB"/>
        </w:rPr>
        <w:t>RedCap</w:t>
      </w:r>
      <w:proofErr w:type="spellEnd"/>
      <w:r w:rsidR="004A08FB" w:rsidRPr="004A08FB">
        <w:rPr>
          <w:sz w:val="22"/>
          <w:szCs w:val="22"/>
          <w:lang w:val="en-GB"/>
        </w:rPr>
        <w:t xml:space="preserve">] LS on </w:t>
      </w:r>
      <w:proofErr w:type="spellStart"/>
      <w:r w:rsidR="004A08FB" w:rsidRPr="004A08FB">
        <w:rPr>
          <w:sz w:val="22"/>
          <w:szCs w:val="22"/>
          <w:lang w:val="en-GB"/>
        </w:rPr>
        <w:t>eDRX</w:t>
      </w:r>
      <w:proofErr w:type="spellEnd"/>
      <w:r w:rsidR="004A08FB" w:rsidRPr="004A08FB">
        <w:rPr>
          <w:sz w:val="22"/>
          <w:szCs w:val="22"/>
          <w:lang w:val="en-GB"/>
        </w:rPr>
        <w:t xml:space="preserve"> cycles (Ericsson)</w:t>
      </w:r>
    </w:p>
    <w:p w14:paraId="1CD4626B" w14:textId="011CBB18"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w:t>
      </w:r>
    </w:p>
    <w:p w14:paraId="179781AB" w14:textId="6BABE299" w:rsidR="00652667" w:rsidRDefault="00652667" w:rsidP="00FE3594">
      <w:pPr>
        <w:pStyle w:val="Heading1"/>
        <w:ind w:left="0" w:firstLine="0"/>
      </w:pPr>
      <w:r w:rsidRPr="007D339E">
        <w:t>Introduction</w:t>
      </w:r>
      <w:bookmarkStart w:id="0" w:name="_Ref174151459"/>
      <w:bookmarkStart w:id="1" w:name="_Ref189809556"/>
    </w:p>
    <w:p w14:paraId="518C23A7" w14:textId="30960A1F" w:rsidR="006841C6" w:rsidRPr="006841C6" w:rsidRDefault="006841C6" w:rsidP="006841C6">
      <w:pPr>
        <w:rPr>
          <w:lang w:val="en-GB"/>
        </w:rPr>
      </w:pPr>
      <w:r>
        <w:rPr>
          <w:lang w:val="en-GB"/>
        </w:rPr>
        <w:t>This document is to capture companies’ comments on the following discussion</w:t>
      </w:r>
    </w:p>
    <w:p w14:paraId="144CD4B7" w14:textId="77777777" w:rsidR="007079B3" w:rsidRDefault="007079B3" w:rsidP="007079B3">
      <w:pPr>
        <w:pStyle w:val="EmailDiscussion"/>
      </w:pPr>
      <w:r>
        <w:t>[Post113bis-e][108][</w:t>
      </w:r>
      <w:proofErr w:type="spellStart"/>
      <w:r>
        <w:t>RedCap</w:t>
      </w:r>
      <w:proofErr w:type="spellEnd"/>
      <w:r>
        <w:t xml:space="preserve">] LS on </w:t>
      </w:r>
      <w:proofErr w:type="spellStart"/>
      <w:r>
        <w:t>eDRX</w:t>
      </w:r>
      <w:proofErr w:type="spellEnd"/>
      <w:r>
        <w:t xml:space="preserve"> cycles (Ericsson)</w:t>
      </w:r>
    </w:p>
    <w:p w14:paraId="628936C3" w14:textId="77777777" w:rsidR="007079B3" w:rsidRDefault="007079B3" w:rsidP="007079B3">
      <w:pPr>
        <w:pStyle w:val="EmailDiscussion2"/>
        <w:ind w:left="1619" w:firstLine="0"/>
      </w:pPr>
      <w:r>
        <w:t>S</w:t>
      </w:r>
      <w:r w:rsidRPr="002009FC">
        <w:t>cope</w:t>
      </w:r>
      <w:r>
        <w:t>: D</w:t>
      </w:r>
      <w:r w:rsidRPr="002009FC">
        <w:t>iscuss</w:t>
      </w:r>
      <w:r>
        <w:t xml:space="preserve"> the content of an LS to SA2/CT1 based on meeting agreements. Check if additional questions/RAN2 preferences can be included in the LS (based on the discussion in the meeting).</w:t>
      </w:r>
    </w:p>
    <w:p w14:paraId="4506BF37" w14:textId="77777777" w:rsidR="007079B3" w:rsidRPr="001B6746" w:rsidRDefault="007079B3" w:rsidP="007079B3">
      <w:pPr>
        <w:pStyle w:val="EmailDiscussion2"/>
        <w:ind w:left="1619" w:firstLine="0"/>
      </w:pPr>
      <w:r>
        <w:t>I</w:t>
      </w:r>
      <w:r w:rsidRPr="001B6746">
        <w:t xml:space="preserve">ntended outcome: </w:t>
      </w:r>
      <w:r>
        <w:t>Approved LS</w:t>
      </w:r>
    </w:p>
    <w:p w14:paraId="2EE27BCC" w14:textId="77777777" w:rsidR="007079B3" w:rsidRPr="001B6746" w:rsidRDefault="007079B3" w:rsidP="007079B3">
      <w:pPr>
        <w:pStyle w:val="EmailDiscussion2"/>
        <w:ind w:left="1619" w:firstLine="0"/>
      </w:pPr>
      <w:r>
        <w:t>D</w:t>
      </w:r>
      <w:r w:rsidRPr="001B6746">
        <w:t>eadli</w:t>
      </w:r>
      <w:r>
        <w:t xml:space="preserve">ne (for companies' feedback): </w:t>
      </w:r>
      <w:r w:rsidRPr="00075576">
        <w:rPr>
          <w:highlight w:val="yellow"/>
        </w:rPr>
        <w:t>Monday 2021-04-26 16.00 UTC</w:t>
      </w:r>
    </w:p>
    <w:p w14:paraId="41B3FA48" w14:textId="77777777" w:rsidR="007079B3" w:rsidRDefault="007079B3" w:rsidP="007079B3">
      <w:pPr>
        <w:pStyle w:val="EmailDiscussion2"/>
        <w:ind w:left="1619" w:firstLine="0"/>
      </w:pPr>
      <w:r>
        <w:t>D</w:t>
      </w:r>
      <w:r w:rsidRPr="001B6746">
        <w:t xml:space="preserve">eadline (for </w:t>
      </w:r>
      <w:r>
        <w:rPr>
          <w:rStyle w:val="Doc-text2Char"/>
        </w:rPr>
        <w:t>final LS</w:t>
      </w:r>
      <w:r w:rsidRPr="001B6746">
        <w:rPr>
          <w:rStyle w:val="Doc-text2Char"/>
        </w:rPr>
        <w:t xml:space="preserve"> in </w:t>
      </w:r>
      <w:r>
        <w:rPr>
          <w:rStyle w:val="Doc-text2Char"/>
        </w:rPr>
        <w:t>R2-2104374</w:t>
      </w:r>
      <w:hyperlink r:id="rId11" w:tooltip="C:Data3GPParchiveRAN2RAN2#112TdocsR2-2010761.zip" w:history="1"/>
      <w:r w:rsidRPr="001B6746">
        <w:rPr>
          <w:rStyle w:val="Doc-text2Char"/>
        </w:rPr>
        <w:t>):</w:t>
      </w:r>
      <w:r w:rsidRPr="001B6746">
        <w:t xml:space="preserve"> </w:t>
      </w:r>
      <w:r>
        <w:t>Tuesday 2021-04-27 16.00 UTC</w:t>
      </w:r>
    </w:p>
    <w:p w14:paraId="03502759" w14:textId="7C08BC57" w:rsidR="0023420E" w:rsidRDefault="0023420E" w:rsidP="00697773">
      <w:pPr>
        <w:spacing w:after="0"/>
        <w:jc w:val="left"/>
        <w:rPr>
          <w:rFonts w:ascii="Times New Roman" w:hAnsi="Times New Roman"/>
          <w:lang w:val="en-GB"/>
        </w:rPr>
      </w:pPr>
    </w:p>
    <w:p w14:paraId="051216B5" w14:textId="00C2ADE1" w:rsidR="00FB7B3E" w:rsidRDefault="00FB7B3E" w:rsidP="00FB7B3E">
      <w:pPr>
        <w:pStyle w:val="BodyText"/>
      </w:pPr>
      <w:r>
        <w:t>The discussion is based on the provided draft LS based on the Appendix in R2-2102965</w:t>
      </w:r>
      <w:r w:rsidR="009525F5">
        <w:t xml:space="preserve"> </w:t>
      </w:r>
      <w:r w:rsidR="009525F5">
        <w:fldChar w:fldCharType="begin"/>
      </w:r>
      <w:r w:rsidR="009525F5">
        <w:instrText xml:space="preserve"> REF _Ref69851968 \n \h </w:instrText>
      </w:r>
      <w:r w:rsidR="009525F5">
        <w:fldChar w:fldCharType="separate"/>
      </w:r>
      <w:r w:rsidR="009525F5">
        <w:t>[3]</w:t>
      </w:r>
      <w:r w:rsidR="009525F5">
        <w:fldChar w:fldCharType="end"/>
      </w:r>
      <w:r>
        <w:t xml:space="preserve">. Discussion on the potential contents of the LS was carried out in Offline 101 </w:t>
      </w:r>
      <w:r w:rsidR="009525F5">
        <w:fldChar w:fldCharType="begin"/>
      </w:r>
      <w:r w:rsidR="009525F5">
        <w:instrText xml:space="preserve"> REF _Ref69851956 \n \h </w:instrText>
      </w:r>
      <w:r w:rsidR="009525F5">
        <w:fldChar w:fldCharType="separate"/>
      </w:r>
      <w:r w:rsidR="009525F5">
        <w:t>[1</w:t>
      </w:r>
      <w:proofErr w:type="gramStart"/>
      <w:r w:rsidR="009525F5">
        <w:t>]</w:t>
      </w:r>
      <w:proofErr w:type="gramEnd"/>
      <w:r w:rsidR="009525F5">
        <w:fldChar w:fldCharType="end"/>
      </w:r>
      <w:r w:rsidR="009525F5">
        <w:fldChar w:fldCharType="begin"/>
      </w:r>
      <w:r w:rsidR="009525F5">
        <w:instrText xml:space="preserve"> REF _Ref69851957 \n \h </w:instrText>
      </w:r>
      <w:r w:rsidR="009525F5">
        <w:fldChar w:fldCharType="separate"/>
      </w:r>
      <w:r w:rsidR="009525F5">
        <w:t>[2]</w:t>
      </w:r>
      <w:r w:rsidR="009525F5">
        <w:fldChar w:fldCharType="end"/>
      </w:r>
      <w:r>
        <w:t>.</w:t>
      </w:r>
    </w:p>
    <w:p w14:paraId="0A10C7F5" w14:textId="0CC500D9" w:rsidR="00FB7B3E" w:rsidRDefault="00FB7B3E" w:rsidP="00FB7B3E">
      <w:pPr>
        <w:pStyle w:val="BodyText"/>
      </w:pPr>
      <w:r>
        <w:t xml:space="preserve">Companies are asked to provide their comments on the draft LS in this document with the following suggested </w:t>
      </w:r>
      <w:r w:rsidR="00372F5B">
        <w:t>schedule</w:t>
      </w:r>
      <w:r>
        <w:t>:</w:t>
      </w:r>
    </w:p>
    <w:p w14:paraId="166CD2AE" w14:textId="048201C4" w:rsidR="00FB7B3E" w:rsidRDefault="00FB7B3E" w:rsidP="00FB7B3E">
      <w:pPr>
        <w:pStyle w:val="BodyText"/>
        <w:numPr>
          <w:ilvl w:val="0"/>
          <w:numId w:val="37"/>
        </w:numPr>
      </w:pPr>
      <w:r>
        <w:t>Comments related to questions and content to be included in the LS</w:t>
      </w:r>
      <w:r w:rsidR="00160F39">
        <w:t>, in this document,</w:t>
      </w:r>
      <w:r>
        <w:t xml:space="preserve"> by </w:t>
      </w:r>
      <w:r w:rsidRPr="003A28B5">
        <w:rPr>
          <w:highlight w:val="yellow"/>
        </w:rPr>
        <w:t>Friday 2021-04-23 by 10.00 UTC</w:t>
      </w:r>
      <w:r w:rsidR="00160F39">
        <w:t xml:space="preserve"> </w:t>
      </w:r>
    </w:p>
    <w:p w14:paraId="18FB456B" w14:textId="53CA7F0C" w:rsidR="00FB7B3E" w:rsidRDefault="00FB7B3E" w:rsidP="00FB7B3E">
      <w:pPr>
        <w:pStyle w:val="BodyText"/>
        <w:numPr>
          <w:ilvl w:val="0"/>
          <w:numId w:val="37"/>
        </w:numPr>
      </w:pPr>
      <w:r>
        <w:t xml:space="preserve">Fine-tuning the wording and the content of the LS until </w:t>
      </w:r>
      <w:r w:rsidRPr="003A28B5">
        <w:rPr>
          <w:highlight w:val="yellow"/>
        </w:rPr>
        <w:t>Monday 2021-04-26 16.00 UTC</w:t>
      </w:r>
    </w:p>
    <w:p w14:paraId="1A78D0B2" w14:textId="12880EFC" w:rsidR="00FB7B3E" w:rsidRPr="00FB7B3E" w:rsidRDefault="00160F39" w:rsidP="00FB7B3E">
      <w:pPr>
        <w:pStyle w:val="BodyText"/>
      </w:pPr>
      <w:r>
        <w:t xml:space="preserve">The draft LS will be updated based on the discussion and final version to be agreed on Tuesday 2021-04-27. </w:t>
      </w:r>
    </w:p>
    <w:p w14:paraId="77E97855" w14:textId="2D102546" w:rsidR="006F2485" w:rsidRDefault="00282790" w:rsidP="006F2485">
      <w:pPr>
        <w:pStyle w:val="Heading1"/>
        <w:ind w:left="0" w:firstLine="0"/>
        <w:rPr>
          <w:rFonts w:eastAsia="SimSun"/>
        </w:rPr>
      </w:pPr>
      <w:r>
        <w:rPr>
          <w:rFonts w:eastAsia="SimSun"/>
        </w:rPr>
        <w:t>Discussion</w:t>
      </w:r>
    </w:p>
    <w:p w14:paraId="560C4B4F" w14:textId="02C4FA3B" w:rsidR="00576E82" w:rsidRPr="00576E82" w:rsidRDefault="00576E82" w:rsidP="00576E82">
      <w:pPr>
        <w:rPr>
          <w:lang w:val="en-GB"/>
        </w:rPr>
      </w:pPr>
      <w:r>
        <w:rPr>
          <w:lang w:val="en-GB"/>
        </w:rPr>
        <w:t xml:space="preserve">The draft LS includes the following agreements from RAN2#113bis-e on </w:t>
      </w:r>
      <w:proofErr w:type="spellStart"/>
      <w:r>
        <w:rPr>
          <w:lang w:val="en-GB"/>
        </w:rPr>
        <w:t>eDRX</w:t>
      </w:r>
      <w:proofErr w:type="spellEnd"/>
      <w:r>
        <w:rPr>
          <w:lang w:val="en-GB"/>
        </w:rPr>
        <w:t xml:space="preserve"> for </w:t>
      </w:r>
      <w:proofErr w:type="spellStart"/>
      <w:r>
        <w:rPr>
          <w:lang w:val="en-GB"/>
        </w:rPr>
        <w:t>RedCap</w:t>
      </w:r>
      <w:proofErr w:type="spellEnd"/>
    </w:p>
    <w:tbl>
      <w:tblPr>
        <w:tblStyle w:val="TableGrid"/>
        <w:tblW w:w="0" w:type="auto"/>
        <w:tblLook w:val="04A0" w:firstRow="1" w:lastRow="0" w:firstColumn="1" w:lastColumn="0" w:noHBand="0" w:noVBand="1"/>
      </w:tblPr>
      <w:tblGrid>
        <w:gridCol w:w="9629"/>
      </w:tblGrid>
      <w:tr w:rsidR="00576E82" w14:paraId="5A1EE509" w14:textId="77777777" w:rsidTr="00303B45">
        <w:tc>
          <w:tcPr>
            <w:tcW w:w="9855" w:type="dxa"/>
          </w:tcPr>
          <w:p w14:paraId="3B991F66"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 xml:space="preserve">RAN decides and configures </w:t>
            </w:r>
            <w:proofErr w:type="spellStart"/>
            <w:r w:rsidRPr="00F85267">
              <w:rPr>
                <w:rFonts w:eastAsia="Yu Mincho" w:cs="Arial"/>
              </w:rPr>
              <w:t>eDRX</w:t>
            </w:r>
            <w:proofErr w:type="spellEnd"/>
            <w:r w:rsidRPr="00F85267">
              <w:rPr>
                <w:rFonts w:eastAsia="Yu Mincho" w:cs="Arial"/>
              </w:rPr>
              <w:t xml:space="preserve"> via RRC for RRC_INACTIVE (FFS on the need and details of coordination with the CN)</w:t>
            </w:r>
          </w:p>
          <w:p w14:paraId="7C565841"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 xml:space="preserve">At least for </w:t>
            </w:r>
            <w:proofErr w:type="spellStart"/>
            <w:r w:rsidRPr="00F85267">
              <w:rPr>
                <w:rFonts w:eastAsia="Yu Mincho" w:cs="Arial"/>
              </w:rPr>
              <w:t>eDRX</w:t>
            </w:r>
            <w:proofErr w:type="spellEnd"/>
            <w:r w:rsidRPr="00F85267">
              <w:rPr>
                <w:rFonts w:eastAsia="Yu Mincho" w:cs="Arial"/>
              </w:rPr>
              <w:t xml:space="preserve"> cycle, the configurations of the </w:t>
            </w:r>
            <w:proofErr w:type="spellStart"/>
            <w:r w:rsidRPr="00F85267">
              <w:rPr>
                <w:rFonts w:eastAsia="Yu Mincho" w:cs="Arial"/>
              </w:rPr>
              <w:t>eDRX</w:t>
            </w:r>
            <w:proofErr w:type="spellEnd"/>
            <w:r w:rsidRPr="00F85267">
              <w:rPr>
                <w:rFonts w:eastAsia="Yu Mincho" w:cs="Arial"/>
              </w:rPr>
              <w:t xml:space="preserve"> for RRC_IDLE and RRC_INACTIVE can be different (FFS for PTW, e.g. length and starting point, when </w:t>
            </w:r>
            <w:proofErr w:type="spellStart"/>
            <w:r w:rsidRPr="00F85267">
              <w:rPr>
                <w:rFonts w:eastAsia="Yu Mincho" w:cs="Arial"/>
              </w:rPr>
              <w:t>eDRX</w:t>
            </w:r>
            <w:proofErr w:type="spellEnd"/>
            <w:r w:rsidRPr="00F85267">
              <w:rPr>
                <w:rFonts w:eastAsia="Yu Mincho" w:cs="Arial"/>
              </w:rPr>
              <w:t xml:space="preserve"> cycles are longer than 10.24s)</w:t>
            </w:r>
          </w:p>
          <w:p w14:paraId="1784AB67"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 xml:space="preserve">RAN2 assumes that CN provides necessary assistance information on </w:t>
            </w:r>
            <w:proofErr w:type="spellStart"/>
            <w:r w:rsidRPr="00F85267">
              <w:rPr>
                <w:rFonts w:eastAsia="Yu Mincho" w:cs="Arial"/>
              </w:rPr>
              <w:t>eDRX</w:t>
            </w:r>
            <w:proofErr w:type="spellEnd"/>
            <w:r w:rsidRPr="00F85267">
              <w:rPr>
                <w:rFonts w:eastAsia="Yu Mincho" w:cs="Arial"/>
              </w:rPr>
              <w:t xml:space="preserve"> </w:t>
            </w:r>
            <w:proofErr w:type="spellStart"/>
            <w:r w:rsidRPr="00F85267">
              <w:rPr>
                <w:rFonts w:eastAsia="Yu Mincho" w:cs="Arial"/>
              </w:rPr>
              <w:t>config</w:t>
            </w:r>
            <w:proofErr w:type="spellEnd"/>
            <w:r w:rsidRPr="00F85267">
              <w:rPr>
                <w:rFonts w:eastAsia="Yu Mincho" w:cs="Arial"/>
              </w:rPr>
              <w:t xml:space="preserve">. for RRC_IDLE to RAN (e.g. reusing </w:t>
            </w:r>
            <w:proofErr w:type="spellStart"/>
            <w:r w:rsidRPr="00F85267">
              <w:rPr>
                <w:rFonts w:eastAsia="Yu Mincho" w:cs="Arial"/>
              </w:rPr>
              <w:t>eDRX</w:t>
            </w:r>
            <w:proofErr w:type="spellEnd"/>
            <w:r w:rsidRPr="00F85267">
              <w:rPr>
                <w:rFonts w:eastAsia="Yu Mincho" w:cs="Arial"/>
              </w:rPr>
              <w:t xml:space="preserve"> </w:t>
            </w:r>
            <w:proofErr w:type="spellStart"/>
            <w:r w:rsidRPr="00F85267">
              <w:rPr>
                <w:rFonts w:eastAsia="Yu Mincho" w:cs="Arial"/>
              </w:rPr>
              <w:t>config</w:t>
            </w:r>
            <w:proofErr w:type="spellEnd"/>
            <w:r w:rsidRPr="00F85267">
              <w:rPr>
                <w:rFonts w:eastAsia="Yu Mincho" w:cs="Arial"/>
              </w:rPr>
              <w:t>. defined in “CN Assistance Information for RRC INACTIVE IE” for E-UTRA/5GC).</w:t>
            </w:r>
          </w:p>
          <w:p w14:paraId="56A3847F" w14:textId="4A7A4FEB" w:rsidR="00576E82" w:rsidRPr="00576E82" w:rsidRDefault="00576E82" w:rsidP="00F2498F">
            <w:pPr>
              <w:pStyle w:val="ListParagraph"/>
              <w:numPr>
                <w:ilvl w:val="0"/>
                <w:numId w:val="39"/>
              </w:numPr>
              <w:spacing w:after="120"/>
              <w:contextualSpacing/>
              <w:rPr>
                <w:rFonts w:eastAsia="Yu Mincho" w:cs="Arial"/>
              </w:rPr>
            </w:pPr>
            <w:proofErr w:type="spellStart"/>
            <w:r w:rsidRPr="00F85267">
              <w:rPr>
                <w:rFonts w:eastAsia="Yu Mincho" w:cs="Arial"/>
              </w:rPr>
              <w:t>eDRX</w:t>
            </w:r>
            <w:proofErr w:type="spellEnd"/>
            <w:r w:rsidRPr="00F85267">
              <w:rPr>
                <w:rFonts w:eastAsia="Yu Mincho" w:cs="Arial"/>
              </w:rPr>
              <w:t xml:space="preserve"> feature, including the related parameters (i.e. PH, PTW. H-SFN) and corresponding paging operation defined for E-UTRA/5GC is used as baseline to enable </w:t>
            </w:r>
            <w:proofErr w:type="spellStart"/>
            <w:r w:rsidRPr="00F85267">
              <w:rPr>
                <w:rFonts w:eastAsia="Yu Mincho" w:cs="Arial"/>
              </w:rPr>
              <w:t>eDRX</w:t>
            </w:r>
            <w:proofErr w:type="spellEnd"/>
            <w:r w:rsidRPr="00F85267">
              <w:rPr>
                <w:rFonts w:eastAsia="Yu Mincho" w:cs="Arial"/>
              </w:rPr>
              <w:t xml:space="preserve"> &gt;10.24sec for both RRC_IDLE and RRC_INACTIVE in NR/5GC</w:t>
            </w:r>
          </w:p>
        </w:tc>
      </w:tr>
    </w:tbl>
    <w:p w14:paraId="2CE5398F" w14:textId="77777777" w:rsidR="00F32BF6" w:rsidRDefault="00F32BF6" w:rsidP="006F2485">
      <w:pPr>
        <w:rPr>
          <w:lang w:val="en-GB"/>
        </w:rPr>
      </w:pPr>
    </w:p>
    <w:p w14:paraId="346213C4" w14:textId="20F33668" w:rsidR="00576E82" w:rsidRDefault="00F32BF6" w:rsidP="006F2485">
      <w:pPr>
        <w:rPr>
          <w:lang w:val="en-GB"/>
        </w:rPr>
      </w:pPr>
      <w:r w:rsidRPr="00F32BF6">
        <w:rPr>
          <w:b/>
          <w:bCs/>
          <w:lang w:val="en-GB"/>
        </w:rPr>
        <w:t>Discussion point 1:</w:t>
      </w:r>
      <w:r>
        <w:rPr>
          <w:lang w:val="en-GB"/>
        </w:rPr>
        <w:t xml:space="preserve"> </w:t>
      </w:r>
      <w:r w:rsidR="00576E82">
        <w:rPr>
          <w:lang w:val="en-GB"/>
        </w:rPr>
        <w:t xml:space="preserve">Please provide feedback, if any, on the listed agreements, e.g. if you think an agreement is missing or if some of the agreement are not </w:t>
      </w:r>
      <w:r w:rsidR="003E1E04">
        <w:rPr>
          <w:lang w:val="en-GB"/>
        </w:rPr>
        <w:t>relevant</w:t>
      </w:r>
      <w:r w:rsidR="00576E82">
        <w:rPr>
          <w:lang w:val="en-GB"/>
        </w:rPr>
        <w:t xml:space="preserve"> for this LS in the table below: </w:t>
      </w:r>
    </w:p>
    <w:p w14:paraId="36ABB5EA" w14:textId="77777777" w:rsidR="00576E82" w:rsidRPr="007D339E" w:rsidRDefault="00576E82" w:rsidP="006F2485">
      <w:pPr>
        <w:rPr>
          <w:lang w:val="en-GB"/>
        </w:rPr>
      </w:pPr>
    </w:p>
    <w:tbl>
      <w:tblPr>
        <w:tblStyle w:val="TableGrid"/>
        <w:tblW w:w="9634" w:type="dxa"/>
        <w:tblLook w:val="04A0" w:firstRow="1" w:lastRow="0" w:firstColumn="1" w:lastColumn="0" w:noHBand="0" w:noVBand="1"/>
      </w:tblPr>
      <w:tblGrid>
        <w:gridCol w:w="1696"/>
        <w:gridCol w:w="7938"/>
      </w:tblGrid>
      <w:tr w:rsidR="00576E82" w:rsidRPr="007D339E" w14:paraId="04085224" w14:textId="77777777" w:rsidTr="00576E82">
        <w:tc>
          <w:tcPr>
            <w:tcW w:w="1696" w:type="dxa"/>
            <w:shd w:val="clear" w:color="auto" w:fill="A5A5A5" w:themeFill="accent3"/>
          </w:tcPr>
          <w:p w14:paraId="52BA3DED" w14:textId="77777777" w:rsidR="00576E82" w:rsidRPr="007D339E" w:rsidRDefault="00576E82" w:rsidP="00CF462D">
            <w:pPr>
              <w:pStyle w:val="BodyText"/>
              <w:rPr>
                <w:b/>
                <w:bCs/>
              </w:rPr>
            </w:pPr>
            <w:r w:rsidRPr="007D339E">
              <w:rPr>
                <w:b/>
                <w:bCs/>
              </w:rPr>
              <w:t>Company</w:t>
            </w:r>
          </w:p>
        </w:tc>
        <w:tc>
          <w:tcPr>
            <w:tcW w:w="7938" w:type="dxa"/>
            <w:shd w:val="clear" w:color="auto" w:fill="A5A5A5" w:themeFill="accent3"/>
          </w:tcPr>
          <w:p w14:paraId="4DE6A069" w14:textId="587A5545" w:rsidR="00576E82" w:rsidRPr="007D339E" w:rsidRDefault="00F32BF6" w:rsidP="00CF462D">
            <w:pPr>
              <w:pStyle w:val="BodyText"/>
              <w:rPr>
                <w:b/>
                <w:bCs/>
              </w:rPr>
            </w:pPr>
            <w:r>
              <w:rPr>
                <w:b/>
                <w:bCs/>
              </w:rPr>
              <w:t xml:space="preserve">DP1. </w:t>
            </w:r>
            <w:r w:rsidR="00576E82">
              <w:rPr>
                <w:b/>
                <w:bCs/>
              </w:rPr>
              <w:t xml:space="preserve">Comments on the </w:t>
            </w:r>
            <w:r w:rsidR="00CF0C7E">
              <w:rPr>
                <w:b/>
                <w:bCs/>
              </w:rPr>
              <w:t xml:space="preserve">included </w:t>
            </w:r>
            <w:r w:rsidR="00576E82">
              <w:rPr>
                <w:b/>
                <w:bCs/>
              </w:rPr>
              <w:t>agreements</w:t>
            </w:r>
          </w:p>
        </w:tc>
      </w:tr>
      <w:tr w:rsidR="00576E82" w:rsidRPr="007D339E" w14:paraId="67386A32" w14:textId="77777777" w:rsidTr="00576E82">
        <w:tc>
          <w:tcPr>
            <w:tcW w:w="1696" w:type="dxa"/>
          </w:tcPr>
          <w:p w14:paraId="4E43E33A" w14:textId="2BB17180" w:rsidR="00576E82" w:rsidRPr="00B633A0" w:rsidRDefault="00516875" w:rsidP="00CF462D">
            <w:pPr>
              <w:pStyle w:val="BodyText"/>
              <w:rPr>
                <w:rFonts w:eastAsia="DengXian"/>
                <w:bCs/>
              </w:rPr>
            </w:pPr>
            <w:r>
              <w:rPr>
                <w:rFonts w:eastAsia="DengXian"/>
                <w:bCs/>
              </w:rPr>
              <w:t>Nokia</w:t>
            </w:r>
          </w:p>
        </w:tc>
        <w:tc>
          <w:tcPr>
            <w:tcW w:w="7938" w:type="dxa"/>
          </w:tcPr>
          <w:p w14:paraId="1D711219" w14:textId="3C7B54D7" w:rsidR="00576E82" w:rsidRPr="007D339E" w:rsidRDefault="00516875" w:rsidP="00CF462D">
            <w:pPr>
              <w:pStyle w:val="BodyText"/>
              <w:rPr>
                <w:rFonts w:eastAsia="SimSun"/>
              </w:rPr>
            </w:pPr>
            <w:r>
              <w:rPr>
                <w:rFonts w:eastAsia="SimSun"/>
              </w:rPr>
              <w:t xml:space="preserve">We agree that these are </w:t>
            </w:r>
            <w:r w:rsidR="008808F1">
              <w:rPr>
                <w:rFonts w:eastAsia="SimSun"/>
              </w:rPr>
              <w:t xml:space="preserve">the </w:t>
            </w:r>
            <w:r>
              <w:rPr>
                <w:rFonts w:eastAsia="SimSun"/>
              </w:rPr>
              <w:t>relevant agreements for SA2/CT1</w:t>
            </w:r>
            <w:r w:rsidR="000851CF">
              <w:rPr>
                <w:rFonts w:eastAsia="SimSun"/>
              </w:rPr>
              <w:t>.</w:t>
            </w:r>
          </w:p>
        </w:tc>
      </w:tr>
      <w:tr w:rsidR="00576E82" w:rsidRPr="007D339E" w14:paraId="60FB893B" w14:textId="77777777" w:rsidTr="00576E82">
        <w:tc>
          <w:tcPr>
            <w:tcW w:w="1696" w:type="dxa"/>
          </w:tcPr>
          <w:p w14:paraId="7A4EF8F2" w14:textId="0968EB45" w:rsidR="00576E82" w:rsidRPr="006C5931" w:rsidRDefault="006C5931" w:rsidP="00CF462D">
            <w:pPr>
              <w:pStyle w:val="BodyText"/>
              <w:rPr>
                <w:rFonts w:eastAsia="DengXian"/>
                <w:bCs/>
              </w:rPr>
            </w:pPr>
            <w:r>
              <w:rPr>
                <w:rFonts w:eastAsia="DengXian" w:hint="eastAsia"/>
                <w:bCs/>
              </w:rPr>
              <w:lastRenderedPageBreak/>
              <w:t>O</w:t>
            </w:r>
            <w:r>
              <w:rPr>
                <w:rFonts w:eastAsia="DengXian"/>
                <w:bCs/>
              </w:rPr>
              <w:t>PPO</w:t>
            </w:r>
          </w:p>
        </w:tc>
        <w:tc>
          <w:tcPr>
            <w:tcW w:w="7938" w:type="dxa"/>
          </w:tcPr>
          <w:p w14:paraId="42B154A0" w14:textId="00FAB1DC" w:rsidR="00576E82" w:rsidRPr="007D339E" w:rsidRDefault="006C5931" w:rsidP="006C5931">
            <w:pPr>
              <w:pStyle w:val="BodyText"/>
              <w:rPr>
                <w:rFonts w:eastAsia="SimSun"/>
              </w:rPr>
            </w:pPr>
            <w:r>
              <w:rPr>
                <w:rFonts w:eastAsia="SimSun"/>
              </w:rPr>
              <w:t>We agree to provide these relevant agreements to SA2/CT1.</w:t>
            </w:r>
          </w:p>
        </w:tc>
      </w:tr>
      <w:tr w:rsidR="00576E82" w:rsidRPr="007D339E" w14:paraId="41DE9AA3" w14:textId="77777777" w:rsidTr="00576E82">
        <w:tc>
          <w:tcPr>
            <w:tcW w:w="1696" w:type="dxa"/>
          </w:tcPr>
          <w:p w14:paraId="2CCC8DCD" w14:textId="4BC6DD04" w:rsidR="00576E82" w:rsidRPr="007D339E" w:rsidRDefault="00551407" w:rsidP="00CF462D">
            <w:pPr>
              <w:pStyle w:val="BodyText"/>
              <w:rPr>
                <w:rFonts w:eastAsia="Malgun Gothic"/>
                <w:bCs/>
                <w:lang w:eastAsia="ko-KR"/>
              </w:rPr>
            </w:pPr>
            <w:r>
              <w:rPr>
                <w:rFonts w:eastAsia="Malgun Gothic"/>
                <w:bCs/>
                <w:lang w:eastAsia="ko-KR"/>
              </w:rPr>
              <w:t>Qualcomm</w:t>
            </w:r>
          </w:p>
        </w:tc>
        <w:tc>
          <w:tcPr>
            <w:tcW w:w="7938" w:type="dxa"/>
          </w:tcPr>
          <w:p w14:paraId="4815E310" w14:textId="77777777" w:rsidR="00576E82" w:rsidRDefault="00551407" w:rsidP="00CF462D">
            <w:pPr>
              <w:pStyle w:val="BodyText"/>
              <w:rPr>
                <w:rFonts w:eastAsia="SimSun"/>
              </w:rPr>
            </w:pPr>
            <w:r>
              <w:rPr>
                <w:rFonts w:eastAsia="SimSun"/>
              </w:rPr>
              <w:t xml:space="preserve">We think some of the </w:t>
            </w:r>
            <w:proofErr w:type="spellStart"/>
            <w:r>
              <w:rPr>
                <w:rFonts w:eastAsia="SimSun"/>
              </w:rPr>
              <w:t>eDRX</w:t>
            </w:r>
            <w:proofErr w:type="spellEnd"/>
            <w:r>
              <w:rPr>
                <w:rFonts w:eastAsia="SimSun"/>
              </w:rPr>
              <w:t xml:space="preserve"> related agreements from earlier meetings should be included too. For example: </w:t>
            </w:r>
          </w:p>
          <w:p w14:paraId="3E68C47E" w14:textId="63B8C5A5" w:rsidR="00551407" w:rsidRPr="007D339E" w:rsidRDefault="00551407" w:rsidP="004C33C9">
            <w:pPr>
              <w:pStyle w:val="BodyText"/>
              <w:rPr>
                <w:rFonts w:eastAsia="SimSun"/>
              </w:rPr>
            </w:pPr>
            <w:r>
              <w:rPr>
                <w:rFonts w:eastAsia="SimSun"/>
              </w:rPr>
              <w:t>“</w:t>
            </w:r>
            <w:r w:rsidR="00D0097E" w:rsidRPr="00D0097E">
              <w:rPr>
                <w:lang w:val="x-none"/>
              </w:rPr>
              <w:t xml:space="preserve">From RAN2 perspective it is recommended that paging monitoring does not use PTW and PH for UE in RRC IDLE/INACTIVE and </w:t>
            </w:r>
            <w:proofErr w:type="spellStart"/>
            <w:r w:rsidR="00D0097E" w:rsidRPr="00D0097E">
              <w:rPr>
                <w:lang w:val="x-none"/>
              </w:rPr>
              <w:t>eDRX</w:t>
            </w:r>
            <w:proofErr w:type="spellEnd"/>
            <w:r w:rsidR="00D0097E" w:rsidRPr="00D0097E">
              <w:rPr>
                <w:lang w:val="x-none"/>
              </w:rPr>
              <w:t xml:space="preserve"> cycle is equal to or shorter than 10.24s</w:t>
            </w:r>
            <w:r w:rsidR="00D0097E">
              <w:rPr>
                <w:lang w:val="en-US"/>
              </w:rPr>
              <w:t>.”</w:t>
            </w:r>
          </w:p>
        </w:tc>
      </w:tr>
      <w:tr w:rsidR="00576E82" w:rsidRPr="007D339E" w14:paraId="096F9515" w14:textId="77777777" w:rsidTr="00576E82">
        <w:tc>
          <w:tcPr>
            <w:tcW w:w="1696" w:type="dxa"/>
          </w:tcPr>
          <w:p w14:paraId="13DF31B7" w14:textId="2F7D394A" w:rsidR="00576E82" w:rsidRPr="007D339E" w:rsidRDefault="009B1A40" w:rsidP="00CF462D">
            <w:pPr>
              <w:pStyle w:val="BodyText"/>
              <w:rPr>
                <w:rFonts w:eastAsia="Malgun Gothic"/>
                <w:bCs/>
                <w:lang w:eastAsia="ko-KR"/>
              </w:rPr>
            </w:pPr>
            <w:r>
              <w:rPr>
                <w:rFonts w:eastAsia="Malgun Gothic"/>
                <w:bCs/>
                <w:lang w:eastAsia="ko-KR"/>
              </w:rPr>
              <w:t>ZTE</w:t>
            </w:r>
          </w:p>
        </w:tc>
        <w:tc>
          <w:tcPr>
            <w:tcW w:w="7938" w:type="dxa"/>
          </w:tcPr>
          <w:p w14:paraId="7482EC6E" w14:textId="4AB13E1F" w:rsidR="00576E82" w:rsidRPr="007D339E" w:rsidRDefault="00BA31C6" w:rsidP="00CF462D">
            <w:pPr>
              <w:pStyle w:val="BodyText"/>
              <w:rPr>
                <w:rFonts w:eastAsia="SimSun"/>
              </w:rPr>
            </w:pPr>
            <w:r>
              <w:rPr>
                <w:rFonts w:eastAsia="SimSun"/>
              </w:rPr>
              <w:t>Agree to</w:t>
            </w:r>
            <w:r w:rsidR="009B1A40">
              <w:rPr>
                <w:rFonts w:eastAsia="SimSun"/>
              </w:rPr>
              <w:t xml:space="preserve"> Qualcomm’s suggestion. </w:t>
            </w:r>
          </w:p>
        </w:tc>
      </w:tr>
      <w:tr w:rsidR="00F32BF6" w:rsidRPr="007D339E" w14:paraId="24A721E5" w14:textId="77777777" w:rsidTr="00576E82">
        <w:tc>
          <w:tcPr>
            <w:tcW w:w="1696" w:type="dxa"/>
          </w:tcPr>
          <w:p w14:paraId="42165ED4" w14:textId="5C4B58DE" w:rsidR="00F32BF6" w:rsidRPr="007D339E" w:rsidRDefault="00861138" w:rsidP="00CF462D">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6F40D137" w14:textId="70AE1510" w:rsidR="00F32BF6" w:rsidRPr="007D339E" w:rsidRDefault="00861138" w:rsidP="00CF462D">
            <w:pPr>
              <w:pStyle w:val="BodyText"/>
              <w:rPr>
                <w:rFonts w:eastAsia="SimSun"/>
              </w:rPr>
            </w:pPr>
            <w:r>
              <w:rPr>
                <w:rFonts w:eastAsia="SimSun"/>
              </w:rPr>
              <w:t>Agree with Qualcomm.</w:t>
            </w:r>
          </w:p>
        </w:tc>
      </w:tr>
      <w:tr w:rsidR="00920270" w:rsidRPr="007D339E" w14:paraId="571B0A57" w14:textId="77777777" w:rsidTr="00576E82">
        <w:tc>
          <w:tcPr>
            <w:tcW w:w="1696" w:type="dxa"/>
          </w:tcPr>
          <w:p w14:paraId="4FAD2F5A" w14:textId="6E0DB977" w:rsidR="00920270" w:rsidRDefault="00920270" w:rsidP="00920270">
            <w:pPr>
              <w:pStyle w:val="BodyText"/>
              <w:rPr>
                <w:rFonts w:eastAsia="Malgun Gothic"/>
                <w:bCs/>
                <w:lang w:eastAsia="ko-KR"/>
              </w:rPr>
            </w:pPr>
            <w:r>
              <w:rPr>
                <w:rFonts w:eastAsia="Malgun Gothic"/>
                <w:bCs/>
                <w:lang w:eastAsia="ko-KR"/>
              </w:rPr>
              <w:t>MediaTek</w:t>
            </w:r>
          </w:p>
        </w:tc>
        <w:tc>
          <w:tcPr>
            <w:tcW w:w="7938" w:type="dxa"/>
          </w:tcPr>
          <w:p w14:paraId="41FE62A4" w14:textId="1F90EE43" w:rsidR="00920270" w:rsidRDefault="00920270" w:rsidP="00920270">
            <w:pPr>
              <w:pStyle w:val="BodyText"/>
              <w:rPr>
                <w:rFonts w:eastAsia="SimSun"/>
              </w:rPr>
            </w:pPr>
            <w:r>
              <w:rPr>
                <w:rFonts w:eastAsia="SimSun"/>
              </w:rPr>
              <w:t>Agree with Qualcomm</w:t>
            </w:r>
          </w:p>
        </w:tc>
      </w:tr>
    </w:tbl>
    <w:p w14:paraId="1183956A" w14:textId="36A613F0" w:rsidR="00EE7C72" w:rsidRDefault="00EE7C72" w:rsidP="00FE29B0">
      <w:pPr>
        <w:rPr>
          <w:lang w:val="en-GB"/>
        </w:rPr>
      </w:pPr>
    </w:p>
    <w:p w14:paraId="78932D81" w14:textId="77777777" w:rsidR="008D0CC2" w:rsidRDefault="008D0CC2" w:rsidP="00EE7C72">
      <w:pPr>
        <w:rPr>
          <w:lang w:val="en-GB"/>
        </w:rPr>
      </w:pPr>
    </w:p>
    <w:p w14:paraId="3B3CE9FD" w14:textId="66A90471" w:rsidR="008D0CC2" w:rsidRDefault="008D0CC2" w:rsidP="008D0CC2">
      <w:pPr>
        <w:rPr>
          <w:lang w:val="en-GB"/>
        </w:rPr>
      </w:pPr>
      <w:r w:rsidRPr="00F32BF6">
        <w:rPr>
          <w:b/>
          <w:bCs/>
          <w:lang w:val="en-GB"/>
        </w:rPr>
        <w:t xml:space="preserve">Discussion point </w:t>
      </w:r>
      <w:r w:rsidR="00A433C6">
        <w:rPr>
          <w:b/>
          <w:bCs/>
          <w:lang w:val="en-GB"/>
        </w:rPr>
        <w:t>2</w:t>
      </w:r>
      <w:r w:rsidRPr="00F32BF6">
        <w:rPr>
          <w:b/>
          <w:bCs/>
          <w:lang w:val="en-GB"/>
        </w:rPr>
        <w:t>:</w:t>
      </w:r>
      <w:r>
        <w:rPr>
          <w:lang w:val="en-GB"/>
        </w:rPr>
        <w:t xml:space="preserve"> </w:t>
      </w:r>
      <w:r w:rsidR="001A55ED">
        <w:rPr>
          <w:lang w:val="en-GB"/>
        </w:rPr>
        <w:t>The following text is included in the draft LS to ask about the feasibility of the extension:</w:t>
      </w:r>
    </w:p>
    <w:p w14:paraId="6AB3FFAB" w14:textId="77777777" w:rsidR="001A55ED" w:rsidRPr="00A433C6" w:rsidRDefault="001A55ED" w:rsidP="001A55ED">
      <w:pPr>
        <w:rPr>
          <w:rFonts w:eastAsia="Yu Mincho" w:cs="Arial"/>
          <w:i/>
          <w:iCs/>
        </w:rPr>
      </w:pPr>
      <w:r w:rsidRPr="00A433C6">
        <w:rPr>
          <w:rFonts w:eastAsia="Yu Mincho" w:cs="Arial"/>
          <w:i/>
          <w:iCs/>
        </w:rPr>
        <w:t xml:space="preserve">RAN2 would like to ask SA2 and CT1 whether it is feasible from SA2 and CT1 perspective to introduce extended DRX up to 10485.76 s in RRC_IDLE and RRC_INACTIVE and if feasible, to specify the necessary support. </w:t>
      </w:r>
    </w:p>
    <w:p w14:paraId="2AE9532C" w14:textId="191B8BA0" w:rsidR="008D0CC2" w:rsidRPr="007D339E" w:rsidRDefault="001A55ED" w:rsidP="008D0CC2">
      <w:pPr>
        <w:rPr>
          <w:lang w:val="en-GB"/>
        </w:rPr>
      </w:pPr>
      <w:r>
        <w:rPr>
          <w:lang w:val="en-GB"/>
        </w:rPr>
        <w:t>Please provide comments</w:t>
      </w:r>
      <w:r w:rsidR="000B3CB8">
        <w:rPr>
          <w:lang w:val="en-GB"/>
        </w:rPr>
        <w:t xml:space="preserve"> or suggestions</w:t>
      </w:r>
      <w:r w:rsidR="00A227C1">
        <w:rPr>
          <w:lang w:val="en-GB"/>
        </w:rPr>
        <w:t>, if any,</w:t>
      </w:r>
      <w:r>
        <w:rPr>
          <w:lang w:val="en-GB"/>
        </w:rPr>
        <w:t xml:space="preserve"> on this in the table below</w:t>
      </w:r>
      <w:r w:rsidR="000B3CB8">
        <w:rPr>
          <w:lang w:val="en-GB"/>
        </w:rPr>
        <w:t>:</w:t>
      </w:r>
      <w:r>
        <w:rPr>
          <w:lang w:val="en-GB"/>
        </w:rPr>
        <w:t xml:space="preserve"> </w:t>
      </w:r>
    </w:p>
    <w:tbl>
      <w:tblPr>
        <w:tblStyle w:val="TableGrid"/>
        <w:tblW w:w="9634" w:type="dxa"/>
        <w:tblLook w:val="04A0" w:firstRow="1" w:lastRow="0" w:firstColumn="1" w:lastColumn="0" w:noHBand="0" w:noVBand="1"/>
      </w:tblPr>
      <w:tblGrid>
        <w:gridCol w:w="1696"/>
        <w:gridCol w:w="7938"/>
      </w:tblGrid>
      <w:tr w:rsidR="008D0CC2" w:rsidRPr="007D339E" w14:paraId="26F80CF5" w14:textId="77777777" w:rsidTr="00303B45">
        <w:tc>
          <w:tcPr>
            <w:tcW w:w="1696" w:type="dxa"/>
            <w:shd w:val="clear" w:color="auto" w:fill="A5A5A5" w:themeFill="accent3"/>
          </w:tcPr>
          <w:p w14:paraId="542884AB" w14:textId="77777777" w:rsidR="008D0CC2" w:rsidRPr="007D339E" w:rsidRDefault="008D0CC2" w:rsidP="00303B45">
            <w:pPr>
              <w:pStyle w:val="BodyText"/>
              <w:rPr>
                <w:b/>
                <w:bCs/>
              </w:rPr>
            </w:pPr>
            <w:r w:rsidRPr="007D339E">
              <w:rPr>
                <w:b/>
                <w:bCs/>
              </w:rPr>
              <w:t>Company</w:t>
            </w:r>
          </w:p>
        </w:tc>
        <w:tc>
          <w:tcPr>
            <w:tcW w:w="7938" w:type="dxa"/>
            <w:shd w:val="clear" w:color="auto" w:fill="A5A5A5" w:themeFill="accent3"/>
          </w:tcPr>
          <w:p w14:paraId="31766B1D" w14:textId="6788A66B" w:rsidR="008D0CC2" w:rsidRPr="007D339E" w:rsidRDefault="008D0CC2" w:rsidP="00303B45">
            <w:pPr>
              <w:pStyle w:val="BodyText"/>
              <w:rPr>
                <w:b/>
                <w:bCs/>
              </w:rPr>
            </w:pPr>
            <w:r>
              <w:rPr>
                <w:b/>
                <w:bCs/>
              </w:rPr>
              <w:t>DP</w:t>
            </w:r>
            <w:r w:rsidR="00954AC9">
              <w:rPr>
                <w:b/>
                <w:bCs/>
              </w:rPr>
              <w:t>2</w:t>
            </w:r>
            <w:r>
              <w:rPr>
                <w:b/>
                <w:bCs/>
              </w:rPr>
              <w:t xml:space="preserve">. Comments on </w:t>
            </w:r>
            <w:r w:rsidR="00954AC9">
              <w:rPr>
                <w:b/>
                <w:bCs/>
              </w:rPr>
              <w:t xml:space="preserve">question </w:t>
            </w:r>
            <w:r w:rsidR="001E0C6D">
              <w:rPr>
                <w:b/>
                <w:bCs/>
              </w:rPr>
              <w:t>about</w:t>
            </w:r>
            <w:r w:rsidR="00954AC9">
              <w:rPr>
                <w:b/>
                <w:bCs/>
              </w:rPr>
              <w:t xml:space="preserve"> </w:t>
            </w:r>
            <w:r w:rsidR="00565EA8">
              <w:rPr>
                <w:b/>
                <w:bCs/>
              </w:rPr>
              <w:t>feasibility</w:t>
            </w:r>
            <w:r w:rsidR="00954AC9">
              <w:rPr>
                <w:b/>
                <w:bCs/>
              </w:rPr>
              <w:t xml:space="preserve"> of the extension</w:t>
            </w:r>
          </w:p>
        </w:tc>
      </w:tr>
      <w:tr w:rsidR="008D0CC2" w:rsidRPr="007D339E" w14:paraId="76221682" w14:textId="77777777" w:rsidTr="00303B45">
        <w:tc>
          <w:tcPr>
            <w:tcW w:w="1696" w:type="dxa"/>
          </w:tcPr>
          <w:p w14:paraId="1515C92E" w14:textId="02974AD8" w:rsidR="008D0CC2" w:rsidRPr="00B633A0" w:rsidRDefault="006C5931" w:rsidP="00303B45">
            <w:pPr>
              <w:pStyle w:val="BodyText"/>
              <w:rPr>
                <w:rFonts w:eastAsia="DengXian"/>
                <w:bCs/>
              </w:rPr>
            </w:pPr>
            <w:r>
              <w:rPr>
                <w:rFonts w:eastAsia="DengXian" w:hint="eastAsia"/>
                <w:bCs/>
              </w:rPr>
              <w:t>O</w:t>
            </w:r>
            <w:r>
              <w:rPr>
                <w:rFonts w:eastAsia="DengXian"/>
                <w:bCs/>
              </w:rPr>
              <w:t>PPO</w:t>
            </w:r>
          </w:p>
        </w:tc>
        <w:tc>
          <w:tcPr>
            <w:tcW w:w="7938" w:type="dxa"/>
          </w:tcPr>
          <w:p w14:paraId="7FD3A9B2" w14:textId="03305883" w:rsidR="008D0CC2" w:rsidRPr="007D339E" w:rsidRDefault="006C5931" w:rsidP="00303B45">
            <w:pPr>
              <w:pStyle w:val="BodyText"/>
              <w:rPr>
                <w:rFonts w:eastAsia="SimSun"/>
              </w:rPr>
            </w:pPr>
            <w:r>
              <w:rPr>
                <w:rFonts w:eastAsia="SimSun"/>
              </w:rPr>
              <w:t>We agree to include the text as above.</w:t>
            </w:r>
          </w:p>
        </w:tc>
      </w:tr>
      <w:tr w:rsidR="008D0CC2" w:rsidRPr="007D339E" w14:paraId="1F8BBB45" w14:textId="77777777" w:rsidTr="00303B45">
        <w:tc>
          <w:tcPr>
            <w:tcW w:w="1696" w:type="dxa"/>
          </w:tcPr>
          <w:p w14:paraId="14C67B61" w14:textId="4B0EAC03" w:rsidR="008D0CC2" w:rsidRPr="007D339E" w:rsidRDefault="00696216" w:rsidP="00303B45">
            <w:pPr>
              <w:pStyle w:val="BodyText"/>
              <w:rPr>
                <w:rFonts w:eastAsia="Malgun Gothic"/>
                <w:bCs/>
                <w:lang w:eastAsia="ko-KR"/>
              </w:rPr>
            </w:pPr>
            <w:r>
              <w:rPr>
                <w:rFonts w:eastAsia="Malgun Gothic"/>
                <w:bCs/>
                <w:lang w:eastAsia="ko-KR"/>
              </w:rPr>
              <w:t>Qualcomm</w:t>
            </w:r>
          </w:p>
        </w:tc>
        <w:tc>
          <w:tcPr>
            <w:tcW w:w="7938" w:type="dxa"/>
          </w:tcPr>
          <w:p w14:paraId="1D77FF59" w14:textId="3886F427" w:rsidR="008D0CC2" w:rsidRPr="007D339E" w:rsidRDefault="00696216" w:rsidP="00303B45">
            <w:pPr>
              <w:pStyle w:val="BodyText"/>
              <w:rPr>
                <w:rFonts w:eastAsia="SimSun"/>
              </w:rPr>
            </w:pPr>
            <w:r>
              <w:rPr>
                <w:rFonts w:eastAsia="SimSun"/>
              </w:rPr>
              <w:t xml:space="preserve">We agree the above text is important to </w:t>
            </w:r>
            <w:r w:rsidR="00D55D90">
              <w:rPr>
                <w:rFonts w:eastAsia="SimSun"/>
              </w:rPr>
              <w:t>have in this LS.</w:t>
            </w:r>
          </w:p>
        </w:tc>
      </w:tr>
      <w:tr w:rsidR="008D0CC2" w:rsidRPr="007D339E" w14:paraId="320ECAC7" w14:textId="77777777" w:rsidTr="00303B45">
        <w:tc>
          <w:tcPr>
            <w:tcW w:w="1696" w:type="dxa"/>
          </w:tcPr>
          <w:p w14:paraId="4E9C19E9" w14:textId="20E301F5" w:rsidR="008D0CC2"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559AE34C" w14:textId="0B71D890" w:rsidR="008D0CC2" w:rsidRPr="007D339E" w:rsidRDefault="009B1A40" w:rsidP="00303B45">
            <w:pPr>
              <w:pStyle w:val="BodyText"/>
              <w:rPr>
                <w:rFonts w:eastAsia="SimSun"/>
              </w:rPr>
            </w:pPr>
            <w:r>
              <w:rPr>
                <w:rFonts w:eastAsia="SimSun"/>
              </w:rPr>
              <w:t xml:space="preserve">Agree </w:t>
            </w:r>
          </w:p>
        </w:tc>
      </w:tr>
      <w:tr w:rsidR="008D0CC2" w:rsidRPr="007D339E" w14:paraId="430EF658" w14:textId="77777777" w:rsidTr="00303B45">
        <w:tc>
          <w:tcPr>
            <w:tcW w:w="1696" w:type="dxa"/>
          </w:tcPr>
          <w:p w14:paraId="7C860AE8" w14:textId="1DBD50EB" w:rsidR="008D0CC2" w:rsidRPr="007D339E" w:rsidRDefault="00861138"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3D5D6596" w14:textId="625E07BC" w:rsidR="008D0CC2" w:rsidRPr="007D339E" w:rsidRDefault="00861138" w:rsidP="00303B45">
            <w:pPr>
              <w:pStyle w:val="BodyText"/>
              <w:rPr>
                <w:rFonts w:eastAsia="SimSun"/>
              </w:rPr>
            </w:pPr>
            <w:r>
              <w:rPr>
                <w:rFonts w:eastAsia="SimSun"/>
              </w:rPr>
              <w:t>Agree</w:t>
            </w:r>
          </w:p>
        </w:tc>
      </w:tr>
      <w:tr w:rsidR="00920270" w:rsidRPr="007D339E" w14:paraId="2F1315B5" w14:textId="77777777" w:rsidTr="00303B45">
        <w:tc>
          <w:tcPr>
            <w:tcW w:w="1696" w:type="dxa"/>
          </w:tcPr>
          <w:p w14:paraId="300D796B" w14:textId="2401F7F1" w:rsidR="00920270" w:rsidRPr="007D339E" w:rsidRDefault="00920270" w:rsidP="00920270">
            <w:pPr>
              <w:pStyle w:val="BodyText"/>
              <w:rPr>
                <w:rFonts w:eastAsia="Malgun Gothic"/>
                <w:bCs/>
                <w:lang w:eastAsia="ko-KR"/>
              </w:rPr>
            </w:pPr>
            <w:r>
              <w:rPr>
                <w:rFonts w:eastAsia="DengXian"/>
                <w:bCs/>
              </w:rPr>
              <w:t>MediaTek</w:t>
            </w:r>
          </w:p>
        </w:tc>
        <w:tc>
          <w:tcPr>
            <w:tcW w:w="7938" w:type="dxa"/>
          </w:tcPr>
          <w:p w14:paraId="0FF7C37C" w14:textId="7A918C8C" w:rsidR="00920270" w:rsidRPr="007D339E" w:rsidRDefault="00920270" w:rsidP="00920270">
            <w:pPr>
              <w:pStyle w:val="BodyText"/>
              <w:rPr>
                <w:rFonts w:eastAsia="SimSun"/>
              </w:rPr>
            </w:pPr>
            <w:r>
              <w:rPr>
                <w:rFonts w:eastAsia="SimSun"/>
              </w:rPr>
              <w:t>Agree</w:t>
            </w:r>
          </w:p>
        </w:tc>
      </w:tr>
    </w:tbl>
    <w:p w14:paraId="66BE5C7E" w14:textId="2FEF3181" w:rsidR="00F2498F" w:rsidRDefault="00F2498F" w:rsidP="00EE7C72">
      <w:pPr>
        <w:rPr>
          <w:lang w:val="en-GB"/>
        </w:rPr>
      </w:pPr>
    </w:p>
    <w:p w14:paraId="71C3B286" w14:textId="77777777" w:rsidR="006447D0" w:rsidRDefault="006447D0" w:rsidP="00F71482">
      <w:pPr>
        <w:rPr>
          <w:rFonts w:eastAsia="Yu Mincho" w:cs="Arial"/>
          <w:i/>
          <w:iCs/>
        </w:rPr>
      </w:pPr>
    </w:p>
    <w:p w14:paraId="5BB365D4" w14:textId="66B58308" w:rsidR="00FB735D" w:rsidRPr="00B666A8" w:rsidRDefault="00FB735D" w:rsidP="00B666A8">
      <w:pPr>
        <w:rPr>
          <w:rFonts w:eastAsia="Yu Mincho" w:cs="Arial"/>
        </w:rPr>
      </w:pPr>
      <w:r>
        <w:rPr>
          <w:rFonts w:eastAsia="Yu Mincho" w:cs="Arial"/>
        </w:rPr>
        <w:t xml:space="preserve">Possible information from RAN to CN related to configuration extended RAN paging cycles was discussed </w:t>
      </w:r>
      <w:proofErr w:type="gramStart"/>
      <w:r>
        <w:rPr>
          <w:rFonts w:eastAsia="Yu Mincho" w:cs="Arial"/>
        </w:rPr>
        <w:t>during</w:t>
      </w:r>
      <w:proofErr w:type="gramEnd"/>
      <w:r>
        <w:rPr>
          <w:rFonts w:eastAsia="Yu Mincho" w:cs="Arial"/>
        </w:rPr>
        <w:t xml:space="preserve"> the offline </w:t>
      </w:r>
      <w:r w:rsidR="00A33AA8">
        <w:rPr>
          <w:rFonts w:eastAsia="Yu Mincho" w:cs="Arial"/>
        </w:rPr>
        <w:fldChar w:fldCharType="begin"/>
      </w:r>
      <w:r w:rsidR="00A33AA8">
        <w:rPr>
          <w:rFonts w:eastAsia="Yu Mincho" w:cs="Arial"/>
        </w:rPr>
        <w:instrText xml:space="preserve"> REF _Ref69851957 \n \h </w:instrText>
      </w:r>
      <w:r w:rsidR="00A33AA8">
        <w:rPr>
          <w:rFonts w:eastAsia="Yu Mincho" w:cs="Arial"/>
        </w:rPr>
      </w:r>
      <w:r w:rsidR="00A33AA8">
        <w:rPr>
          <w:rFonts w:eastAsia="Yu Mincho" w:cs="Arial"/>
        </w:rPr>
        <w:fldChar w:fldCharType="separate"/>
      </w:r>
      <w:r w:rsidR="00A33AA8">
        <w:rPr>
          <w:rFonts w:eastAsia="Yu Mincho" w:cs="Arial"/>
        </w:rPr>
        <w:t>[2]</w:t>
      </w:r>
      <w:r w:rsidR="00A33AA8">
        <w:rPr>
          <w:rFonts w:eastAsia="Yu Mincho" w:cs="Arial"/>
        </w:rPr>
        <w:fldChar w:fldCharType="end"/>
      </w:r>
      <w:r w:rsidR="00A33AA8">
        <w:rPr>
          <w:rFonts w:eastAsia="Yu Mincho" w:cs="Arial"/>
        </w:rPr>
        <w:t xml:space="preserve"> </w:t>
      </w:r>
      <w:r>
        <w:rPr>
          <w:rFonts w:eastAsia="Yu Mincho" w:cs="Arial"/>
        </w:rPr>
        <w:t>and in the comeback session</w:t>
      </w:r>
      <w:r w:rsidR="00B666A8">
        <w:rPr>
          <w:rFonts w:eastAsia="Yu Mincho" w:cs="Arial"/>
        </w:rPr>
        <w:t>. In brief, p</w:t>
      </w:r>
      <w:r w:rsidRPr="00B666A8">
        <w:rPr>
          <w:rFonts w:eastAsia="Yu Mincho" w:cs="Arial"/>
        </w:rPr>
        <w:t>roponents think that such information would be needed for the CN to understand when UE is reachable and that RAN2 could mention this is preferable from RAN2 point of view. Opponents think this should be discussed in other WGs</w:t>
      </w:r>
      <w:r w:rsidR="00830363">
        <w:rPr>
          <w:rFonts w:eastAsia="Yu Mincho" w:cs="Arial"/>
        </w:rPr>
        <w:t xml:space="preserve"> or have other concerns. </w:t>
      </w:r>
      <w:r w:rsidRPr="00B666A8">
        <w:rPr>
          <w:rFonts w:eastAsia="Yu Mincho" w:cs="Arial"/>
        </w:rPr>
        <w:t xml:space="preserve"> </w:t>
      </w:r>
    </w:p>
    <w:p w14:paraId="775EB6C0" w14:textId="4DAC6BF4" w:rsidR="006447D0" w:rsidRDefault="00B666A8" w:rsidP="00F71482">
      <w:pPr>
        <w:rPr>
          <w:rFonts w:eastAsia="Yu Mincho" w:cs="Arial"/>
        </w:rPr>
      </w:pPr>
      <w:r>
        <w:rPr>
          <w:rFonts w:eastAsia="Yu Mincho" w:cs="Arial"/>
        </w:rPr>
        <w:t xml:space="preserve">Rapporteur thinks this is not an unreasonable assumption from the network perspective. </w:t>
      </w:r>
      <w:r w:rsidR="00FB735D">
        <w:rPr>
          <w:rFonts w:eastAsia="Yu Mincho" w:cs="Arial"/>
        </w:rPr>
        <w:t xml:space="preserve">The original wording has been updated for the draft LS, </w:t>
      </w:r>
      <w:r w:rsidR="00B76E14">
        <w:rPr>
          <w:rFonts w:eastAsia="Yu Mincho" w:cs="Arial"/>
        </w:rPr>
        <w:t>to highlight that RAN2 understands there would be some mechanism and RAN providing the information is an example – it could be something else as well.</w:t>
      </w:r>
    </w:p>
    <w:p w14:paraId="69DD4C05" w14:textId="77777777" w:rsidR="00B76E14" w:rsidRDefault="00B76E14" w:rsidP="00F71482">
      <w:pPr>
        <w:rPr>
          <w:b/>
          <w:bCs/>
          <w:lang w:val="en-GB"/>
        </w:rPr>
      </w:pPr>
    </w:p>
    <w:p w14:paraId="20433C19" w14:textId="06619D54" w:rsidR="00FB735D" w:rsidRPr="00FB735D" w:rsidRDefault="00FB735D" w:rsidP="00F71482">
      <w:pPr>
        <w:rPr>
          <w:lang w:val="en-GB"/>
        </w:rPr>
      </w:pPr>
      <w:r w:rsidRPr="00F32BF6">
        <w:rPr>
          <w:b/>
          <w:bCs/>
          <w:lang w:val="en-GB"/>
        </w:rPr>
        <w:t xml:space="preserve">Discussion point </w:t>
      </w:r>
      <w:r>
        <w:rPr>
          <w:b/>
          <w:bCs/>
          <w:lang w:val="en-GB"/>
        </w:rPr>
        <w:t>3</w:t>
      </w:r>
      <w:r w:rsidRPr="00F32BF6">
        <w:rPr>
          <w:b/>
          <w:bCs/>
          <w:lang w:val="en-GB"/>
        </w:rPr>
        <w:t>:</w:t>
      </w:r>
      <w:r>
        <w:rPr>
          <w:lang w:val="en-GB"/>
        </w:rPr>
        <w:t xml:space="preserve"> The following text is included in the draft LS related to information from RAN to CN:</w:t>
      </w:r>
    </w:p>
    <w:p w14:paraId="0E308653" w14:textId="17FCF20B" w:rsidR="00F71482" w:rsidRDefault="00F71482" w:rsidP="00F71482">
      <w:pPr>
        <w:rPr>
          <w:rFonts w:eastAsia="Yu Mincho" w:cs="Arial"/>
          <w:i/>
          <w:iCs/>
        </w:rPr>
      </w:pPr>
      <w:r w:rsidRPr="00F71482">
        <w:rPr>
          <w:rFonts w:eastAsia="Yu Mincho" w:cs="Arial"/>
          <w:i/>
          <w:iCs/>
        </w:rPr>
        <w:t xml:space="preserve">RAN2 assumes there will be a mechanism for the CN to estimate when the UE is </w:t>
      </w:r>
      <w:r w:rsidRPr="00D22732">
        <w:rPr>
          <w:rFonts w:eastAsia="Yu Mincho" w:cs="Arial"/>
          <w:i/>
          <w:iCs/>
        </w:rPr>
        <w:t>un</w:t>
      </w:r>
      <w:r w:rsidRPr="00F71482">
        <w:rPr>
          <w:rFonts w:eastAsia="Yu Mincho" w:cs="Arial"/>
          <w:i/>
          <w:iCs/>
        </w:rPr>
        <w:t>reachable while it is in RRC_INACTIVE, e.g. by RAN providing necessary information to C</w:t>
      </w:r>
      <w:r w:rsidR="00C5217C">
        <w:rPr>
          <w:rFonts w:eastAsia="Yu Mincho" w:cs="Arial"/>
          <w:i/>
          <w:iCs/>
        </w:rPr>
        <w:t>N</w:t>
      </w:r>
      <w:r w:rsidRPr="00F71482">
        <w:rPr>
          <w:rFonts w:eastAsia="Yu Mincho" w:cs="Arial"/>
          <w:i/>
          <w:iCs/>
        </w:rPr>
        <w:t xml:space="preserve">. </w:t>
      </w:r>
    </w:p>
    <w:p w14:paraId="2893D849" w14:textId="429CEFEE" w:rsidR="00FB735D" w:rsidRPr="00FB735D" w:rsidRDefault="00FB735D" w:rsidP="00F71482">
      <w:pPr>
        <w:rPr>
          <w:lang w:val="en-GB"/>
        </w:rPr>
      </w:pPr>
      <w:r>
        <w:rPr>
          <w:lang w:val="en-GB"/>
        </w:rPr>
        <w:t>Please provide comments</w:t>
      </w:r>
      <w:r w:rsidR="000B3CB8">
        <w:rPr>
          <w:lang w:val="en-GB"/>
        </w:rPr>
        <w:t xml:space="preserve"> or suggestions</w:t>
      </w:r>
      <w:r w:rsidR="006817C3">
        <w:rPr>
          <w:lang w:val="en-GB"/>
        </w:rPr>
        <w:t>, if any,</w:t>
      </w:r>
      <w:r>
        <w:rPr>
          <w:lang w:val="en-GB"/>
        </w:rPr>
        <w:t xml:space="preserve"> on this in the table below</w:t>
      </w:r>
      <w:r w:rsidR="004A5399">
        <w:rPr>
          <w:lang w:val="en-GB"/>
        </w:rPr>
        <w:t>.</w:t>
      </w:r>
    </w:p>
    <w:tbl>
      <w:tblPr>
        <w:tblStyle w:val="TableGrid"/>
        <w:tblW w:w="9634" w:type="dxa"/>
        <w:tblLook w:val="04A0" w:firstRow="1" w:lastRow="0" w:firstColumn="1" w:lastColumn="0" w:noHBand="0" w:noVBand="1"/>
      </w:tblPr>
      <w:tblGrid>
        <w:gridCol w:w="1696"/>
        <w:gridCol w:w="7938"/>
      </w:tblGrid>
      <w:tr w:rsidR="00FB735D" w:rsidRPr="007D339E" w14:paraId="292F559C" w14:textId="77777777" w:rsidTr="00303B45">
        <w:tc>
          <w:tcPr>
            <w:tcW w:w="1696" w:type="dxa"/>
            <w:shd w:val="clear" w:color="auto" w:fill="A5A5A5" w:themeFill="accent3"/>
          </w:tcPr>
          <w:p w14:paraId="7FF19C1A" w14:textId="77777777" w:rsidR="00FB735D" w:rsidRPr="007D339E" w:rsidRDefault="00FB735D" w:rsidP="00303B45">
            <w:pPr>
              <w:pStyle w:val="BodyText"/>
              <w:rPr>
                <w:b/>
                <w:bCs/>
              </w:rPr>
            </w:pPr>
            <w:r w:rsidRPr="007D339E">
              <w:rPr>
                <w:b/>
                <w:bCs/>
              </w:rPr>
              <w:t>Company</w:t>
            </w:r>
          </w:p>
        </w:tc>
        <w:tc>
          <w:tcPr>
            <w:tcW w:w="7938" w:type="dxa"/>
            <w:shd w:val="clear" w:color="auto" w:fill="A5A5A5" w:themeFill="accent3"/>
          </w:tcPr>
          <w:p w14:paraId="72FE8488" w14:textId="722FE7EB" w:rsidR="00FB735D" w:rsidRPr="007D339E" w:rsidRDefault="00FB735D" w:rsidP="00303B45">
            <w:pPr>
              <w:pStyle w:val="BodyText"/>
              <w:rPr>
                <w:b/>
                <w:bCs/>
              </w:rPr>
            </w:pPr>
            <w:r>
              <w:rPr>
                <w:b/>
                <w:bCs/>
              </w:rPr>
              <w:t>DP3. Comments related to text related to information from RAN to CN</w:t>
            </w:r>
          </w:p>
        </w:tc>
      </w:tr>
      <w:tr w:rsidR="00FB735D" w:rsidRPr="007D339E" w14:paraId="6CD63189" w14:textId="77777777" w:rsidTr="00303B45">
        <w:tc>
          <w:tcPr>
            <w:tcW w:w="1696" w:type="dxa"/>
          </w:tcPr>
          <w:p w14:paraId="17F4136C" w14:textId="762DC5B9" w:rsidR="00FB735D" w:rsidRPr="00B633A0" w:rsidRDefault="000851CF" w:rsidP="00303B45">
            <w:pPr>
              <w:pStyle w:val="BodyText"/>
              <w:rPr>
                <w:rFonts w:eastAsia="DengXian"/>
                <w:bCs/>
              </w:rPr>
            </w:pPr>
            <w:r>
              <w:rPr>
                <w:rFonts w:eastAsia="DengXian"/>
                <w:bCs/>
              </w:rPr>
              <w:t>Nokia</w:t>
            </w:r>
          </w:p>
        </w:tc>
        <w:tc>
          <w:tcPr>
            <w:tcW w:w="7938" w:type="dxa"/>
          </w:tcPr>
          <w:p w14:paraId="2E3C48D0" w14:textId="58749FA5" w:rsidR="00FB735D" w:rsidRDefault="000851CF" w:rsidP="00303B45">
            <w:pPr>
              <w:pStyle w:val="BodyText"/>
              <w:rPr>
                <w:rFonts w:eastAsia="SimSun"/>
              </w:rPr>
            </w:pPr>
            <w:r>
              <w:rPr>
                <w:rFonts w:eastAsia="SimSun"/>
              </w:rPr>
              <w:t>In general, we agree. Suggested modification:</w:t>
            </w:r>
          </w:p>
          <w:p w14:paraId="77A9C0B6" w14:textId="0298EA98" w:rsidR="000851CF" w:rsidRDefault="000851CF" w:rsidP="000851CF">
            <w:pPr>
              <w:rPr>
                <w:rFonts w:eastAsia="Yu Mincho" w:cs="Arial"/>
                <w:i/>
                <w:iCs/>
              </w:rPr>
            </w:pPr>
            <w:r w:rsidRPr="00F71482">
              <w:rPr>
                <w:rFonts w:eastAsia="Yu Mincho" w:cs="Arial"/>
                <w:i/>
                <w:iCs/>
              </w:rPr>
              <w:t xml:space="preserve">RAN2 assumes there will be a mechanism for the CN to estimate when the UE is </w:t>
            </w:r>
            <w:r w:rsidR="00D40C08" w:rsidRPr="00D40C08">
              <w:rPr>
                <w:rFonts w:eastAsia="Yu Mincho" w:cs="Arial"/>
                <w:i/>
                <w:iCs/>
                <w:strike/>
                <w:color w:val="FF0000"/>
              </w:rPr>
              <w:t>un</w:t>
            </w:r>
            <w:r w:rsidR="00D40C08" w:rsidRPr="00F71482">
              <w:rPr>
                <w:rFonts w:eastAsia="Yu Mincho" w:cs="Arial"/>
                <w:i/>
                <w:iCs/>
              </w:rPr>
              <w:t xml:space="preserve">reachable </w:t>
            </w:r>
            <w:r w:rsidRPr="00F71482">
              <w:rPr>
                <w:rFonts w:eastAsia="Yu Mincho" w:cs="Arial"/>
                <w:i/>
                <w:iCs/>
              </w:rPr>
              <w:t>while it is in RRC_INACTIVE, e.g. by RAN providing necessary information to C</w:t>
            </w:r>
            <w:r>
              <w:rPr>
                <w:rFonts w:eastAsia="Yu Mincho" w:cs="Arial"/>
                <w:i/>
                <w:iCs/>
              </w:rPr>
              <w:t>N</w:t>
            </w:r>
            <w:r w:rsidRPr="00F71482">
              <w:rPr>
                <w:rFonts w:eastAsia="Yu Mincho" w:cs="Arial"/>
                <w:i/>
                <w:iCs/>
              </w:rPr>
              <w:t xml:space="preserve">. </w:t>
            </w:r>
          </w:p>
          <w:p w14:paraId="0999D03C" w14:textId="6D13DE19" w:rsidR="000851CF" w:rsidRPr="007D339E" w:rsidRDefault="000851CF" w:rsidP="00303B45">
            <w:pPr>
              <w:pStyle w:val="BodyText"/>
              <w:rPr>
                <w:rFonts w:eastAsia="SimSun"/>
              </w:rPr>
            </w:pPr>
          </w:p>
        </w:tc>
      </w:tr>
      <w:tr w:rsidR="00FB735D" w:rsidRPr="007D339E" w14:paraId="39736776" w14:textId="77777777" w:rsidTr="00303B45">
        <w:tc>
          <w:tcPr>
            <w:tcW w:w="1696" w:type="dxa"/>
          </w:tcPr>
          <w:p w14:paraId="70374742" w14:textId="6C6A89FA" w:rsidR="00FB735D" w:rsidRPr="006C5931" w:rsidRDefault="006C5931" w:rsidP="00303B45">
            <w:pPr>
              <w:pStyle w:val="BodyText"/>
              <w:rPr>
                <w:rFonts w:eastAsia="DengXian"/>
                <w:bCs/>
              </w:rPr>
            </w:pPr>
            <w:r>
              <w:rPr>
                <w:rFonts w:eastAsia="DengXian" w:hint="eastAsia"/>
                <w:bCs/>
              </w:rPr>
              <w:t>O</w:t>
            </w:r>
            <w:r>
              <w:rPr>
                <w:rFonts w:eastAsia="DengXian"/>
                <w:bCs/>
              </w:rPr>
              <w:t>PPO</w:t>
            </w:r>
          </w:p>
        </w:tc>
        <w:tc>
          <w:tcPr>
            <w:tcW w:w="7938" w:type="dxa"/>
          </w:tcPr>
          <w:p w14:paraId="4489EB22" w14:textId="2095FF17" w:rsidR="00972819" w:rsidRDefault="00972819" w:rsidP="007753BA">
            <w:pPr>
              <w:pStyle w:val="BodyText"/>
              <w:rPr>
                <w:rFonts w:eastAsia="SimSun"/>
              </w:rPr>
            </w:pPr>
            <w:r>
              <w:rPr>
                <w:rFonts w:eastAsia="SimSun"/>
              </w:rPr>
              <w:t>No need to include the above te</w:t>
            </w:r>
            <w:r w:rsidR="00FA271E">
              <w:rPr>
                <w:rFonts w:eastAsia="SimSun" w:hint="eastAsia"/>
              </w:rPr>
              <w:t>x</w:t>
            </w:r>
            <w:r>
              <w:rPr>
                <w:rFonts w:eastAsia="SimSun"/>
              </w:rPr>
              <w:t>t in the LS.</w:t>
            </w:r>
          </w:p>
          <w:p w14:paraId="13B59DCC" w14:textId="5AB7C84B" w:rsidR="00FB735D" w:rsidRPr="007D339E" w:rsidRDefault="00972819" w:rsidP="007753BA">
            <w:pPr>
              <w:pStyle w:val="BodyText"/>
              <w:rPr>
                <w:rFonts w:eastAsia="SimSun"/>
              </w:rPr>
            </w:pPr>
            <w:r>
              <w:rPr>
                <w:rFonts w:eastAsia="SimSun"/>
              </w:rPr>
              <w:t>In our understanding, w</w:t>
            </w:r>
            <w:r w:rsidR="006C5931">
              <w:rPr>
                <w:rFonts w:eastAsia="SimSun"/>
              </w:rPr>
              <w:t>hether this is a valid issue may depend on whethe</w:t>
            </w:r>
            <w:r w:rsidR="007753BA">
              <w:rPr>
                <w:rFonts w:eastAsia="SimSun"/>
              </w:rPr>
              <w:t xml:space="preserve">r SA2/CTI1 confirms to support </w:t>
            </w:r>
            <w:proofErr w:type="spellStart"/>
            <w:r w:rsidR="007753BA">
              <w:rPr>
                <w:rFonts w:eastAsia="SimSun"/>
              </w:rPr>
              <w:t>eDRX</w:t>
            </w:r>
            <w:proofErr w:type="spellEnd"/>
            <w:r w:rsidR="007753BA">
              <w:rPr>
                <w:rFonts w:eastAsia="SimSun"/>
              </w:rPr>
              <w:t xml:space="preserve"> cycle value above 10.24s in RRC INACTIVE</w:t>
            </w:r>
            <w:r w:rsidR="007753BA">
              <w:rPr>
                <w:rFonts w:eastAsia="SimSun" w:hint="eastAsia"/>
              </w:rPr>
              <w:t>.</w:t>
            </w:r>
            <w:r w:rsidR="007753BA">
              <w:rPr>
                <w:rFonts w:eastAsia="SimSun"/>
              </w:rPr>
              <w:t xml:space="preserve"> As we have </w:t>
            </w:r>
            <w:r w:rsidR="007753BA">
              <w:rPr>
                <w:rFonts w:eastAsia="SimSun"/>
              </w:rPr>
              <w:lastRenderedPageBreak/>
              <w:t>asked SA2/CTI1</w:t>
            </w:r>
            <w:r w:rsidR="007753BA">
              <w:t>about the feasibility of the extension in the LS, if they have any concern, they would discuss whether RAN provides necessary information for RRC_INACTIVE to CN.</w:t>
            </w:r>
          </w:p>
        </w:tc>
      </w:tr>
      <w:tr w:rsidR="00FB735D" w:rsidRPr="007D339E" w14:paraId="1F6CF7DA" w14:textId="77777777" w:rsidTr="00303B45">
        <w:tc>
          <w:tcPr>
            <w:tcW w:w="1696" w:type="dxa"/>
          </w:tcPr>
          <w:p w14:paraId="1B54F73B" w14:textId="0BA627BE" w:rsidR="00FB735D" w:rsidRPr="007D339E" w:rsidRDefault="00DD154A" w:rsidP="00303B45">
            <w:pPr>
              <w:pStyle w:val="BodyText"/>
              <w:rPr>
                <w:rFonts w:eastAsia="Malgun Gothic"/>
                <w:bCs/>
                <w:lang w:eastAsia="ko-KR"/>
              </w:rPr>
            </w:pPr>
            <w:r>
              <w:rPr>
                <w:rFonts w:eastAsia="Malgun Gothic"/>
                <w:bCs/>
                <w:lang w:eastAsia="ko-KR"/>
              </w:rPr>
              <w:lastRenderedPageBreak/>
              <w:t>Qualcomm</w:t>
            </w:r>
          </w:p>
        </w:tc>
        <w:tc>
          <w:tcPr>
            <w:tcW w:w="7938" w:type="dxa"/>
          </w:tcPr>
          <w:p w14:paraId="259D5259" w14:textId="32C051FC" w:rsidR="00FB735D" w:rsidRPr="007D339E" w:rsidRDefault="00DD154A" w:rsidP="00303B45">
            <w:pPr>
              <w:pStyle w:val="BodyText"/>
              <w:rPr>
                <w:rFonts w:eastAsia="SimSun"/>
              </w:rPr>
            </w:pPr>
            <w:r>
              <w:rPr>
                <w:rFonts w:eastAsia="SimSun"/>
              </w:rPr>
              <w:t>We have the same comment as OPPO</w:t>
            </w:r>
          </w:p>
        </w:tc>
      </w:tr>
      <w:tr w:rsidR="00FB735D" w:rsidRPr="007D339E" w14:paraId="72C6C82C" w14:textId="77777777" w:rsidTr="00303B45">
        <w:tc>
          <w:tcPr>
            <w:tcW w:w="1696" w:type="dxa"/>
          </w:tcPr>
          <w:p w14:paraId="326D1FAB" w14:textId="127072FC" w:rsidR="00FB735D"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1F64A2D0" w14:textId="55A17245" w:rsidR="00FB735D" w:rsidRPr="007D339E" w:rsidRDefault="009B1A40" w:rsidP="003E72A3">
            <w:pPr>
              <w:pStyle w:val="BodyText"/>
              <w:rPr>
                <w:rFonts w:eastAsia="SimSun"/>
              </w:rPr>
            </w:pPr>
            <w:r>
              <w:rPr>
                <w:rFonts w:eastAsia="SimSun"/>
              </w:rPr>
              <w:t xml:space="preserve">We think it is not necessary to include this in the LS. </w:t>
            </w:r>
            <w:r w:rsidR="003E72A3">
              <w:rPr>
                <w:rFonts w:eastAsia="SimSun"/>
              </w:rPr>
              <w:t xml:space="preserve">It is up to SA2/CT1 to </w:t>
            </w:r>
            <w:r w:rsidR="003E72A3">
              <w:rPr>
                <w:rFonts w:eastAsia="SimSun" w:hint="eastAsia"/>
              </w:rPr>
              <w:t>decide</w:t>
            </w:r>
            <w:r w:rsidR="003E72A3">
              <w:rPr>
                <w:rFonts w:eastAsia="SimSun"/>
              </w:rPr>
              <w:t xml:space="preserve"> </w:t>
            </w:r>
            <w:r w:rsidR="003E72A3">
              <w:rPr>
                <w:rFonts w:eastAsia="SimSun" w:hint="eastAsia"/>
              </w:rPr>
              <w:t>w</w:t>
            </w:r>
            <w:r>
              <w:rPr>
                <w:rFonts w:eastAsia="SimSun"/>
              </w:rPr>
              <w:t>hether</w:t>
            </w:r>
            <w:r w:rsidR="003E72A3">
              <w:rPr>
                <w:rFonts w:eastAsia="SimSun"/>
              </w:rPr>
              <w:t xml:space="preserve"> and how the</w:t>
            </w:r>
            <w:r>
              <w:rPr>
                <w:rFonts w:eastAsia="SimSun"/>
              </w:rPr>
              <w:t xml:space="preserve"> CN to estimate the UE is reachable while </w:t>
            </w:r>
            <w:r w:rsidR="003E72A3">
              <w:rPr>
                <w:rFonts w:eastAsia="SimSun"/>
              </w:rPr>
              <w:t>it</w:t>
            </w:r>
            <w:r>
              <w:rPr>
                <w:rFonts w:eastAsia="SimSun"/>
              </w:rPr>
              <w:t xml:space="preserve"> is in RRC_INACTIVE.</w:t>
            </w:r>
            <w:r w:rsidR="003E72A3">
              <w:rPr>
                <w:rFonts w:eastAsia="SimSun"/>
              </w:rPr>
              <w:t xml:space="preserve"> If needed, they can inform RAN2 to provide necessary information.</w:t>
            </w:r>
          </w:p>
        </w:tc>
      </w:tr>
      <w:tr w:rsidR="00FB735D" w:rsidRPr="007D339E" w14:paraId="6A13F1C1" w14:textId="77777777" w:rsidTr="00303B45">
        <w:tc>
          <w:tcPr>
            <w:tcW w:w="1696" w:type="dxa"/>
          </w:tcPr>
          <w:p w14:paraId="4EFA2C2E" w14:textId="77CB89E5" w:rsidR="00FB735D" w:rsidRPr="007D339E" w:rsidRDefault="00861138"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6E7DC5A3" w14:textId="78CDB483" w:rsidR="00FB735D" w:rsidRPr="007D339E" w:rsidRDefault="00861138" w:rsidP="00303B45">
            <w:pPr>
              <w:pStyle w:val="BodyText"/>
              <w:rPr>
                <w:rFonts w:eastAsia="SimSun"/>
              </w:rPr>
            </w:pPr>
            <w:r>
              <w:rPr>
                <w:rFonts w:eastAsia="SimSun"/>
              </w:rPr>
              <w:t xml:space="preserve">We agree with OPPO. This is one of the issues that SA2/CT1 need to study when considering point 2. And </w:t>
            </w:r>
            <w:r w:rsidR="001D2ECD">
              <w:rPr>
                <w:rFonts w:eastAsia="SimSun"/>
              </w:rPr>
              <w:t>with</w:t>
            </w:r>
            <w:r>
              <w:rPr>
                <w:rFonts w:eastAsia="SimSun"/>
              </w:rPr>
              <w:t xml:space="preserve"> point 2, we have invited them to specify any support required from RAN.</w:t>
            </w:r>
          </w:p>
        </w:tc>
      </w:tr>
      <w:tr w:rsidR="00920270" w:rsidRPr="007D339E" w14:paraId="2AC9E009" w14:textId="77777777" w:rsidTr="00303B45">
        <w:tc>
          <w:tcPr>
            <w:tcW w:w="1696" w:type="dxa"/>
          </w:tcPr>
          <w:p w14:paraId="45488107" w14:textId="6B6C4666" w:rsidR="00920270" w:rsidRDefault="00920270" w:rsidP="00920270">
            <w:pPr>
              <w:pStyle w:val="BodyText"/>
              <w:rPr>
                <w:rFonts w:eastAsia="Malgun Gothic"/>
                <w:bCs/>
                <w:lang w:eastAsia="ko-KR"/>
              </w:rPr>
            </w:pPr>
            <w:r>
              <w:rPr>
                <w:rFonts w:eastAsia="Malgun Gothic"/>
                <w:bCs/>
                <w:lang w:eastAsia="ko-KR"/>
              </w:rPr>
              <w:t>MediaTek</w:t>
            </w:r>
          </w:p>
        </w:tc>
        <w:tc>
          <w:tcPr>
            <w:tcW w:w="7938" w:type="dxa"/>
          </w:tcPr>
          <w:p w14:paraId="098ABEE4" w14:textId="33D5AD4B" w:rsidR="00920270" w:rsidRDefault="00920270" w:rsidP="00920270">
            <w:pPr>
              <w:pStyle w:val="BodyText"/>
              <w:rPr>
                <w:rFonts w:eastAsia="SimSun"/>
              </w:rPr>
            </w:pPr>
            <w:r>
              <w:rPr>
                <w:rFonts w:eastAsia="SimSun"/>
              </w:rPr>
              <w:t>Agree with OPPO and ZTE</w:t>
            </w:r>
            <w:r w:rsidRPr="00F71482">
              <w:rPr>
                <w:rFonts w:eastAsia="Yu Mincho" w:cs="Arial"/>
                <w:i/>
                <w:iCs/>
              </w:rPr>
              <w:t xml:space="preserve"> </w:t>
            </w:r>
          </w:p>
        </w:tc>
      </w:tr>
    </w:tbl>
    <w:p w14:paraId="064AF2A4" w14:textId="77777777" w:rsidR="00F2498F" w:rsidRDefault="00F2498F" w:rsidP="00EE7C72">
      <w:pPr>
        <w:rPr>
          <w:lang w:val="en-GB"/>
        </w:rPr>
      </w:pPr>
    </w:p>
    <w:p w14:paraId="549CDA0A" w14:textId="0528C2B8" w:rsidR="00192CC4" w:rsidRDefault="00192CC4" w:rsidP="00FE29B0">
      <w:pPr>
        <w:rPr>
          <w:lang w:val="en-GB"/>
        </w:rPr>
      </w:pPr>
    </w:p>
    <w:p w14:paraId="35F2CDDC" w14:textId="26D1B19F" w:rsidR="00E10ABF" w:rsidRPr="004519B3" w:rsidRDefault="00E10ABF" w:rsidP="00E10ABF">
      <w:pPr>
        <w:pStyle w:val="Reference"/>
        <w:numPr>
          <w:ilvl w:val="0"/>
          <w:numId w:val="0"/>
        </w:numPr>
        <w:rPr>
          <w:rStyle w:val="Hyperlink"/>
        </w:rPr>
      </w:pPr>
      <w:r>
        <w:t xml:space="preserve">Buffering of mobile terminated data when UE is sleeping due to </w:t>
      </w:r>
      <w:proofErr w:type="spellStart"/>
      <w:r>
        <w:t>eDRX</w:t>
      </w:r>
      <w:proofErr w:type="spellEnd"/>
      <w:r>
        <w:t xml:space="preserve"> is discussed in R2-2102965</w:t>
      </w:r>
      <w:r w:rsidR="00A33AA8">
        <w:t xml:space="preserve"> </w:t>
      </w:r>
      <w:r w:rsidR="00A33AA8">
        <w:fldChar w:fldCharType="begin"/>
      </w:r>
      <w:r w:rsidR="00A33AA8">
        <w:instrText xml:space="preserve"> REF _Ref69851968 \n \h </w:instrText>
      </w:r>
      <w:r w:rsidR="00A33AA8">
        <w:fldChar w:fldCharType="separate"/>
      </w:r>
      <w:r w:rsidR="00A33AA8">
        <w:t>[3]</w:t>
      </w:r>
      <w:r w:rsidR="00A33AA8">
        <w:fldChar w:fldCharType="end"/>
      </w:r>
      <w:r>
        <w:t xml:space="preserve"> and </w:t>
      </w:r>
      <w:r w:rsidR="00A007E4">
        <w:t xml:space="preserve">was discussed </w:t>
      </w:r>
      <w:r>
        <w:t>briefly during the offline</w:t>
      </w:r>
      <w:r w:rsidR="00A33AA8">
        <w:t xml:space="preserve"> </w:t>
      </w:r>
      <w:r w:rsidR="00A33AA8">
        <w:fldChar w:fldCharType="begin"/>
      </w:r>
      <w:r w:rsidR="00A33AA8">
        <w:instrText xml:space="preserve"> REF _Ref69851956 \n \h </w:instrText>
      </w:r>
      <w:r w:rsidR="00A33AA8">
        <w:fldChar w:fldCharType="separate"/>
      </w:r>
      <w:r w:rsidR="00A33AA8">
        <w:t>[1]</w:t>
      </w:r>
      <w:r w:rsidR="00A33AA8">
        <w:fldChar w:fldCharType="end"/>
      </w:r>
      <w:r>
        <w:t xml:space="preserve">. </w:t>
      </w:r>
      <w:r w:rsidR="00225061">
        <w:t xml:space="preserve">The intention </w:t>
      </w:r>
      <w:r w:rsidR="00E56256">
        <w:t>trigger</w:t>
      </w:r>
      <w:r w:rsidR="00225061">
        <w:t xml:space="preserve"> this discussion in SA2 as there are implications in RAN2 depending on which solution would be adopted. Based on R2-2102965 CN buffering may result in better mobility support and less impact in RAN2. </w:t>
      </w:r>
    </w:p>
    <w:p w14:paraId="07C2C664" w14:textId="61361F36" w:rsidR="00E10ABF" w:rsidRDefault="00E10ABF" w:rsidP="00FE29B0">
      <w:pPr>
        <w:rPr>
          <w:lang w:val="en-GB"/>
        </w:rPr>
      </w:pPr>
    </w:p>
    <w:p w14:paraId="6CE96A10" w14:textId="55CF979E" w:rsidR="00FF002F" w:rsidRPr="00FB735D" w:rsidRDefault="00FF002F" w:rsidP="00FF002F">
      <w:pPr>
        <w:rPr>
          <w:lang w:val="en-GB"/>
        </w:rPr>
      </w:pPr>
      <w:r w:rsidRPr="00F32BF6">
        <w:rPr>
          <w:b/>
          <w:bCs/>
          <w:lang w:val="en-GB"/>
        </w:rPr>
        <w:t xml:space="preserve">Discussion point </w:t>
      </w:r>
      <w:r>
        <w:rPr>
          <w:b/>
          <w:bCs/>
          <w:lang w:val="en-GB"/>
        </w:rPr>
        <w:t>4</w:t>
      </w:r>
      <w:r w:rsidRPr="00F32BF6">
        <w:rPr>
          <w:b/>
          <w:bCs/>
          <w:lang w:val="en-GB"/>
        </w:rPr>
        <w:t>:</w:t>
      </w:r>
      <w:r>
        <w:rPr>
          <w:lang w:val="en-GB"/>
        </w:rPr>
        <w:t xml:space="preserve"> The following text is included in the draft LS related to data buffering:</w:t>
      </w:r>
    </w:p>
    <w:p w14:paraId="5196D3B5" w14:textId="7D1A30DC" w:rsidR="00FF002F" w:rsidRDefault="00FF002F" w:rsidP="00FF002F">
      <w:pPr>
        <w:rPr>
          <w:rFonts w:eastAsia="Yu Mincho" w:cs="Arial"/>
          <w:i/>
          <w:iCs/>
        </w:rPr>
      </w:pPr>
      <w:r w:rsidRPr="00F71482">
        <w:rPr>
          <w:rFonts w:eastAsia="Yu Mincho" w:cs="Arial"/>
          <w:bCs/>
          <w:i/>
          <w:iCs/>
        </w:rPr>
        <w:t xml:space="preserve">RAN2 has discussed data buffering during </w:t>
      </w:r>
      <w:proofErr w:type="spellStart"/>
      <w:r w:rsidRPr="00F71482">
        <w:rPr>
          <w:rFonts w:eastAsia="Yu Mincho" w:cs="Arial"/>
          <w:bCs/>
          <w:i/>
          <w:iCs/>
        </w:rPr>
        <w:t>eDRX</w:t>
      </w:r>
      <w:proofErr w:type="spellEnd"/>
      <w:r w:rsidRPr="00F71482">
        <w:rPr>
          <w:rFonts w:eastAsia="Yu Mincho" w:cs="Arial"/>
          <w:bCs/>
          <w:i/>
          <w:iCs/>
        </w:rPr>
        <w:t xml:space="preserve"> in RRC_INACTIVE and concluded that it would be reasonable if CN buffers the data during the time the UE is unreachable </w:t>
      </w:r>
      <w:r w:rsidRPr="00BC5A1D">
        <w:rPr>
          <w:rFonts w:eastAsia="Yu Mincho" w:cs="Arial"/>
          <w:bCs/>
          <w:i/>
          <w:iCs/>
        </w:rPr>
        <w:t xml:space="preserve">and provides an indication to RAN in case </w:t>
      </w:r>
      <w:r w:rsidR="00AB3DE6" w:rsidRPr="00BC5A1D">
        <w:rPr>
          <w:rFonts w:eastAsia="Yu Mincho" w:cs="Arial"/>
          <w:bCs/>
          <w:i/>
          <w:iCs/>
        </w:rPr>
        <w:t>there is DL</w:t>
      </w:r>
      <w:r w:rsidRPr="00BC5A1D">
        <w:rPr>
          <w:rFonts w:eastAsia="Yu Mincho" w:cs="Arial"/>
          <w:bCs/>
          <w:i/>
          <w:iCs/>
        </w:rPr>
        <w:t xml:space="preserve"> traffic pending towards the UE. </w:t>
      </w:r>
      <w:r w:rsidRPr="00F71482">
        <w:rPr>
          <w:rFonts w:eastAsia="Yu Mincho" w:cs="Arial"/>
          <w:bCs/>
          <w:i/>
          <w:iCs/>
        </w:rPr>
        <w:t xml:space="preserve">RAN2 would like to ask SA2 whether this is feasible. </w:t>
      </w:r>
    </w:p>
    <w:p w14:paraId="2244B62D" w14:textId="3B720F2E" w:rsidR="00FF002F" w:rsidRPr="00FB735D" w:rsidRDefault="00FF002F" w:rsidP="00FF002F">
      <w:pPr>
        <w:rPr>
          <w:lang w:val="en-GB"/>
        </w:rPr>
      </w:pPr>
      <w:r>
        <w:rPr>
          <w:lang w:val="en-GB"/>
        </w:rPr>
        <w:t>Please provide</w:t>
      </w:r>
      <w:r w:rsidR="00666BF8">
        <w:rPr>
          <w:lang w:val="en-GB"/>
        </w:rPr>
        <w:t xml:space="preserve"> </w:t>
      </w:r>
      <w:r>
        <w:rPr>
          <w:lang w:val="en-GB"/>
        </w:rPr>
        <w:t>comments</w:t>
      </w:r>
      <w:r w:rsidR="000B3CB8">
        <w:rPr>
          <w:lang w:val="en-GB"/>
        </w:rPr>
        <w:t xml:space="preserve"> or suggestions</w:t>
      </w:r>
      <w:r w:rsidR="00666BF8">
        <w:rPr>
          <w:lang w:val="en-GB"/>
        </w:rPr>
        <w:t>, if any,</w:t>
      </w:r>
      <w:r>
        <w:rPr>
          <w:lang w:val="en-GB"/>
        </w:rPr>
        <w:t xml:space="preserve"> on this in the table below. </w:t>
      </w:r>
    </w:p>
    <w:tbl>
      <w:tblPr>
        <w:tblStyle w:val="TableGrid"/>
        <w:tblW w:w="9634" w:type="dxa"/>
        <w:tblLook w:val="04A0" w:firstRow="1" w:lastRow="0" w:firstColumn="1" w:lastColumn="0" w:noHBand="0" w:noVBand="1"/>
      </w:tblPr>
      <w:tblGrid>
        <w:gridCol w:w="1696"/>
        <w:gridCol w:w="7938"/>
      </w:tblGrid>
      <w:tr w:rsidR="00E646B9" w:rsidRPr="007D339E" w14:paraId="139C14E2" w14:textId="77777777" w:rsidTr="00303B45">
        <w:tc>
          <w:tcPr>
            <w:tcW w:w="1696" w:type="dxa"/>
            <w:shd w:val="clear" w:color="auto" w:fill="A5A5A5" w:themeFill="accent3"/>
          </w:tcPr>
          <w:p w14:paraId="0010DB11" w14:textId="77777777" w:rsidR="00E646B9" w:rsidRPr="007D339E" w:rsidRDefault="00E646B9" w:rsidP="00303B45">
            <w:pPr>
              <w:pStyle w:val="BodyText"/>
              <w:rPr>
                <w:b/>
                <w:bCs/>
              </w:rPr>
            </w:pPr>
            <w:r w:rsidRPr="007D339E">
              <w:rPr>
                <w:b/>
                <w:bCs/>
              </w:rPr>
              <w:t>Company</w:t>
            </w:r>
          </w:p>
        </w:tc>
        <w:tc>
          <w:tcPr>
            <w:tcW w:w="7938" w:type="dxa"/>
            <w:shd w:val="clear" w:color="auto" w:fill="A5A5A5" w:themeFill="accent3"/>
          </w:tcPr>
          <w:p w14:paraId="21B0B853" w14:textId="07BF3E9D" w:rsidR="00E646B9" w:rsidRPr="007D339E" w:rsidRDefault="00E646B9" w:rsidP="00303B45">
            <w:pPr>
              <w:pStyle w:val="BodyText"/>
              <w:rPr>
                <w:b/>
                <w:bCs/>
              </w:rPr>
            </w:pPr>
            <w:r>
              <w:rPr>
                <w:b/>
                <w:bCs/>
              </w:rPr>
              <w:t xml:space="preserve">DP4. Comments related to text related to </w:t>
            </w:r>
            <w:r w:rsidR="00AC289A">
              <w:rPr>
                <w:b/>
                <w:bCs/>
              </w:rPr>
              <w:t>buffering</w:t>
            </w:r>
          </w:p>
        </w:tc>
      </w:tr>
      <w:tr w:rsidR="00E646B9" w:rsidRPr="007D339E" w14:paraId="4406CA2D" w14:textId="77777777" w:rsidTr="00303B45">
        <w:tc>
          <w:tcPr>
            <w:tcW w:w="1696" w:type="dxa"/>
          </w:tcPr>
          <w:p w14:paraId="65D9E336" w14:textId="74E9A2F4" w:rsidR="00E646B9" w:rsidRPr="00B633A0" w:rsidRDefault="00D40C08" w:rsidP="00303B45">
            <w:pPr>
              <w:pStyle w:val="BodyText"/>
              <w:rPr>
                <w:rFonts w:eastAsia="DengXian"/>
                <w:bCs/>
              </w:rPr>
            </w:pPr>
            <w:r>
              <w:rPr>
                <w:rFonts w:eastAsia="DengXian"/>
                <w:bCs/>
              </w:rPr>
              <w:t>Nokia</w:t>
            </w:r>
          </w:p>
        </w:tc>
        <w:tc>
          <w:tcPr>
            <w:tcW w:w="7938" w:type="dxa"/>
          </w:tcPr>
          <w:p w14:paraId="364FFEC9" w14:textId="56123898" w:rsidR="00E646B9" w:rsidRDefault="00D40C08" w:rsidP="00303B45">
            <w:pPr>
              <w:pStyle w:val="BodyText"/>
              <w:rPr>
                <w:rFonts w:eastAsia="SimSun"/>
              </w:rPr>
            </w:pPr>
            <w:r>
              <w:rPr>
                <w:rFonts w:eastAsia="SimSun"/>
              </w:rPr>
              <w:t xml:space="preserve">In </w:t>
            </w:r>
            <w:r w:rsidR="00D22732">
              <w:rPr>
                <w:rFonts w:eastAsia="SimSun"/>
              </w:rPr>
              <w:t>general,</w:t>
            </w:r>
            <w:r>
              <w:rPr>
                <w:rFonts w:eastAsia="SimSun"/>
              </w:rPr>
              <w:t xml:space="preserve"> we are fine with the intention</w:t>
            </w:r>
            <w:r w:rsidR="00A56797">
              <w:rPr>
                <w:rFonts w:eastAsia="SimSun"/>
              </w:rPr>
              <w:t xml:space="preserve">, but it is not clear why such indication from CN to RAN would be needed. Suggested </w:t>
            </w:r>
            <w:r>
              <w:rPr>
                <w:rFonts w:eastAsia="SimSun"/>
              </w:rPr>
              <w:t>modifications:</w:t>
            </w:r>
          </w:p>
          <w:p w14:paraId="0DA10A1C" w14:textId="77777777" w:rsidR="00D22732" w:rsidRDefault="00D22732" w:rsidP="00303B45">
            <w:pPr>
              <w:pStyle w:val="BodyText"/>
              <w:rPr>
                <w:rFonts w:eastAsia="SimSun"/>
              </w:rPr>
            </w:pPr>
          </w:p>
          <w:p w14:paraId="760D8805" w14:textId="367A2348" w:rsidR="00D22732" w:rsidRDefault="00D22732" w:rsidP="00D22732">
            <w:pPr>
              <w:rPr>
                <w:rFonts w:eastAsia="Yu Mincho" w:cs="Arial"/>
                <w:i/>
                <w:iCs/>
              </w:rPr>
            </w:pPr>
            <w:r w:rsidRPr="00F71482">
              <w:rPr>
                <w:rFonts w:eastAsia="Yu Mincho" w:cs="Arial"/>
                <w:bCs/>
                <w:i/>
                <w:iCs/>
              </w:rPr>
              <w:t xml:space="preserve">RAN2 has discussed data buffering during </w:t>
            </w:r>
            <w:proofErr w:type="spellStart"/>
            <w:r w:rsidRPr="00F71482">
              <w:rPr>
                <w:rFonts w:eastAsia="Yu Mincho" w:cs="Arial"/>
                <w:bCs/>
                <w:i/>
                <w:iCs/>
              </w:rPr>
              <w:t>eDRX</w:t>
            </w:r>
            <w:proofErr w:type="spellEnd"/>
            <w:r w:rsidRPr="00F71482">
              <w:rPr>
                <w:rFonts w:eastAsia="Yu Mincho" w:cs="Arial"/>
                <w:bCs/>
                <w:i/>
                <w:iCs/>
              </w:rPr>
              <w:t xml:space="preserve"> in RRC_INACTIVE and concluded that it would be </w:t>
            </w:r>
            <w:r w:rsidR="00BC5A1D" w:rsidRPr="00BC5A1D">
              <w:rPr>
                <w:rFonts w:eastAsia="Yu Mincho" w:cs="Arial"/>
                <w:bCs/>
                <w:i/>
                <w:iCs/>
                <w:color w:val="FF0000"/>
              </w:rPr>
              <w:t>desired</w:t>
            </w:r>
            <w:r w:rsidRPr="00BC5A1D">
              <w:rPr>
                <w:rFonts w:eastAsia="Yu Mincho" w:cs="Arial"/>
                <w:bCs/>
                <w:i/>
                <w:iCs/>
                <w:color w:val="FF0000"/>
              </w:rPr>
              <w:t xml:space="preserve"> </w:t>
            </w:r>
            <w:r w:rsidRPr="00F71482">
              <w:rPr>
                <w:rFonts w:eastAsia="Yu Mincho" w:cs="Arial"/>
                <w:bCs/>
                <w:i/>
                <w:iCs/>
              </w:rPr>
              <w:t xml:space="preserve">if CN buffers the data during the time the UE is unreachable </w:t>
            </w:r>
            <w:r w:rsidR="00BC5A1D" w:rsidRPr="00BC5A1D">
              <w:rPr>
                <w:rFonts w:eastAsia="Yu Mincho" w:cs="Arial"/>
                <w:bCs/>
                <w:i/>
                <w:iCs/>
                <w:strike/>
                <w:color w:val="FF0000"/>
              </w:rPr>
              <w:t>and provides an indication to RAN in case there is DL traffic pending towards the UE.</w:t>
            </w:r>
            <w:r w:rsidR="00BC5A1D" w:rsidRPr="00BC5A1D">
              <w:rPr>
                <w:rFonts w:eastAsia="Yu Mincho" w:cs="Arial"/>
                <w:bCs/>
                <w:i/>
                <w:iCs/>
                <w:color w:val="FF0000"/>
              </w:rPr>
              <w:t xml:space="preserve"> </w:t>
            </w:r>
            <w:r w:rsidRPr="00F71482">
              <w:rPr>
                <w:rFonts w:eastAsia="Yu Mincho" w:cs="Arial"/>
                <w:bCs/>
                <w:i/>
                <w:iCs/>
              </w:rPr>
              <w:t xml:space="preserve">RAN2 would like to ask SA2 whether this is feasible. </w:t>
            </w:r>
          </w:p>
          <w:p w14:paraId="72EE88E6" w14:textId="35EE2F80" w:rsidR="00D22732" w:rsidRPr="007D339E" w:rsidRDefault="00D22732" w:rsidP="00303B45">
            <w:pPr>
              <w:pStyle w:val="BodyText"/>
              <w:rPr>
                <w:rFonts w:eastAsia="SimSun"/>
              </w:rPr>
            </w:pPr>
          </w:p>
        </w:tc>
      </w:tr>
      <w:tr w:rsidR="00E646B9" w:rsidRPr="007D339E" w14:paraId="467159E2" w14:textId="77777777" w:rsidTr="00303B45">
        <w:tc>
          <w:tcPr>
            <w:tcW w:w="1696" w:type="dxa"/>
          </w:tcPr>
          <w:p w14:paraId="53870C78" w14:textId="2EE26310" w:rsidR="00E646B9" w:rsidRPr="00972819" w:rsidRDefault="00972819" w:rsidP="00303B45">
            <w:pPr>
              <w:pStyle w:val="BodyText"/>
              <w:rPr>
                <w:rFonts w:eastAsia="DengXian"/>
                <w:bCs/>
              </w:rPr>
            </w:pPr>
            <w:r>
              <w:rPr>
                <w:rFonts w:eastAsia="DengXian" w:hint="eastAsia"/>
                <w:bCs/>
              </w:rPr>
              <w:t>O</w:t>
            </w:r>
            <w:r>
              <w:rPr>
                <w:rFonts w:eastAsia="DengXian"/>
                <w:bCs/>
              </w:rPr>
              <w:t>PPO</w:t>
            </w:r>
          </w:p>
        </w:tc>
        <w:tc>
          <w:tcPr>
            <w:tcW w:w="7938" w:type="dxa"/>
          </w:tcPr>
          <w:p w14:paraId="082A086F" w14:textId="77777777" w:rsidR="00E646B9" w:rsidRDefault="00606A51" w:rsidP="00303B45">
            <w:pPr>
              <w:pStyle w:val="BodyText"/>
              <w:rPr>
                <w:rFonts w:eastAsia="SimSun"/>
              </w:rPr>
            </w:pPr>
            <w:r>
              <w:rPr>
                <w:rFonts w:eastAsia="SimSun"/>
              </w:rPr>
              <w:t xml:space="preserve">We think this is a legacy issue, not specific to </w:t>
            </w:r>
            <w:proofErr w:type="spellStart"/>
            <w:r>
              <w:rPr>
                <w:rFonts w:eastAsia="SimSun"/>
              </w:rPr>
              <w:t>RedCap</w:t>
            </w:r>
            <w:proofErr w:type="spellEnd"/>
            <w:r>
              <w:rPr>
                <w:rFonts w:eastAsia="SimSun"/>
              </w:rPr>
              <w:t>.</w:t>
            </w:r>
          </w:p>
          <w:p w14:paraId="7EF6358D" w14:textId="7F4C869E" w:rsidR="00606A51" w:rsidRPr="007D339E" w:rsidRDefault="00606A51" w:rsidP="00303B45">
            <w:pPr>
              <w:pStyle w:val="BodyText"/>
              <w:rPr>
                <w:rFonts w:eastAsia="SimSun"/>
              </w:rPr>
            </w:pPr>
            <w:r>
              <w:rPr>
                <w:rFonts w:eastAsia="SimSun"/>
              </w:rPr>
              <w:t xml:space="preserve">We don’t </w:t>
            </w:r>
            <w:r w:rsidR="00FA271E">
              <w:rPr>
                <w:rFonts w:eastAsia="SimSun"/>
              </w:rPr>
              <w:t xml:space="preserve">understand why </w:t>
            </w:r>
            <w:r>
              <w:rPr>
                <w:rFonts w:eastAsia="SimSun"/>
              </w:rPr>
              <w:t xml:space="preserve">to include the above </w:t>
            </w:r>
            <w:r w:rsidR="00FA271E">
              <w:rPr>
                <w:rFonts w:eastAsia="SimSun"/>
              </w:rPr>
              <w:t xml:space="preserve">text </w:t>
            </w:r>
            <w:r>
              <w:rPr>
                <w:rFonts w:eastAsia="SimSun"/>
              </w:rPr>
              <w:t>in the LS.</w:t>
            </w:r>
          </w:p>
        </w:tc>
      </w:tr>
      <w:tr w:rsidR="00E646B9" w:rsidRPr="007D339E" w14:paraId="7D6B0280" w14:textId="77777777" w:rsidTr="00303B45">
        <w:tc>
          <w:tcPr>
            <w:tcW w:w="1696" w:type="dxa"/>
          </w:tcPr>
          <w:p w14:paraId="05921017" w14:textId="520F99D0" w:rsidR="00E646B9" w:rsidRPr="007D339E" w:rsidRDefault="00FB1960" w:rsidP="00303B45">
            <w:pPr>
              <w:pStyle w:val="BodyText"/>
              <w:rPr>
                <w:rFonts w:eastAsia="Malgun Gothic"/>
                <w:bCs/>
                <w:lang w:eastAsia="ko-KR"/>
              </w:rPr>
            </w:pPr>
            <w:r>
              <w:rPr>
                <w:rFonts w:eastAsia="Malgun Gothic"/>
                <w:bCs/>
                <w:lang w:eastAsia="ko-KR"/>
              </w:rPr>
              <w:t>Qualcomm</w:t>
            </w:r>
          </w:p>
        </w:tc>
        <w:tc>
          <w:tcPr>
            <w:tcW w:w="7938" w:type="dxa"/>
          </w:tcPr>
          <w:p w14:paraId="4F8005CA" w14:textId="0531A134" w:rsidR="00E646B9" w:rsidRPr="007D339E" w:rsidRDefault="00A4341E" w:rsidP="00303B45">
            <w:pPr>
              <w:pStyle w:val="BodyText"/>
              <w:rPr>
                <w:rFonts w:eastAsia="SimSun"/>
              </w:rPr>
            </w:pPr>
            <w:r>
              <w:rPr>
                <w:rFonts w:eastAsia="SimSun"/>
              </w:rPr>
              <w:t xml:space="preserve">This issue was discussed in email </w:t>
            </w:r>
            <w:r w:rsidR="004C2E83">
              <w:rPr>
                <w:rFonts w:eastAsia="SimSun"/>
              </w:rPr>
              <w:t>discussion,</w:t>
            </w:r>
            <w:r>
              <w:rPr>
                <w:rFonts w:eastAsia="SimSun"/>
              </w:rPr>
              <w:t xml:space="preserve"> but no</w:t>
            </w:r>
            <w:r w:rsidR="00A735AB">
              <w:rPr>
                <w:rFonts w:eastAsia="SimSun"/>
              </w:rPr>
              <w:t xml:space="preserve"> agreement was made (in fact, the summary of the email discussion showed only 5 out of </w:t>
            </w:r>
            <w:r w:rsidR="00C51554">
              <w:rPr>
                <w:rFonts w:eastAsia="SimSun"/>
              </w:rPr>
              <w:t xml:space="preserve">23 companies supported the proposal). </w:t>
            </w:r>
            <w:r w:rsidR="004C2E83">
              <w:rPr>
                <w:rFonts w:eastAsia="SimSun"/>
              </w:rPr>
              <w:t>We hence do not think the above text should be included in the LS.</w:t>
            </w:r>
            <w:r w:rsidR="008C09C1">
              <w:rPr>
                <w:rFonts w:eastAsia="SimSun"/>
              </w:rPr>
              <w:t xml:space="preserve"> Moreover, we think it is </w:t>
            </w:r>
            <w:r w:rsidR="003B76F7">
              <w:rPr>
                <w:rFonts w:eastAsia="SimSun"/>
              </w:rPr>
              <w:t>more in</w:t>
            </w:r>
            <w:r w:rsidR="008C09C1">
              <w:rPr>
                <w:rFonts w:eastAsia="SimSun"/>
              </w:rPr>
              <w:t xml:space="preserve"> </w:t>
            </w:r>
            <w:r w:rsidR="00E3097F">
              <w:rPr>
                <w:rFonts w:eastAsia="SimSun"/>
              </w:rPr>
              <w:t xml:space="preserve">the scope of </w:t>
            </w:r>
            <w:r w:rsidR="008C09C1">
              <w:rPr>
                <w:rFonts w:eastAsia="SimSun"/>
              </w:rPr>
              <w:t>SA2</w:t>
            </w:r>
            <w:r w:rsidR="003B76F7">
              <w:rPr>
                <w:rFonts w:eastAsia="SimSun"/>
              </w:rPr>
              <w:t xml:space="preserve"> than RAN2</w:t>
            </w:r>
            <w:r w:rsidR="00E42490">
              <w:rPr>
                <w:rFonts w:eastAsia="SimSun"/>
              </w:rPr>
              <w:t xml:space="preserve"> and it is a bit strange for RAN2 </w:t>
            </w:r>
            <w:r w:rsidR="009765BE">
              <w:rPr>
                <w:rFonts w:eastAsia="SimSun"/>
              </w:rPr>
              <w:t>to ask SA2 to discuss a SA2 design proposal.</w:t>
            </w:r>
          </w:p>
        </w:tc>
      </w:tr>
      <w:tr w:rsidR="00E646B9" w:rsidRPr="007D339E" w14:paraId="24ADA5EF" w14:textId="77777777" w:rsidTr="00303B45">
        <w:tc>
          <w:tcPr>
            <w:tcW w:w="1696" w:type="dxa"/>
          </w:tcPr>
          <w:p w14:paraId="0D4BECD4" w14:textId="1B2F44D5" w:rsidR="00E646B9"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27934A49" w14:textId="51A70085" w:rsidR="00E646B9" w:rsidRDefault="009B1A40" w:rsidP="00303B45">
            <w:pPr>
              <w:pStyle w:val="BodyText"/>
              <w:rPr>
                <w:rFonts w:eastAsia="SimSun"/>
              </w:rPr>
            </w:pPr>
            <w:r>
              <w:rPr>
                <w:rFonts w:eastAsia="SimSun"/>
              </w:rPr>
              <w:t xml:space="preserve">We also think there is no </w:t>
            </w:r>
            <w:r w:rsidR="00C664E9">
              <w:rPr>
                <w:rFonts w:eastAsia="SimSun"/>
              </w:rPr>
              <w:t xml:space="preserve">conclusion in RAN2 on this aspect. </w:t>
            </w:r>
          </w:p>
          <w:p w14:paraId="73437988" w14:textId="3C3FD488" w:rsidR="009B1A40" w:rsidRDefault="009B1A40" w:rsidP="00C664E9">
            <w:pPr>
              <w:pStyle w:val="BodyText"/>
              <w:rPr>
                <w:rFonts w:eastAsia="SimSun"/>
              </w:rPr>
            </w:pPr>
            <w:r>
              <w:rPr>
                <w:rFonts w:eastAsia="SimSun"/>
              </w:rPr>
              <w:t xml:space="preserve">If needed, we can ask SA2 </w:t>
            </w:r>
            <w:r w:rsidR="00C664E9">
              <w:rPr>
                <w:rFonts w:eastAsia="SimSun"/>
              </w:rPr>
              <w:t>a general question, e.g.</w:t>
            </w:r>
          </w:p>
          <w:p w14:paraId="34C92C1A" w14:textId="5462D3DD" w:rsidR="00C664E9" w:rsidRPr="00C664E9" w:rsidRDefault="00C664E9" w:rsidP="00C664E9">
            <w:pPr>
              <w:pStyle w:val="BodyText"/>
              <w:rPr>
                <w:rFonts w:eastAsia="SimSun"/>
                <w:i/>
              </w:rPr>
            </w:pPr>
            <w:r w:rsidRPr="00334808">
              <w:rPr>
                <w:rFonts w:eastAsia="SimSun"/>
                <w:i/>
              </w:rPr>
              <w:t xml:space="preserve">RAN2 would like to ask SA2 about the feasibility of buffering data in CN when the UE is unreachable from CN perspective, i.e. during </w:t>
            </w:r>
            <w:proofErr w:type="spellStart"/>
            <w:r w:rsidRPr="00334808">
              <w:rPr>
                <w:rFonts w:eastAsia="SimSun"/>
                <w:i/>
              </w:rPr>
              <w:t>eDRX</w:t>
            </w:r>
            <w:proofErr w:type="spellEnd"/>
            <w:r w:rsidRPr="00334808">
              <w:rPr>
                <w:rFonts w:eastAsia="SimSun"/>
                <w:i/>
              </w:rPr>
              <w:t xml:space="preserve"> in RRC_INACTIVE.</w:t>
            </w:r>
          </w:p>
        </w:tc>
      </w:tr>
      <w:tr w:rsidR="00E646B9" w:rsidRPr="007D339E" w14:paraId="6518A23C" w14:textId="77777777" w:rsidTr="00303B45">
        <w:tc>
          <w:tcPr>
            <w:tcW w:w="1696" w:type="dxa"/>
          </w:tcPr>
          <w:p w14:paraId="34C3760D" w14:textId="19183397" w:rsidR="00E646B9" w:rsidRPr="007D339E" w:rsidRDefault="00811D5C"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49949B5A" w14:textId="718ECED7" w:rsidR="00E646B9" w:rsidRPr="007D339E" w:rsidRDefault="00811D5C" w:rsidP="00303B45">
            <w:pPr>
              <w:pStyle w:val="BodyText"/>
              <w:rPr>
                <w:rFonts w:eastAsia="SimSun"/>
              </w:rPr>
            </w:pPr>
            <w:r>
              <w:rPr>
                <w:rFonts w:eastAsia="SimSun"/>
              </w:rPr>
              <w:t xml:space="preserve">RAN2 indeed discussed this issue but didn’t reach a conclusion on it.  </w:t>
            </w:r>
          </w:p>
        </w:tc>
      </w:tr>
      <w:tr w:rsidR="00920270" w:rsidRPr="007D339E" w14:paraId="0DC8014A" w14:textId="77777777" w:rsidTr="00303B45">
        <w:tc>
          <w:tcPr>
            <w:tcW w:w="1696" w:type="dxa"/>
          </w:tcPr>
          <w:p w14:paraId="19D288B5" w14:textId="53370F2C" w:rsidR="00920270" w:rsidRDefault="00920270" w:rsidP="00920270">
            <w:pPr>
              <w:pStyle w:val="BodyText"/>
              <w:rPr>
                <w:rFonts w:eastAsia="Malgun Gothic"/>
                <w:bCs/>
                <w:lang w:eastAsia="ko-KR"/>
              </w:rPr>
            </w:pPr>
            <w:r>
              <w:rPr>
                <w:rFonts w:eastAsia="Malgun Gothic"/>
                <w:bCs/>
                <w:lang w:eastAsia="ko-KR"/>
              </w:rPr>
              <w:t>MediaTek</w:t>
            </w:r>
          </w:p>
        </w:tc>
        <w:tc>
          <w:tcPr>
            <w:tcW w:w="7938" w:type="dxa"/>
          </w:tcPr>
          <w:p w14:paraId="3CD335E9" w14:textId="024DE0A2" w:rsidR="00920270" w:rsidRDefault="00920270" w:rsidP="00920270">
            <w:pPr>
              <w:pStyle w:val="BodyText"/>
              <w:rPr>
                <w:rFonts w:eastAsia="SimSun"/>
              </w:rPr>
            </w:pPr>
            <w:r>
              <w:rPr>
                <w:rFonts w:eastAsia="Yu Mincho" w:cs="Arial"/>
                <w:bCs/>
                <w:iCs/>
              </w:rPr>
              <w:t>Agree with Qualcomm</w:t>
            </w:r>
          </w:p>
        </w:tc>
      </w:tr>
    </w:tbl>
    <w:p w14:paraId="4DDF9732" w14:textId="15B82D9C" w:rsidR="00F71482" w:rsidRDefault="00F71482" w:rsidP="00FE29B0">
      <w:pPr>
        <w:rPr>
          <w:lang w:val="en-GB"/>
        </w:rPr>
      </w:pPr>
    </w:p>
    <w:p w14:paraId="55BA8858" w14:textId="4BF51669" w:rsidR="00F71482" w:rsidRDefault="00F71482" w:rsidP="00FE29B0">
      <w:pPr>
        <w:rPr>
          <w:lang w:val="en-GB"/>
        </w:rPr>
      </w:pPr>
    </w:p>
    <w:p w14:paraId="1469A5AB" w14:textId="4BD07383" w:rsidR="0085746E" w:rsidRDefault="0085746E" w:rsidP="00FE29B0">
      <w:pPr>
        <w:rPr>
          <w:lang w:val="en-GB"/>
        </w:rPr>
      </w:pPr>
      <w:r>
        <w:rPr>
          <w:lang w:val="en-GB"/>
        </w:rPr>
        <w:lastRenderedPageBreak/>
        <w:t xml:space="preserve">Please provide any other comments related to the contents of the LS in the table below: </w:t>
      </w:r>
    </w:p>
    <w:tbl>
      <w:tblPr>
        <w:tblStyle w:val="TableGrid"/>
        <w:tblW w:w="9634" w:type="dxa"/>
        <w:tblLook w:val="04A0" w:firstRow="1" w:lastRow="0" w:firstColumn="1" w:lastColumn="0" w:noHBand="0" w:noVBand="1"/>
      </w:tblPr>
      <w:tblGrid>
        <w:gridCol w:w="1696"/>
        <w:gridCol w:w="7938"/>
      </w:tblGrid>
      <w:tr w:rsidR="0085746E" w:rsidRPr="007D339E" w14:paraId="1224966A" w14:textId="77777777" w:rsidTr="00303B45">
        <w:tc>
          <w:tcPr>
            <w:tcW w:w="1696" w:type="dxa"/>
            <w:shd w:val="clear" w:color="auto" w:fill="A5A5A5" w:themeFill="accent3"/>
          </w:tcPr>
          <w:p w14:paraId="61F9D84B" w14:textId="77777777" w:rsidR="0085746E" w:rsidRPr="007D339E" w:rsidRDefault="0085746E" w:rsidP="00303B45">
            <w:pPr>
              <w:pStyle w:val="BodyText"/>
              <w:rPr>
                <w:b/>
                <w:bCs/>
              </w:rPr>
            </w:pPr>
            <w:r w:rsidRPr="007D339E">
              <w:rPr>
                <w:b/>
                <w:bCs/>
              </w:rPr>
              <w:t>Company</w:t>
            </w:r>
          </w:p>
        </w:tc>
        <w:tc>
          <w:tcPr>
            <w:tcW w:w="7938" w:type="dxa"/>
            <w:shd w:val="clear" w:color="auto" w:fill="A5A5A5" w:themeFill="accent3"/>
          </w:tcPr>
          <w:p w14:paraId="48EB9E4C" w14:textId="6F044702" w:rsidR="0085746E" w:rsidRPr="007D339E" w:rsidRDefault="0085746E" w:rsidP="00303B45">
            <w:pPr>
              <w:pStyle w:val="BodyText"/>
              <w:rPr>
                <w:b/>
                <w:bCs/>
              </w:rPr>
            </w:pPr>
            <w:r>
              <w:rPr>
                <w:b/>
                <w:bCs/>
              </w:rPr>
              <w:t>Any other comments</w:t>
            </w:r>
          </w:p>
        </w:tc>
      </w:tr>
      <w:tr w:rsidR="0085746E" w:rsidRPr="007D339E" w14:paraId="2E80C191" w14:textId="77777777" w:rsidTr="00303B45">
        <w:tc>
          <w:tcPr>
            <w:tcW w:w="1696" w:type="dxa"/>
          </w:tcPr>
          <w:p w14:paraId="20AB1AF4" w14:textId="77777777" w:rsidR="0085746E" w:rsidRPr="00B633A0" w:rsidRDefault="0085746E" w:rsidP="00303B45">
            <w:pPr>
              <w:pStyle w:val="BodyText"/>
              <w:rPr>
                <w:rFonts w:eastAsia="DengXian"/>
                <w:bCs/>
              </w:rPr>
            </w:pPr>
          </w:p>
        </w:tc>
        <w:tc>
          <w:tcPr>
            <w:tcW w:w="7938" w:type="dxa"/>
          </w:tcPr>
          <w:p w14:paraId="5F35D031" w14:textId="77777777" w:rsidR="0085746E" w:rsidRPr="007D339E" w:rsidRDefault="0085746E" w:rsidP="00303B45">
            <w:pPr>
              <w:pStyle w:val="BodyText"/>
              <w:rPr>
                <w:rFonts w:eastAsia="SimSun"/>
              </w:rPr>
            </w:pPr>
          </w:p>
        </w:tc>
      </w:tr>
      <w:tr w:rsidR="0085746E" w:rsidRPr="007D339E" w14:paraId="1CD8D39A" w14:textId="77777777" w:rsidTr="00303B45">
        <w:tc>
          <w:tcPr>
            <w:tcW w:w="1696" w:type="dxa"/>
          </w:tcPr>
          <w:p w14:paraId="1C8EA262" w14:textId="77777777" w:rsidR="0085746E" w:rsidRPr="007D339E" w:rsidRDefault="0085746E" w:rsidP="00303B45">
            <w:pPr>
              <w:pStyle w:val="BodyText"/>
              <w:rPr>
                <w:rFonts w:eastAsia="Malgun Gothic"/>
                <w:bCs/>
                <w:lang w:eastAsia="ko-KR"/>
              </w:rPr>
            </w:pPr>
          </w:p>
        </w:tc>
        <w:tc>
          <w:tcPr>
            <w:tcW w:w="7938" w:type="dxa"/>
          </w:tcPr>
          <w:p w14:paraId="26F840C0" w14:textId="77777777" w:rsidR="0085746E" w:rsidRPr="007D339E" w:rsidRDefault="0085746E" w:rsidP="00303B45">
            <w:pPr>
              <w:pStyle w:val="BodyText"/>
              <w:rPr>
                <w:rFonts w:eastAsia="SimSun"/>
              </w:rPr>
            </w:pPr>
          </w:p>
        </w:tc>
      </w:tr>
      <w:tr w:rsidR="0085746E" w:rsidRPr="007D339E" w14:paraId="22DA711C" w14:textId="77777777" w:rsidTr="00303B45">
        <w:tc>
          <w:tcPr>
            <w:tcW w:w="1696" w:type="dxa"/>
          </w:tcPr>
          <w:p w14:paraId="453A8A38" w14:textId="77777777" w:rsidR="0085746E" w:rsidRPr="007D339E" w:rsidRDefault="0085746E" w:rsidP="00303B45">
            <w:pPr>
              <w:pStyle w:val="BodyText"/>
              <w:rPr>
                <w:rFonts w:eastAsia="Malgun Gothic"/>
                <w:bCs/>
                <w:lang w:eastAsia="ko-KR"/>
              </w:rPr>
            </w:pPr>
          </w:p>
        </w:tc>
        <w:tc>
          <w:tcPr>
            <w:tcW w:w="7938" w:type="dxa"/>
          </w:tcPr>
          <w:p w14:paraId="71D566EC" w14:textId="77777777" w:rsidR="0085746E" w:rsidRPr="007D339E" w:rsidRDefault="0085746E" w:rsidP="00303B45">
            <w:pPr>
              <w:pStyle w:val="BodyText"/>
              <w:rPr>
                <w:rFonts w:eastAsia="SimSun"/>
              </w:rPr>
            </w:pPr>
          </w:p>
        </w:tc>
      </w:tr>
      <w:tr w:rsidR="0085746E" w:rsidRPr="007D339E" w14:paraId="43267547" w14:textId="77777777" w:rsidTr="00303B45">
        <w:tc>
          <w:tcPr>
            <w:tcW w:w="1696" w:type="dxa"/>
          </w:tcPr>
          <w:p w14:paraId="3131FEF0" w14:textId="77777777" w:rsidR="0085746E" w:rsidRPr="007D339E" w:rsidRDefault="0085746E" w:rsidP="00303B45">
            <w:pPr>
              <w:pStyle w:val="BodyText"/>
              <w:rPr>
                <w:rFonts w:eastAsia="Malgun Gothic"/>
                <w:bCs/>
                <w:lang w:eastAsia="ko-KR"/>
              </w:rPr>
            </w:pPr>
          </w:p>
        </w:tc>
        <w:tc>
          <w:tcPr>
            <w:tcW w:w="7938" w:type="dxa"/>
          </w:tcPr>
          <w:p w14:paraId="660E06C4" w14:textId="77777777" w:rsidR="0085746E" w:rsidRPr="007D339E" w:rsidRDefault="0085746E" w:rsidP="00303B45">
            <w:pPr>
              <w:pStyle w:val="BodyText"/>
              <w:rPr>
                <w:rFonts w:eastAsia="SimSun"/>
              </w:rPr>
            </w:pPr>
          </w:p>
        </w:tc>
      </w:tr>
      <w:tr w:rsidR="0085746E" w:rsidRPr="007D339E" w14:paraId="0B225D58" w14:textId="77777777" w:rsidTr="00303B45">
        <w:tc>
          <w:tcPr>
            <w:tcW w:w="1696" w:type="dxa"/>
          </w:tcPr>
          <w:p w14:paraId="356E0A19" w14:textId="77777777" w:rsidR="0085746E" w:rsidRPr="007D339E" w:rsidRDefault="0085746E" w:rsidP="00303B45">
            <w:pPr>
              <w:pStyle w:val="BodyText"/>
              <w:rPr>
                <w:rFonts w:eastAsia="Malgun Gothic"/>
                <w:bCs/>
                <w:lang w:eastAsia="ko-KR"/>
              </w:rPr>
            </w:pPr>
          </w:p>
        </w:tc>
        <w:tc>
          <w:tcPr>
            <w:tcW w:w="7938" w:type="dxa"/>
          </w:tcPr>
          <w:p w14:paraId="59862ABC" w14:textId="77777777" w:rsidR="0085746E" w:rsidRPr="007D339E" w:rsidRDefault="0085746E" w:rsidP="00303B45">
            <w:pPr>
              <w:pStyle w:val="BodyText"/>
              <w:rPr>
                <w:rFonts w:eastAsia="SimSun"/>
              </w:rPr>
            </w:pPr>
          </w:p>
        </w:tc>
      </w:tr>
    </w:tbl>
    <w:p w14:paraId="7BFD7A79" w14:textId="17F85E6B" w:rsidR="00EB7AB1" w:rsidRDefault="00EB7AB1" w:rsidP="00FE29B0">
      <w:pPr>
        <w:rPr>
          <w:lang w:val="en-GB"/>
        </w:rPr>
      </w:pPr>
    </w:p>
    <w:p w14:paraId="06D9D474" w14:textId="77777777" w:rsidR="00FF002F" w:rsidRDefault="00FF002F" w:rsidP="00FE29B0">
      <w:pPr>
        <w:rPr>
          <w:lang w:val="en-GB"/>
        </w:rPr>
      </w:pPr>
    </w:p>
    <w:p w14:paraId="2132505E" w14:textId="5BAE71B9" w:rsidR="000E3C78" w:rsidRPr="007D339E" w:rsidRDefault="00EB7AB1" w:rsidP="00FE3594">
      <w:pPr>
        <w:pStyle w:val="Heading1"/>
        <w:ind w:left="0" w:firstLine="0"/>
        <w:rPr>
          <w:rFonts w:eastAsia="SimSun"/>
        </w:rPr>
      </w:pPr>
      <w:r>
        <w:rPr>
          <w:rFonts w:eastAsia="SimSun"/>
        </w:rPr>
        <w:t>Summary</w:t>
      </w:r>
      <w:r w:rsidR="00282790">
        <w:rPr>
          <w:rFonts w:eastAsia="SimSun"/>
        </w:rPr>
        <w:t xml:space="preserve"> / conclusion</w:t>
      </w:r>
    </w:p>
    <w:p w14:paraId="54964EA1" w14:textId="6EF15086" w:rsidR="00A3383D" w:rsidRPr="00167B3D" w:rsidRDefault="00D70DDB" w:rsidP="00167B3D">
      <w:pPr>
        <w:pStyle w:val="Proposal"/>
        <w:numPr>
          <w:ilvl w:val="0"/>
          <w:numId w:val="0"/>
        </w:numPr>
        <w:jc w:val="left"/>
        <w:rPr>
          <w:b w:val="0"/>
          <w:bCs w:val="0"/>
          <w:lang w:val="en-GB"/>
        </w:rPr>
      </w:pPr>
      <w:bookmarkStart w:id="2" w:name="OLE_LINK3"/>
      <w:r w:rsidRPr="00D70DDB">
        <w:rPr>
          <w:b w:val="0"/>
          <w:bCs w:val="0"/>
          <w:highlight w:val="yellow"/>
          <w:lang w:val="en-GB"/>
        </w:rPr>
        <w:t>TBD</w:t>
      </w:r>
      <w:r w:rsidR="00EB7AB1">
        <w:rPr>
          <w:b w:val="0"/>
          <w:bCs w:val="0"/>
          <w:lang w:val="en-GB"/>
        </w:rPr>
        <w:t xml:space="preserve"> </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284A36C0" w14:textId="4175314F" w:rsidR="00AC67E8" w:rsidRPr="00A24C1E" w:rsidRDefault="00AC67E8" w:rsidP="00AC67E8">
      <w:pPr>
        <w:pStyle w:val="Reference"/>
        <w:rPr>
          <w:rStyle w:val="Hyperlink"/>
          <w:color w:val="auto"/>
        </w:rPr>
      </w:pPr>
      <w:bookmarkStart w:id="3" w:name="_Ref69851956"/>
      <w:bookmarkEnd w:id="0"/>
      <w:bookmarkEnd w:id="1"/>
      <w:bookmarkEnd w:id="2"/>
      <w:r w:rsidRPr="00A24C1E">
        <w:t>R2-2104360</w:t>
      </w:r>
      <w:r w:rsidR="00A24C1E" w:rsidRPr="00A24C1E">
        <w:rPr>
          <w:rStyle w:val="Hyperlink"/>
          <w:color w:val="auto"/>
          <w:u w:val="none"/>
        </w:rPr>
        <w:t>,</w:t>
      </w:r>
      <w:r w:rsidR="00A24C1E">
        <w:rPr>
          <w:rStyle w:val="Hyperlink"/>
          <w:color w:val="auto"/>
          <w:u w:val="none"/>
        </w:rPr>
        <w:t xml:space="preserve"> </w:t>
      </w:r>
      <w:r w:rsidRPr="00A24C1E">
        <w:t xml:space="preserve">Summary of offline 101 - [REDCAP] </w:t>
      </w:r>
      <w:proofErr w:type="spellStart"/>
      <w:r w:rsidRPr="00A24C1E">
        <w:t>eDRX</w:t>
      </w:r>
      <w:proofErr w:type="spellEnd"/>
      <w:r w:rsidRPr="00A24C1E">
        <w:t xml:space="preserve"> cycles - first round</w:t>
      </w:r>
      <w:r w:rsidR="00A24C1E" w:rsidRPr="00A24C1E">
        <w:t xml:space="preserve">, </w:t>
      </w:r>
      <w:r w:rsidRPr="00A24C1E">
        <w:t>Intel</w:t>
      </w:r>
      <w:bookmarkEnd w:id="3"/>
      <w:r w:rsidRPr="00A24C1E">
        <w:tab/>
      </w:r>
    </w:p>
    <w:p w14:paraId="657D1FDA" w14:textId="16C304CC" w:rsidR="00AC67E8" w:rsidRPr="00A24C1E" w:rsidRDefault="00AC67E8" w:rsidP="00AC67E8">
      <w:pPr>
        <w:pStyle w:val="Reference"/>
        <w:rPr>
          <w:u w:val="single"/>
        </w:rPr>
      </w:pPr>
      <w:bookmarkStart w:id="4" w:name="_Ref69851957"/>
      <w:r w:rsidRPr="00A24C1E">
        <w:t>R2-2104367</w:t>
      </w:r>
      <w:r w:rsidR="00A24C1E" w:rsidRPr="00A24C1E">
        <w:rPr>
          <w:rStyle w:val="Hyperlink"/>
          <w:color w:val="auto"/>
          <w:u w:val="none"/>
        </w:rPr>
        <w:t>,</w:t>
      </w:r>
      <w:r w:rsidRPr="00A24C1E">
        <w:tab/>
      </w:r>
      <w:r w:rsidR="00A24C1E">
        <w:t xml:space="preserve"> </w:t>
      </w:r>
      <w:r w:rsidRPr="00A24C1E">
        <w:t xml:space="preserve">Summary of offline 101 - [REDCAP] </w:t>
      </w:r>
      <w:proofErr w:type="spellStart"/>
      <w:r w:rsidRPr="00A24C1E">
        <w:t>eDRX</w:t>
      </w:r>
      <w:proofErr w:type="spellEnd"/>
      <w:r w:rsidRPr="00A24C1E">
        <w:t xml:space="preserve"> cycles - second round</w:t>
      </w:r>
      <w:r w:rsidR="00A24C1E" w:rsidRPr="00A24C1E">
        <w:t xml:space="preserve">, </w:t>
      </w:r>
      <w:r w:rsidRPr="00A24C1E">
        <w:t>Intel</w:t>
      </w:r>
      <w:bookmarkEnd w:id="4"/>
      <w:r w:rsidRPr="00A24C1E">
        <w:tab/>
      </w:r>
      <w:r w:rsidRPr="00A24C1E">
        <w:tab/>
      </w:r>
    </w:p>
    <w:p w14:paraId="28027BA0" w14:textId="713BE03E" w:rsidR="00F2616E" w:rsidRPr="00A24C1E" w:rsidRDefault="006447D0" w:rsidP="00A24C1E">
      <w:pPr>
        <w:pStyle w:val="Reference"/>
        <w:rPr>
          <w:u w:val="single"/>
        </w:rPr>
      </w:pPr>
      <w:bookmarkStart w:id="5" w:name="_Ref69851968"/>
      <w:r w:rsidRPr="00A24C1E">
        <w:t>R2-2102965</w:t>
      </w:r>
      <w:r w:rsidR="00A24C1E">
        <w:t xml:space="preserve">, Discussion of </w:t>
      </w:r>
      <w:proofErr w:type="spellStart"/>
      <w:r w:rsidR="00A24C1E">
        <w:t>eDRX</w:t>
      </w:r>
      <w:proofErr w:type="spellEnd"/>
      <w:r w:rsidR="00A24C1E">
        <w:t xml:space="preserve"> for </w:t>
      </w:r>
      <w:proofErr w:type="spellStart"/>
      <w:r w:rsidR="00A24C1E">
        <w:t>RedCap</w:t>
      </w:r>
      <w:proofErr w:type="spellEnd"/>
      <w:r w:rsidR="00A24C1E">
        <w:t>, Ericsson</w:t>
      </w:r>
      <w:bookmarkEnd w:id="5"/>
    </w:p>
    <w:p w14:paraId="5D2356E0" w14:textId="22B81C73" w:rsidR="00F2616E" w:rsidRDefault="00F2616E" w:rsidP="00F2616E">
      <w:pPr>
        <w:pStyle w:val="Heading1"/>
        <w:numPr>
          <w:ilvl w:val="0"/>
          <w:numId w:val="0"/>
        </w:numPr>
        <w:ind w:left="432" w:hanging="432"/>
        <w:rPr>
          <w:rFonts w:eastAsia="SimSun"/>
        </w:rPr>
      </w:pPr>
      <w:r>
        <w:rPr>
          <w:rFonts w:eastAsia="SimSun"/>
        </w:rPr>
        <w:t>Delegate contact information</w:t>
      </w:r>
    </w:p>
    <w:p w14:paraId="0C282479" w14:textId="7B0BEE60" w:rsidR="00F2616E"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2087"/>
        <w:gridCol w:w="6373"/>
      </w:tblGrid>
      <w:tr w:rsidR="00F2616E" w:rsidRPr="007D339E" w14:paraId="62D111AC" w14:textId="77777777" w:rsidTr="00CF462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D339E" w:rsidRDefault="00F2616E" w:rsidP="00CF462D">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D339E" w:rsidRDefault="00F2616E" w:rsidP="00CF462D">
            <w:pPr>
              <w:pStyle w:val="BodyText"/>
              <w:jc w:val="center"/>
              <w:rPr>
                <w:sz w:val="22"/>
                <w:szCs w:val="22"/>
              </w:rPr>
            </w:pPr>
            <w:r w:rsidRPr="007D339E">
              <w:rPr>
                <w:color w:val="000000"/>
              </w:rPr>
              <w:t>Delegate contact</w:t>
            </w:r>
          </w:p>
        </w:tc>
      </w:tr>
      <w:tr w:rsidR="00F2616E" w:rsidRPr="007D339E" w14:paraId="3C20467D"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EF5D00" w:rsidRDefault="00F2616E" w:rsidP="00CF462D">
            <w:pPr>
              <w:jc w:val="center"/>
              <w:rPr>
                <w:sz w:val="22"/>
                <w:szCs w:val="22"/>
                <w:lang w:val="en-GB"/>
              </w:rPr>
            </w:pPr>
            <w:r w:rsidRPr="00EF5D00">
              <w:rPr>
                <w:sz w:val="22"/>
                <w:szCs w:val="22"/>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EF5D00" w:rsidRDefault="00F2616E" w:rsidP="00CF462D">
            <w:pPr>
              <w:jc w:val="center"/>
              <w:rPr>
                <w:sz w:val="22"/>
                <w:szCs w:val="22"/>
                <w:lang w:val="en-GB"/>
              </w:rPr>
            </w:pPr>
            <w:r w:rsidRPr="00EF5D00">
              <w:rPr>
                <w:sz w:val="22"/>
                <w:szCs w:val="22"/>
                <w:lang w:val="en-GB"/>
              </w:rPr>
              <w:t>NAME (</w:t>
            </w:r>
            <w:hyperlink r:id="rId12" w:history="1">
              <w:r w:rsidRPr="00EF5D00">
                <w:rPr>
                  <w:rStyle w:val="Hyperlink"/>
                  <w:sz w:val="22"/>
                  <w:szCs w:val="22"/>
                  <w:lang w:val="en-GB"/>
                </w:rPr>
                <w:t>email@address.com</w:t>
              </w:r>
            </w:hyperlink>
            <w:r w:rsidRPr="00EF5D00">
              <w:rPr>
                <w:sz w:val="22"/>
                <w:szCs w:val="22"/>
                <w:lang w:val="en-GB"/>
              </w:rPr>
              <w:t>)</w:t>
            </w:r>
          </w:p>
        </w:tc>
      </w:tr>
      <w:tr w:rsidR="00F2616E" w:rsidRPr="007D339E" w14:paraId="0729DB45"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00B808EB" w:rsidR="00F2616E" w:rsidRPr="00EF5D00" w:rsidRDefault="00661F5F" w:rsidP="00CF462D">
            <w:pPr>
              <w:jc w:val="center"/>
              <w:rPr>
                <w:rFonts w:eastAsia="Yu Mincho"/>
                <w:sz w:val="22"/>
                <w:szCs w:val="22"/>
                <w:lang w:val="en-GB"/>
              </w:rPr>
            </w:pPr>
            <w:r w:rsidRPr="00EF5D00">
              <w:rPr>
                <w:rFonts w:eastAsia="Yu Mincho"/>
                <w:sz w:val="22"/>
                <w:szCs w:val="22"/>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EF5D00" w:rsidRDefault="00F2616E" w:rsidP="00CF462D">
            <w:pPr>
              <w:jc w:val="center"/>
              <w:rPr>
                <w:rFonts w:eastAsia="Yu Mincho"/>
                <w:sz w:val="22"/>
                <w:szCs w:val="22"/>
                <w:lang w:val="en-GB"/>
              </w:rPr>
            </w:pPr>
            <w:r w:rsidRPr="00EF5D00">
              <w:rPr>
                <w:rFonts w:eastAsia="Yu Mincho"/>
                <w:sz w:val="22"/>
                <w:szCs w:val="22"/>
                <w:lang w:val="en-GB"/>
              </w:rPr>
              <w:t>tuomas.tirronen@ericsson.com</w:t>
            </w:r>
          </w:p>
        </w:tc>
      </w:tr>
      <w:tr w:rsidR="00F2616E" w:rsidRPr="007D339E" w14:paraId="3B1622A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6CE65A1B" w:rsidR="00F2616E" w:rsidRPr="00EF5D00" w:rsidRDefault="00606A51" w:rsidP="00CF462D">
            <w:pPr>
              <w:jc w:val="center"/>
              <w:rPr>
                <w:sz w:val="22"/>
                <w:szCs w:val="22"/>
                <w:lang w:val="en-GB"/>
              </w:rPr>
            </w:pPr>
            <w:r w:rsidRPr="00EF5D00">
              <w:rPr>
                <w:rFonts w:hint="eastAsia"/>
                <w:sz w:val="22"/>
                <w:szCs w:val="22"/>
                <w:lang w:val="en-GB"/>
              </w:rPr>
              <w:t>O</w:t>
            </w:r>
            <w:r w:rsidRPr="00EF5D00">
              <w:rPr>
                <w:sz w:val="22"/>
                <w:szCs w:val="22"/>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70B1B2A" w:rsidR="00F2616E" w:rsidRPr="00EF5D00" w:rsidRDefault="00606A51" w:rsidP="00606A51">
            <w:pPr>
              <w:jc w:val="center"/>
              <w:rPr>
                <w:sz w:val="22"/>
                <w:szCs w:val="22"/>
                <w:lang w:val="en-GB"/>
              </w:rPr>
            </w:pPr>
            <w:proofErr w:type="spellStart"/>
            <w:r w:rsidRPr="00EF5D00">
              <w:rPr>
                <w:sz w:val="22"/>
                <w:szCs w:val="22"/>
                <w:lang w:val="en-GB"/>
              </w:rPr>
              <w:t>Haitao</w:t>
            </w:r>
            <w:proofErr w:type="spellEnd"/>
            <w:r w:rsidRPr="00EF5D00">
              <w:rPr>
                <w:sz w:val="22"/>
                <w:szCs w:val="22"/>
                <w:lang w:val="en-GB"/>
              </w:rPr>
              <w:t xml:space="preserve"> Li(lihaitao@oppo.com)</w:t>
            </w:r>
          </w:p>
        </w:tc>
      </w:tr>
      <w:tr w:rsidR="00F2616E" w:rsidRPr="007D339E" w14:paraId="02CC854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160E4C48" w:rsidR="00F2616E" w:rsidRPr="00EF5D00" w:rsidRDefault="00EF5D00" w:rsidP="00CF462D">
            <w:pPr>
              <w:jc w:val="center"/>
              <w:rPr>
                <w:sz w:val="22"/>
                <w:szCs w:val="22"/>
                <w:lang w:val="en-GB"/>
              </w:rPr>
            </w:pPr>
            <w:r w:rsidRPr="00EF5D00">
              <w:rPr>
                <w:sz w:val="22"/>
                <w:szCs w:val="22"/>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3A9DCBFE" w:rsidR="00F2616E" w:rsidRPr="00EF5D00" w:rsidRDefault="00EF5D00" w:rsidP="00CF462D">
            <w:pPr>
              <w:jc w:val="center"/>
              <w:rPr>
                <w:sz w:val="22"/>
                <w:szCs w:val="22"/>
                <w:lang w:val="en-GB"/>
              </w:rPr>
            </w:pPr>
            <w:proofErr w:type="spellStart"/>
            <w:r w:rsidRPr="00EF5D00">
              <w:rPr>
                <w:sz w:val="22"/>
                <w:szCs w:val="22"/>
                <w:lang w:val="en-GB"/>
              </w:rPr>
              <w:t>Linhai</w:t>
            </w:r>
            <w:proofErr w:type="spellEnd"/>
            <w:r w:rsidRPr="00EF5D00">
              <w:rPr>
                <w:sz w:val="22"/>
                <w:szCs w:val="22"/>
                <w:lang w:val="en-GB"/>
              </w:rPr>
              <w:t xml:space="preserve"> He (linhaihe@qti.qualcomm.com)</w:t>
            </w:r>
          </w:p>
        </w:tc>
      </w:tr>
      <w:tr w:rsidR="00F2616E" w:rsidRPr="007D339E" w14:paraId="34F11D61"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8B8513D" w:rsidR="00F2616E" w:rsidRPr="007D339E" w:rsidRDefault="001019AB" w:rsidP="00CF462D">
            <w:pPr>
              <w:jc w:val="center"/>
              <w:rPr>
                <w:lang w:val="en-GB"/>
              </w:rPr>
            </w:pPr>
            <w:r>
              <w:rPr>
                <w:lang w:val="en-GB"/>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1E3FF78D" w:rsidR="00F2616E" w:rsidRPr="007D339E" w:rsidRDefault="001019AB" w:rsidP="00CF462D">
            <w:pPr>
              <w:jc w:val="center"/>
              <w:rPr>
                <w:rStyle w:val="Hyperlink"/>
                <w:lang w:val="en-GB"/>
              </w:rPr>
            </w:pPr>
            <w:proofErr w:type="spellStart"/>
            <w:r w:rsidRPr="001019AB">
              <w:rPr>
                <w:sz w:val="22"/>
                <w:szCs w:val="22"/>
              </w:rPr>
              <w:t>LiuJing</w:t>
            </w:r>
            <w:proofErr w:type="spellEnd"/>
            <w:r>
              <w:rPr>
                <w:sz w:val="22"/>
                <w:szCs w:val="22"/>
              </w:rPr>
              <w:t xml:space="preserve"> (liu.jing30@zte.com.cn)</w:t>
            </w:r>
          </w:p>
        </w:tc>
      </w:tr>
      <w:tr w:rsidR="00F2616E" w:rsidRPr="007D339E" w14:paraId="381B771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4438FA5A" w:rsidR="00F2616E" w:rsidRPr="00811D5C" w:rsidRDefault="00811D5C" w:rsidP="00CF462D">
            <w:pPr>
              <w:jc w:val="center"/>
              <w:rPr>
                <w:lang w:val="en-GB"/>
              </w:rPr>
            </w:pPr>
            <w:proofErr w:type="spellStart"/>
            <w:r w:rsidRPr="00811D5C">
              <w:rPr>
                <w:lang w:val="en-GB"/>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2D83EBBA" w:rsidR="00F2616E" w:rsidRPr="00811D5C" w:rsidRDefault="00811D5C" w:rsidP="00CF462D">
            <w:pPr>
              <w:jc w:val="center"/>
              <w:rPr>
                <w:rStyle w:val="Hyperlink"/>
                <w:color w:val="auto"/>
                <w:u w:val="none"/>
                <w:lang w:val="en-GB"/>
              </w:rPr>
            </w:pPr>
            <w:proofErr w:type="spellStart"/>
            <w:r w:rsidRPr="00811D5C">
              <w:rPr>
                <w:rStyle w:val="Hyperlink"/>
                <w:color w:val="auto"/>
                <w:u w:val="none"/>
                <w:lang w:val="en-GB"/>
              </w:rPr>
              <w:t>Yunsong</w:t>
            </w:r>
            <w:proofErr w:type="spellEnd"/>
            <w:r w:rsidRPr="00811D5C">
              <w:rPr>
                <w:rStyle w:val="Hyperlink"/>
                <w:color w:val="auto"/>
                <w:u w:val="none"/>
                <w:lang w:val="en-GB"/>
              </w:rPr>
              <w:t xml:space="preserve"> Yang (yyang1@futurewei.com)</w:t>
            </w:r>
          </w:p>
        </w:tc>
      </w:tr>
      <w:tr w:rsidR="00F2616E" w:rsidRPr="007D339E" w14:paraId="5FE35CCB"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4181B3F" w:rsidR="00F2616E" w:rsidRPr="007D339E" w:rsidRDefault="00920270" w:rsidP="00CF462D">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619A308" w:rsidR="00F2616E" w:rsidRPr="00920270" w:rsidRDefault="00920270" w:rsidP="00CF462D">
            <w:pPr>
              <w:jc w:val="center"/>
              <w:rPr>
                <w:rFonts w:eastAsia="Yu Mincho"/>
                <w:sz w:val="22"/>
                <w:szCs w:val="22"/>
              </w:rPr>
            </w:pPr>
            <w:r w:rsidRPr="00920270">
              <w:rPr>
                <w:rFonts w:eastAsia="Yu Mincho"/>
                <w:sz w:val="22"/>
                <w:szCs w:val="22"/>
              </w:rPr>
              <w:t>Pradeep Jose</w:t>
            </w:r>
            <w:r>
              <w:rPr>
                <w:rFonts w:eastAsia="Yu Mincho"/>
                <w:sz w:val="22"/>
                <w:szCs w:val="22"/>
              </w:rPr>
              <w:t xml:space="preserve"> (</w:t>
            </w:r>
            <w:r w:rsidRPr="00920270">
              <w:rPr>
                <w:rFonts w:eastAsia="Yu Mincho"/>
                <w:sz w:val="22"/>
                <w:szCs w:val="22"/>
              </w:rPr>
              <w:t>pradeep[dot]jose[at]mediatek[dot]com</w:t>
            </w:r>
            <w:r>
              <w:rPr>
                <w:rFonts w:eastAsia="Yu Mincho"/>
                <w:sz w:val="22"/>
                <w:szCs w:val="22"/>
              </w:rPr>
              <w:t>)</w:t>
            </w:r>
            <w:bookmarkStart w:id="6" w:name="_GoBack"/>
            <w:bookmarkEnd w:id="6"/>
          </w:p>
        </w:tc>
      </w:tr>
      <w:tr w:rsidR="00F2616E" w:rsidRPr="007D339E" w14:paraId="5B0332A6"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F2616E" w:rsidRPr="007D339E"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F2616E" w:rsidRPr="007D339E" w:rsidRDefault="00F2616E" w:rsidP="00CF462D">
            <w:pPr>
              <w:jc w:val="center"/>
              <w:rPr>
                <w:rStyle w:val="Hyperlink"/>
                <w:lang w:val="en-GB"/>
              </w:rPr>
            </w:pPr>
          </w:p>
        </w:tc>
      </w:tr>
    </w:tbl>
    <w:p w14:paraId="13C4D077" w14:textId="77777777" w:rsidR="00F2616E" w:rsidRPr="00F2616E" w:rsidRDefault="00F2616E" w:rsidP="00F2616E">
      <w:pPr>
        <w:rPr>
          <w:lang w:val="en-GB"/>
        </w:rPr>
      </w:pPr>
    </w:p>
    <w:p w14:paraId="6EA0FDB3" w14:textId="4FC94109" w:rsidR="00F2616E" w:rsidRPr="007D339E" w:rsidRDefault="00F2616E" w:rsidP="00F2616E">
      <w:pPr>
        <w:pStyle w:val="Reference"/>
        <w:numPr>
          <w:ilvl w:val="0"/>
          <w:numId w:val="0"/>
        </w:numPr>
        <w:spacing w:line="259" w:lineRule="auto"/>
        <w:ind w:left="567" w:hanging="567"/>
        <w:rPr>
          <w:lang w:val="en-GB"/>
        </w:rPr>
      </w:pPr>
    </w:p>
    <w:sectPr w:rsidR="00F2616E" w:rsidRPr="007D339E" w:rsidSect="008568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7B0F9" w14:textId="77777777" w:rsidR="00DB21C6" w:rsidRDefault="00DB21C6" w:rsidP="00796430">
      <w:r>
        <w:separator/>
      </w:r>
    </w:p>
  </w:endnote>
  <w:endnote w:type="continuationSeparator" w:id="0">
    <w:p w14:paraId="30DA0388" w14:textId="77777777" w:rsidR="00DB21C6" w:rsidRDefault="00DB21C6" w:rsidP="00796430">
      <w:r>
        <w:continuationSeparator/>
      </w:r>
    </w:p>
  </w:endnote>
  <w:endnote w:type="continuationNotice" w:id="1">
    <w:p w14:paraId="709334F6" w14:textId="77777777" w:rsidR="00DB21C6" w:rsidRDefault="00DB21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10609060101010101"/>
    <w:charset w:val="00"/>
    <w:family w:val="roman"/>
    <w:pitch w:val="default"/>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B1811" w14:textId="77777777" w:rsidR="005021B9" w:rsidRDefault="005021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6B2BC23D" w:rsidR="00F338CD" w:rsidRDefault="00F338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20270">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20270">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2BDD7" w14:textId="77777777" w:rsidR="005021B9" w:rsidRDefault="005021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CB9DA" w14:textId="77777777" w:rsidR="00DB21C6" w:rsidRDefault="00DB21C6" w:rsidP="00796430">
      <w:r>
        <w:separator/>
      </w:r>
    </w:p>
  </w:footnote>
  <w:footnote w:type="continuationSeparator" w:id="0">
    <w:p w14:paraId="469B5982" w14:textId="77777777" w:rsidR="00DB21C6" w:rsidRDefault="00DB21C6" w:rsidP="00796430">
      <w:r>
        <w:continuationSeparator/>
      </w:r>
    </w:p>
  </w:footnote>
  <w:footnote w:type="continuationNotice" w:id="1">
    <w:p w14:paraId="478AC8CC" w14:textId="77777777" w:rsidR="00DB21C6" w:rsidRDefault="00DB21C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F338CD" w:rsidRDefault="00F338CD"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EC477" w14:textId="77777777" w:rsidR="005021B9" w:rsidRDefault="005021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3C95E" w14:textId="77777777" w:rsidR="005021B9" w:rsidRDefault="005021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024EE60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BE8CD88"/>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716"/>
        </w:tabs>
        <w:ind w:left="716"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4B528B"/>
    <w:multiLevelType w:val="hybridMultilevel"/>
    <w:tmpl w:val="C124FA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5324D34"/>
    <w:multiLevelType w:val="hybridMultilevel"/>
    <w:tmpl w:val="37AC18F2"/>
    <w:lvl w:ilvl="0" w:tplc="32763680">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30A7B27"/>
    <w:multiLevelType w:val="hybridMultilevel"/>
    <w:tmpl w:val="B14AD35A"/>
    <w:lvl w:ilvl="0" w:tplc="856E50CE">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00138"/>
    <w:multiLevelType w:val="hybridMultilevel"/>
    <w:tmpl w:val="E0E2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B60E6E"/>
    <w:multiLevelType w:val="hybridMultilevel"/>
    <w:tmpl w:val="A9187E6E"/>
    <w:lvl w:ilvl="0" w:tplc="A8D6BA1E">
      <w:start w:val="1"/>
      <w:numFmt w:val="bullet"/>
      <w:lvlText w:val="•"/>
      <w:lvlJc w:val="left"/>
      <w:pPr>
        <w:tabs>
          <w:tab w:val="num" w:pos="720"/>
        </w:tabs>
        <w:ind w:left="720" w:hanging="360"/>
      </w:pPr>
      <w:rPr>
        <w:rFonts w:ascii="Arial" w:hAnsi="Arial" w:hint="default"/>
      </w:rPr>
    </w:lvl>
    <w:lvl w:ilvl="1" w:tplc="9A1C9F9E" w:tentative="1">
      <w:start w:val="1"/>
      <w:numFmt w:val="bullet"/>
      <w:lvlText w:val="•"/>
      <w:lvlJc w:val="left"/>
      <w:pPr>
        <w:tabs>
          <w:tab w:val="num" w:pos="1440"/>
        </w:tabs>
        <w:ind w:left="1440" w:hanging="360"/>
      </w:pPr>
      <w:rPr>
        <w:rFonts w:ascii="Arial" w:hAnsi="Arial" w:hint="default"/>
      </w:rPr>
    </w:lvl>
    <w:lvl w:ilvl="2" w:tplc="ECAAF030" w:tentative="1">
      <w:start w:val="1"/>
      <w:numFmt w:val="bullet"/>
      <w:lvlText w:val="•"/>
      <w:lvlJc w:val="left"/>
      <w:pPr>
        <w:tabs>
          <w:tab w:val="num" w:pos="2160"/>
        </w:tabs>
        <w:ind w:left="2160" w:hanging="360"/>
      </w:pPr>
      <w:rPr>
        <w:rFonts w:ascii="Arial" w:hAnsi="Arial" w:hint="default"/>
      </w:rPr>
    </w:lvl>
    <w:lvl w:ilvl="3" w:tplc="F54A9868" w:tentative="1">
      <w:start w:val="1"/>
      <w:numFmt w:val="bullet"/>
      <w:lvlText w:val="•"/>
      <w:lvlJc w:val="left"/>
      <w:pPr>
        <w:tabs>
          <w:tab w:val="num" w:pos="2880"/>
        </w:tabs>
        <w:ind w:left="2880" w:hanging="360"/>
      </w:pPr>
      <w:rPr>
        <w:rFonts w:ascii="Arial" w:hAnsi="Arial" w:hint="default"/>
      </w:rPr>
    </w:lvl>
    <w:lvl w:ilvl="4" w:tplc="76949E0C" w:tentative="1">
      <w:start w:val="1"/>
      <w:numFmt w:val="bullet"/>
      <w:lvlText w:val="•"/>
      <w:lvlJc w:val="left"/>
      <w:pPr>
        <w:tabs>
          <w:tab w:val="num" w:pos="3600"/>
        </w:tabs>
        <w:ind w:left="3600" w:hanging="360"/>
      </w:pPr>
      <w:rPr>
        <w:rFonts w:ascii="Arial" w:hAnsi="Arial" w:hint="default"/>
      </w:rPr>
    </w:lvl>
    <w:lvl w:ilvl="5" w:tplc="9E4EC01A" w:tentative="1">
      <w:start w:val="1"/>
      <w:numFmt w:val="bullet"/>
      <w:lvlText w:val="•"/>
      <w:lvlJc w:val="left"/>
      <w:pPr>
        <w:tabs>
          <w:tab w:val="num" w:pos="4320"/>
        </w:tabs>
        <w:ind w:left="4320" w:hanging="360"/>
      </w:pPr>
      <w:rPr>
        <w:rFonts w:ascii="Arial" w:hAnsi="Arial" w:hint="default"/>
      </w:rPr>
    </w:lvl>
    <w:lvl w:ilvl="6" w:tplc="5E0C83DE" w:tentative="1">
      <w:start w:val="1"/>
      <w:numFmt w:val="bullet"/>
      <w:lvlText w:val="•"/>
      <w:lvlJc w:val="left"/>
      <w:pPr>
        <w:tabs>
          <w:tab w:val="num" w:pos="5040"/>
        </w:tabs>
        <w:ind w:left="5040" w:hanging="360"/>
      </w:pPr>
      <w:rPr>
        <w:rFonts w:ascii="Arial" w:hAnsi="Arial" w:hint="default"/>
      </w:rPr>
    </w:lvl>
    <w:lvl w:ilvl="7" w:tplc="3A789DF4" w:tentative="1">
      <w:start w:val="1"/>
      <w:numFmt w:val="bullet"/>
      <w:lvlText w:val="•"/>
      <w:lvlJc w:val="left"/>
      <w:pPr>
        <w:tabs>
          <w:tab w:val="num" w:pos="5760"/>
        </w:tabs>
        <w:ind w:left="5760" w:hanging="360"/>
      </w:pPr>
      <w:rPr>
        <w:rFonts w:ascii="Arial" w:hAnsi="Arial" w:hint="default"/>
      </w:rPr>
    </w:lvl>
    <w:lvl w:ilvl="8" w:tplc="3E943C0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B0453A"/>
    <w:multiLevelType w:val="multilevel"/>
    <w:tmpl w:val="281E86BE"/>
    <w:numStyleLink w:val="Recommendation"/>
  </w:abstractNum>
  <w:abstractNum w:abstractNumId="23"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0631B5E"/>
    <w:multiLevelType w:val="hybridMultilevel"/>
    <w:tmpl w:val="232CBFDC"/>
    <w:lvl w:ilvl="0" w:tplc="0E367512">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D5804"/>
    <w:multiLevelType w:val="hybridMultilevel"/>
    <w:tmpl w:val="A6CEAEC0"/>
    <w:lvl w:ilvl="0" w:tplc="041D0001">
      <w:start w:val="1"/>
      <w:numFmt w:val="bullet"/>
      <w:lvlText w:val=""/>
      <w:lvlJc w:val="left"/>
      <w:pPr>
        <w:ind w:left="720" w:hanging="360"/>
      </w:pPr>
      <w:rPr>
        <w:rFonts w:ascii="Symbol" w:hAnsi="Symbol" w:hint="default"/>
      </w:rPr>
    </w:lvl>
    <w:lvl w:ilvl="1" w:tplc="D7CEA91A">
      <w:numFmt w:val="bullet"/>
      <w:lvlText w:val="-"/>
      <w:lvlJc w:val="left"/>
      <w:pPr>
        <w:ind w:left="1353" w:hanging="360"/>
      </w:pPr>
      <w:rPr>
        <w:rFonts w:ascii="Arial" w:eastAsia="Times New Roman" w:hAnsi="Arial" w:cs="Aria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B2464D"/>
    <w:multiLevelType w:val="hybridMultilevel"/>
    <w:tmpl w:val="85CC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1B4D90"/>
    <w:multiLevelType w:val="hybridMultilevel"/>
    <w:tmpl w:val="ACF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3"/>
  </w:num>
  <w:num w:numId="3">
    <w:abstractNumId w:val="18"/>
  </w:num>
  <w:num w:numId="4">
    <w:abstractNumId w:val="15"/>
  </w:num>
  <w:num w:numId="5">
    <w:abstractNumId w:val="29"/>
  </w:num>
  <w:num w:numId="6">
    <w:abstractNumId w:val="16"/>
  </w:num>
  <w:num w:numId="7">
    <w:abstractNumId w:val="7"/>
  </w:num>
  <w:num w:numId="8">
    <w:abstractNumId w:val="25"/>
  </w:num>
  <w:num w:numId="9">
    <w:abstractNumId w:val="27"/>
    <w:lvlOverride w:ilvl="0">
      <w:startOverride w:val="1"/>
    </w:lvlOverride>
  </w:num>
  <w:num w:numId="10">
    <w:abstractNumId w:val="6"/>
  </w:num>
  <w:num w:numId="11">
    <w:abstractNumId w:val="22"/>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2"/>
  </w:num>
  <w:num w:numId="15">
    <w:abstractNumId w:val="26"/>
  </w:num>
  <w:num w:numId="16">
    <w:abstractNumId w:val="30"/>
  </w:num>
  <w:num w:numId="17">
    <w:abstractNumId w:val="35"/>
  </w:num>
  <w:num w:numId="18">
    <w:abstractNumId w:val="4"/>
  </w:num>
  <w:num w:numId="19">
    <w:abstractNumId w:val="13"/>
  </w:num>
  <w:num w:numId="20">
    <w:abstractNumId w:val="28"/>
  </w:num>
  <w:num w:numId="21">
    <w:abstractNumId w:val="21"/>
  </w:num>
  <w:num w:numId="22">
    <w:abstractNumId w:val="37"/>
  </w:num>
  <w:num w:numId="23">
    <w:abstractNumId w:val="38"/>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9"/>
  </w:num>
  <w:num w:numId="30">
    <w:abstractNumId w:val="17"/>
  </w:num>
  <w:num w:numId="31">
    <w:abstractNumId w:val="14"/>
  </w:num>
  <w:num w:numId="32">
    <w:abstractNumId w:val="36"/>
  </w:num>
  <w:num w:numId="33">
    <w:abstractNumId w:val="31"/>
  </w:num>
  <w:num w:numId="34">
    <w:abstractNumId w:val="10"/>
  </w:num>
  <w:num w:numId="35">
    <w:abstractNumId w:val="8"/>
  </w:num>
  <w:num w:numId="36">
    <w:abstractNumId w:val="24"/>
  </w:num>
  <w:num w:numId="37">
    <w:abstractNumId w:val="32"/>
  </w:num>
  <w:num w:numId="38">
    <w:abstractNumId w:val="33"/>
  </w:num>
  <w:num w:numId="39">
    <w:abstractNumId w:val="5"/>
  </w:num>
  <w:num w:numId="40">
    <w:abstractNumId w:val="11"/>
  </w:num>
  <w:num w:numId="4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576"/>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1CF"/>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26E"/>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CB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9AB"/>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5"/>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39"/>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9C2"/>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5ED"/>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4E4"/>
    <w:rsid w:val="001D055B"/>
    <w:rsid w:val="001D0758"/>
    <w:rsid w:val="001D09E3"/>
    <w:rsid w:val="001D0AF7"/>
    <w:rsid w:val="001D0B23"/>
    <w:rsid w:val="001D14B8"/>
    <w:rsid w:val="001D23AA"/>
    <w:rsid w:val="001D243D"/>
    <w:rsid w:val="001D2EC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0C6D"/>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06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790"/>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79C"/>
    <w:rsid w:val="00306814"/>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5B4"/>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4D7"/>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08"/>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2F5B"/>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8B5"/>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6F7"/>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AB0"/>
    <w:rsid w:val="003D7E16"/>
    <w:rsid w:val="003E00B5"/>
    <w:rsid w:val="003E05D7"/>
    <w:rsid w:val="003E080C"/>
    <w:rsid w:val="003E0835"/>
    <w:rsid w:val="003E10DA"/>
    <w:rsid w:val="003E1599"/>
    <w:rsid w:val="003E1C0F"/>
    <w:rsid w:val="003E1C26"/>
    <w:rsid w:val="003E1E04"/>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2A3"/>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DD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8FB"/>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399"/>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2E83"/>
    <w:rsid w:val="004C33C9"/>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2A1"/>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1B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875"/>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2AD"/>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07"/>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A8"/>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82"/>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A81"/>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719"/>
    <w:rsid w:val="00606A51"/>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D0"/>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1F5F"/>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BF8"/>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7C3"/>
    <w:rsid w:val="00681A53"/>
    <w:rsid w:val="00681AD4"/>
    <w:rsid w:val="00681CCF"/>
    <w:rsid w:val="0068229F"/>
    <w:rsid w:val="006823CA"/>
    <w:rsid w:val="00682545"/>
    <w:rsid w:val="006825CC"/>
    <w:rsid w:val="006830D8"/>
    <w:rsid w:val="0068310F"/>
    <w:rsid w:val="0068336E"/>
    <w:rsid w:val="00683E12"/>
    <w:rsid w:val="006841C6"/>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404"/>
    <w:rsid w:val="00695502"/>
    <w:rsid w:val="0069588C"/>
    <w:rsid w:val="006958FC"/>
    <w:rsid w:val="00696216"/>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931"/>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1B8"/>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B3"/>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8DE"/>
    <w:rsid w:val="00773984"/>
    <w:rsid w:val="00773992"/>
    <w:rsid w:val="00773E03"/>
    <w:rsid w:val="0077468F"/>
    <w:rsid w:val="007746E9"/>
    <w:rsid w:val="00774BDE"/>
    <w:rsid w:val="00774E4C"/>
    <w:rsid w:val="00774E7B"/>
    <w:rsid w:val="0077523F"/>
    <w:rsid w:val="007752BF"/>
    <w:rsid w:val="007753BA"/>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429"/>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240"/>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212"/>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1D5C"/>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1D6"/>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63"/>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46E"/>
    <w:rsid w:val="0085757F"/>
    <w:rsid w:val="00857CF5"/>
    <w:rsid w:val="008603B2"/>
    <w:rsid w:val="00860475"/>
    <w:rsid w:val="008605B0"/>
    <w:rsid w:val="00860674"/>
    <w:rsid w:val="008607C2"/>
    <w:rsid w:val="00860A9A"/>
    <w:rsid w:val="00860E87"/>
    <w:rsid w:val="00861138"/>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2EAB"/>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8F1"/>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61E"/>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09C1"/>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CC2"/>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70"/>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5F5"/>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AC9"/>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819"/>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5BE"/>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A40"/>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446"/>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7E4"/>
    <w:rsid w:val="00A00AC2"/>
    <w:rsid w:val="00A00B00"/>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7C1"/>
    <w:rsid w:val="00A229C1"/>
    <w:rsid w:val="00A22BF6"/>
    <w:rsid w:val="00A23559"/>
    <w:rsid w:val="00A239A3"/>
    <w:rsid w:val="00A23F30"/>
    <w:rsid w:val="00A23FF1"/>
    <w:rsid w:val="00A24086"/>
    <w:rsid w:val="00A241CC"/>
    <w:rsid w:val="00A24990"/>
    <w:rsid w:val="00A24A9F"/>
    <w:rsid w:val="00A24C1E"/>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AA8"/>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3C6"/>
    <w:rsid w:val="00A4341E"/>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797"/>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5AB"/>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3DE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89A"/>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7E8"/>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011"/>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1DD3"/>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6D3A"/>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6A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14"/>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592"/>
    <w:rsid w:val="00BA178F"/>
    <w:rsid w:val="00BA1967"/>
    <w:rsid w:val="00BA1A75"/>
    <w:rsid w:val="00BA1E12"/>
    <w:rsid w:val="00BA1E1F"/>
    <w:rsid w:val="00BA1EED"/>
    <w:rsid w:val="00BA21AB"/>
    <w:rsid w:val="00BA22F8"/>
    <w:rsid w:val="00BA249D"/>
    <w:rsid w:val="00BA2545"/>
    <w:rsid w:val="00BA25E9"/>
    <w:rsid w:val="00BA2648"/>
    <w:rsid w:val="00BA2C2B"/>
    <w:rsid w:val="00BA310C"/>
    <w:rsid w:val="00BA31C6"/>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350"/>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A1D"/>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0E71"/>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54"/>
    <w:rsid w:val="00C51565"/>
    <w:rsid w:val="00C516BE"/>
    <w:rsid w:val="00C51977"/>
    <w:rsid w:val="00C51BE1"/>
    <w:rsid w:val="00C51FCA"/>
    <w:rsid w:val="00C5217C"/>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64E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36"/>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388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C7E"/>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97E"/>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73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08"/>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5D90"/>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4F02"/>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1C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54A"/>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0ABF"/>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097F"/>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490"/>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256"/>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6B9"/>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A10"/>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38"/>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C04DE"/>
    <w:rsid w:val="00EC0AD5"/>
    <w:rsid w:val="00EC0C58"/>
    <w:rsid w:val="00EC0DFC"/>
    <w:rsid w:val="00EC0F1A"/>
    <w:rsid w:val="00EC0FC0"/>
    <w:rsid w:val="00EC1248"/>
    <w:rsid w:val="00EC16BB"/>
    <w:rsid w:val="00EC1CB3"/>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5D00"/>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498F"/>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BF6"/>
    <w:rsid w:val="00F32E92"/>
    <w:rsid w:val="00F32FE5"/>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482"/>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399"/>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271E"/>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60"/>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5D"/>
    <w:rsid w:val="00FB7364"/>
    <w:rsid w:val="00FB73FD"/>
    <w:rsid w:val="00FB78B0"/>
    <w:rsid w:val="00FB79B9"/>
    <w:rsid w:val="00FB7B3E"/>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594"/>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02F"/>
    <w:rsid w:val="00FF0195"/>
    <w:rsid w:val="00FF035A"/>
    <w:rsid w:val="00FF06B8"/>
    <w:rsid w:val="00FF0DAF"/>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5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1st level - Bullet List Paragraph Char,List Paragraph1 Char,Lettre d'introduction Char,Paragrafo elenco Char,Normal bullet 2 Char,Bullet list Char,목록 단락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2">
    <w:name w:val="未处理的提及2"/>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paragraph" w:styleId="BodyText3">
    <w:name w:val="Body Text 3"/>
    <w:basedOn w:val="Normal"/>
    <w:link w:val="BodyText3Char"/>
    <w:rsid w:val="00FB7B3E"/>
    <w:rPr>
      <w:sz w:val="16"/>
      <w:szCs w:val="16"/>
    </w:rPr>
  </w:style>
  <w:style w:type="character" w:customStyle="1" w:styleId="BodyText3Char">
    <w:name w:val="Body Text 3 Char"/>
    <w:basedOn w:val="DefaultParagraphFont"/>
    <w:link w:val="BodyText3"/>
    <w:rsid w:val="00FB7B3E"/>
    <w:rPr>
      <w:rFonts w:ascii="Arial" w:eastAsia="SimSun" w:hAnsi="Arial"/>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3573034">
      <w:bodyDiv w:val="1"/>
      <w:marLeft w:val="0"/>
      <w:marRight w:val="0"/>
      <w:marTop w:val="0"/>
      <w:marBottom w:val="0"/>
      <w:divBdr>
        <w:top w:val="none" w:sz="0" w:space="0" w:color="auto"/>
        <w:left w:val="none" w:sz="0" w:space="0" w:color="auto"/>
        <w:bottom w:val="none" w:sz="0" w:space="0" w:color="auto"/>
        <w:right w:val="none" w:sz="0" w:space="0" w:color="auto"/>
      </w:divBdr>
      <w:divsChild>
        <w:div w:id="1449622806">
          <w:marLeft w:val="360"/>
          <w:marRight w:val="0"/>
          <w:marTop w:val="80"/>
          <w:marBottom w:val="120"/>
          <w:divBdr>
            <w:top w:val="none" w:sz="0" w:space="0" w:color="auto"/>
            <w:left w:val="none" w:sz="0" w:space="0" w:color="auto"/>
            <w:bottom w:val="none" w:sz="0" w:space="0" w:color="auto"/>
            <w:right w:val="none" w:sz="0" w:space="0" w:color="auto"/>
          </w:divBdr>
        </w:div>
      </w:divsChild>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7B366-033C-4804-9256-2894EA5F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1372</Words>
  <Characters>7821</Characters>
  <Application>Microsoft Office Word</Application>
  <DocSecurity>0</DocSecurity>
  <Lines>65</Lines>
  <Paragraphs>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9175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Mehmet</cp:lastModifiedBy>
  <cp:revision>6</cp:revision>
  <cp:lastPrinted>2016-09-19T16:11:00Z</cp:lastPrinted>
  <dcterms:created xsi:type="dcterms:W3CDTF">2021-04-22T15:23:00Z</dcterms:created>
  <dcterms:modified xsi:type="dcterms:W3CDTF">2021-04-22T17:19:00Z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