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6024" w14:textId="77777777" w:rsidR="00650F16" w:rsidRDefault="00FC00DF" w:rsidP="007E236E">
      <w:pPr>
        <w:keepLines/>
        <w:snapToGrid w:val="0"/>
        <w:spacing w:line="276" w:lineRule="auto"/>
        <w:rPr>
          <w:rFonts w:eastAsia="宋体" w:cs="Arial"/>
          <w:b/>
          <w:sz w:val="28"/>
          <w:szCs w:val="28"/>
          <w:lang w:eastAsia="en-US"/>
        </w:rPr>
      </w:pPr>
      <w:proofErr w:type="spellStart"/>
      <w:r>
        <w:rPr>
          <w:rFonts w:eastAsia="宋体" w:cs="Arial"/>
          <w:b/>
          <w:sz w:val="28"/>
          <w:szCs w:val="28"/>
          <w:lang w:eastAsia="en-US"/>
        </w:rPr>
        <w:t>3GPP</w:t>
      </w:r>
      <w:proofErr w:type="spellEnd"/>
      <w:r>
        <w:rPr>
          <w:rFonts w:eastAsia="宋体" w:cs="Arial"/>
          <w:b/>
          <w:sz w:val="28"/>
          <w:szCs w:val="28"/>
          <w:lang w:eastAsia="en-US"/>
        </w:rPr>
        <w:t xml:space="preserve"> TSG-</w:t>
      </w:r>
      <w:proofErr w:type="spellStart"/>
      <w:r>
        <w:rPr>
          <w:rFonts w:eastAsia="宋体" w:cs="Arial"/>
          <w:b/>
          <w:sz w:val="28"/>
          <w:szCs w:val="28"/>
          <w:lang w:eastAsia="en-US"/>
        </w:rPr>
        <w:t>RAN2</w:t>
      </w:r>
      <w:proofErr w:type="spellEnd"/>
      <w:r>
        <w:rPr>
          <w:rFonts w:eastAsia="宋体" w:cs="Arial"/>
          <w:b/>
          <w:sz w:val="28"/>
          <w:szCs w:val="28"/>
          <w:lang w:eastAsia="en-US"/>
        </w:rPr>
        <w:t xml:space="preserve"> Meeti</w:t>
      </w:r>
      <w:r w:rsidR="007E236E">
        <w:rPr>
          <w:rFonts w:eastAsia="宋体" w:cs="Arial"/>
          <w:b/>
          <w:sz w:val="28"/>
          <w:szCs w:val="28"/>
          <w:lang w:eastAsia="en-US"/>
        </w:rPr>
        <w:t>ng #113-bis-e</w:t>
      </w:r>
      <w:r w:rsidR="007E236E">
        <w:rPr>
          <w:rFonts w:eastAsia="宋体" w:cs="Arial"/>
          <w:b/>
          <w:sz w:val="28"/>
          <w:szCs w:val="28"/>
          <w:lang w:eastAsia="en-US"/>
        </w:rPr>
        <w:tab/>
        <w:t xml:space="preserve">    </w:t>
      </w:r>
      <w:r w:rsidR="007E236E">
        <w:rPr>
          <w:rFonts w:eastAsia="宋体" w:cs="Arial"/>
          <w:b/>
          <w:sz w:val="28"/>
          <w:szCs w:val="28"/>
          <w:lang w:eastAsia="en-US"/>
        </w:rPr>
        <w:tab/>
        <w:t xml:space="preserve">                </w:t>
      </w:r>
      <w:proofErr w:type="spellStart"/>
      <w:r>
        <w:rPr>
          <w:rFonts w:eastAsia="宋体" w:cs="Arial"/>
          <w:b/>
          <w:sz w:val="28"/>
          <w:szCs w:val="28"/>
          <w:lang w:eastAsia="en-US"/>
        </w:rPr>
        <w:t>R2-210xxxx</w:t>
      </w:r>
      <w:proofErr w:type="spellEnd"/>
    </w:p>
    <w:p w14:paraId="092805AC" w14:textId="77777777" w:rsidR="00650F16" w:rsidRDefault="00FC00DF">
      <w:pPr>
        <w:keepLines/>
        <w:tabs>
          <w:tab w:val="left" w:pos="567"/>
        </w:tabs>
        <w:snapToGrid w:val="0"/>
        <w:spacing w:line="276" w:lineRule="auto"/>
        <w:rPr>
          <w:rFonts w:cs="Arial"/>
          <w:b/>
          <w:bCs/>
          <w:sz w:val="28"/>
          <w:szCs w:val="28"/>
        </w:rPr>
      </w:pPr>
      <w:r>
        <w:rPr>
          <w:rFonts w:eastAsia="宋体" w:cs="Arial"/>
          <w:b/>
          <w:sz w:val="28"/>
          <w:szCs w:val="28"/>
          <w:lang w:eastAsia="en-US"/>
        </w:rPr>
        <w:t>e-Meeting, 12 – 20 April,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Pr="00D52929" w:rsidRDefault="00FC00DF">
      <w:pPr>
        <w:snapToGrid w:val="0"/>
        <w:spacing w:before="240"/>
        <w:rPr>
          <w:rFonts w:cs="Arial"/>
          <w:b/>
          <w:bCs/>
          <w:snapToGrid w:val="0"/>
          <w:sz w:val="28"/>
          <w:szCs w:val="28"/>
          <w:lang w:val="fr-FR"/>
        </w:rPr>
      </w:pPr>
      <w:r w:rsidRPr="00D52929">
        <w:rPr>
          <w:rFonts w:cs="Arial"/>
          <w:b/>
          <w:bCs/>
          <w:snapToGrid w:val="0"/>
          <w:sz w:val="28"/>
          <w:szCs w:val="28"/>
          <w:lang w:val="fr-FR"/>
        </w:rPr>
        <w:t xml:space="preserve">Source: </w:t>
      </w:r>
      <w:r w:rsidRPr="00D52929">
        <w:rPr>
          <w:rFonts w:cs="Arial"/>
          <w:b/>
          <w:bCs/>
          <w:snapToGrid w:val="0"/>
          <w:sz w:val="28"/>
          <w:szCs w:val="28"/>
          <w:lang w:val="fr-FR"/>
        </w:rPr>
        <w:tab/>
      </w:r>
      <w:r w:rsidRPr="00D52929">
        <w:rPr>
          <w:rFonts w:cs="Arial"/>
          <w:b/>
          <w:bCs/>
          <w:snapToGrid w:val="0"/>
          <w:sz w:val="28"/>
          <w:szCs w:val="28"/>
          <w:lang w:val="fr-FR"/>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General and other control plane open issues for </w:t>
      </w:r>
      <w:proofErr w:type="spellStart"/>
      <w:r>
        <w:rPr>
          <w:rFonts w:cs="Arial"/>
          <w:b/>
          <w:bCs/>
          <w:snapToGrid w:val="0"/>
          <w:sz w:val="28"/>
          <w:szCs w:val="28"/>
        </w:rPr>
        <w:t>SDT</w:t>
      </w:r>
      <w:proofErr w:type="spellEnd"/>
      <w:r>
        <w:rPr>
          <w:rFonts w:cs="Arial"/>
          <w:b/>
          <w:bCs/>
          <w:snapToGrid w:val="0"/>
          <w:sz w:val="28"/>
          <w:szCs w:val="28"/>
        </w:rPr>
        <w:t xml:space="preserve">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 xml:space="preserve">This document contains summary of email discussion to agree further details of the </w:t>
      </w:r>
      <w:proofErr w:type="spellStart"/>
      <w:r>
        <w:rPr>
          <w:rFonts w:cs="Arial"/>
          <w:snapToGrid w:val="0"/>
          <w:sz w:val="20"/>
          <w:szCs w:val="20"/>
        </w:rPr>
        <w:t>RRC</w:t>
      </w:r>
      <w:proofErr w:type="spellEnd"/>
      <w:r>
        <w:rPr>
          <w:rFonts w:cs="Arial"/>
          <w:snapToGrid w:val="0"/>
          <w:sz w:val="20"/>
          <w:szCs w:val="20"/>
        </w:rPr>
        <w:t>-based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w:t>
      </w:r>
      <w:proofErr w:type="spellStart"/>
      <w:r>
        <w:t>Post113</w:t>
      </w:r>
      <w:proofErr w:type="spellEnd"/>
      <w:r>
        <w:t>-e][502][</w:t>
      </w:r>
      <w:proofErr w:type="spellStart"/>
      <w:r>
        <w:t>SDT</w:t>
      </w:r>
      <w:proofErr w:type="spellEnd"/>
      <w:r>
        <w:t>]  General/Other CP issues  (</w:t>
      </w:r>
      <w:proofErr w:type="spellStart"/>
      <w:r>
        <w:t>ZTE</w:t>
      </w:r>
      <w:proofErr w:type="spellEnd"/>
      <w:r>
        <w:t>)</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1) Non-</w:t>
      </w:r>
      <w:proofErr w:type="spellStart"/>
      <w:r>
        <w:t>SDT</w:t>
      </w:r>
      <w:proofErr w:type="spellEnd"/>
      <w:r>
        <w:t xml:space="preserve"> data handling (including three options), </w:t>
      </w:r>
    </w:p>
    <w:p w14:paraId="2FAA109A" w14:textId="77777777" w:rsidR="00650F16" w:rsidRDefault="00FC00DF">
      <w:pPr>
        <w:pStyle w:val="EmailDiscussion2"/>
        <w:ind w:left="723"/>
      </w:pPr>
      <w:r>
        <w:tab/>
        <w:t xml:space="preserve">2) Subsequent data transmission issues (e.g. </w:t>
      </w:r>
      <w:proofErr w:type="spellStart"/>
      <w:r>
        <w:t>BSR</w:t>
      </w:r>
      <w:proofErr w:type="spellEnd"/>
      <w:r>
        <w:t xml:space="preserve">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Deadline Friday March 26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afb"/>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1"/>
        <w:rPr>
          <w:snapToGrid w:val="0"/>
        </w:rPr>
      </w:pPr>
      <w:r>
        <w:rPr>
          <w:snapToGrid w:val="0"/>
        </w:rPr>
        <w:t>Discussion</w:t>
      </w:r>
    </w:p>
    <w:p w14:paraId="675CE12F" w14:textId="77777777" w:rsidR="00650F16" w:rsidRDefault="00FC00DF">
      <w:pPr>
        <w:pStyle w:val="2"/>
        <w:rPr>
          <w:snapToGrid w:val="0"/>
          <w:lang w:val="en-US"/>
        </w:rPr>
      </w:pPr>
      <w:bookmarkStart w:id="2" w:name="_Hlk65494826"/>
      <w:r>
        <w:rPr>
          <w:snapToGrid w:val="0"/>
          <w:lang w:val="en-GB"/>
        </w:rPr>
        <w:t>Resuming non-</w:t>
      </w:r>
      <w:proofErr w:type="spellStart"/>
      <w:r>
        <w:rPr>
          <w:snapToGrid w:val="0"/>
          <w:lang w:val="en-GB"/>
        </w:rPr>
        <w:t>SDT</w:t>
      </w:r>
      <w:proofErr w:type="spellEnd"/>
      <w:r>
        <w:rPr>
          <w:snapToGrid w:val="0"/>
          <w:lang w:val="en-GB"/>
        </w:rPr>
        <w:t xml:space="preserve"> </w:t>
      </w:r>
      <w:proofErr w:type="spellStart"/>
      <w:r>
        <w:rPr>
          <w:snapToGrid w:val="0"/>
          <w:lang w:val="en-GB"/>
        </w:rPr>
        <w:t>DRBs</w:t>
      </w:r>
      <w:proofErr w:type="spellEnd"/>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w:t>
      </w:r>
    </w:p>
    <w:tbl>
      <w:tblPr>
        <w:tblStyle w:val="af5"/>
        <w:tblW w:w="0" w:type="auto"/>
        <w:tblLook w:val="04A0" w:firstRow="1" w:lastRow="0" w:firstColumn="1" w:lastColumn="0" w:noHBand="0" w:noVBand="1"/>
      </w:tblPr>
      <w:tblGrid>
        <w:gridCol w:w="9017"/>
      </w:tblGrid>
      <w:tr w:rsidR="00650F16" w14:paraId="498FD168" w14:textId="77777777">
        <w:tc>
          <w:tcPr>
            <w:tcW w:w="15867" w:type="dxa"/>
          </w:tcPr>
          <w:p w14:paraId="0042690D" w14:textId="77777777" w:rsidR="00650F16" w:rsidRDefault="00FC00DF">
            <w:pPr>
              <w:snapToGrid w:val="0"/>
              <w:rPr>
                <w:u w:val="single"/>
                <w:lang w:val="en-GB"/>
              </w:rPr>
            </w:pPr>
            <w:proofErr w:type="spellStart"/>
            <w:r>
              <w:rPr>
                <w:u w:val="single"/>
              </w:rPr>
              <w:t>RAN2#111-e</w:t>
            </w:r>
            <w:proofErr w:type="spellEnd"/>
          </w:p>
          <w:p w14:paraId="0EC4D28B" w14:textId="77777777" w:rsidR="00650F16" w:rsidRDefault="00FC00DF">
            <w:pPr>
              <w:snapToGrid w:val="0"/>
            </w:pPr>
            <w:r>
              <w:t xml:space="preserve">Small data transmission is configured by the network on a per </w:t>
            </w:r>
            <w:proofErr w:type="spellStart"/>
            <w:r>
              <w:t>DRB</w:t>
            </w:r>
            <w:proofErr w:type="spellEnd"/>
            <w:r>
              <w:t xml:space="preserve"> basis</w:t>
            </w:r>
          </w:p>
          <w:p w14:paraId="2FCDE887" w14:textId="77777777" w:rsidR="00650F16" w:rsidRDefault="00FC00DF">
            <w:pPr>
              <w:snapToGrid w:val="0"/>
              <w:rPr>
                <w:u w:val="single"/>
              </w:rPr>
            </w:pPr>
            <w:proofErr w:type="spellStart"/>
            <w:r>
              <w:rPr>
                <w:u w:val="single"/>
              </w:rPr>
              <w:t>RAN2#112-e</w:t>
            </w:r>
            <w:proofErr w:type="spellEnd"/>
          </w:p>
          <w:p w14:paraId="095E5693" w14:textId="77777777" w:rsidR="00650F16" w:rsidRDefault="00FC00DF">
            <w:pPr>
              <w:snapToGrid w:val="0"/>
            </w:pPr>
            <w:r>
              <w:t xml:space="preserve">For both RACH and CG based solutions, upon initiating RESUME procedure for </w:t>
            </w:r>
            <w:proofErr w:type="spellStart"/>
            <w:r>
              <w:t>SDT</w:t>
            </w:r>
            <w:proofErr w:type="spellEnd"/>
            <w:r>
              <w:t xml:space="preserve"> initiation (i.e. for first </w:t>
            </w:r>
            <w:proofErr w:type="spellStart"/>
            <w:r>
              <w:t>SDT</w:t>
            </w:r>
            <w:proofErr w:type="spellEnd"/>
            <w:r>
              <w:t xml:space="preserve"> transmission), the UE shall re-establish at least the </w:t>
            </w:r>
            <w:proofErr w:type="spellStart"/>
            <w:r>
              <w:t>SDT</w:t>
            </w:r>
            <w:proofErr w:type="spellEnd"/>
            <w:r>
              <w:t xml:space="preserve"> </w:t>
            </w:r>
            <w:proofErr w:type="spellStart"/>
            <w:r>
              <w:t>PDCP</w:t>
            </w:r>
            <w:proofErr w:type="spellEnd"/>
            <w:r>
              <w:t xml:space="preserve"> entities and </w:t>
            </w:r>
            <w:r>
              <w:rPr>
                <w:u w:val="single"/>
              </w:rPr>
              <w:t xml:space="preserve">resume the </w:t>
            </w:r>
            <w:proofErr w:type="spellStart"/>
            <w:r>
              <w:rPr>
                <w:u w:val="single"/>
              </w:rPr>
              <w:t>SDT</w:t>
            </w:r>
            <w:proofErr w:type="spellEnd"/>
            <w:r>
              <w:rPr>
                <w:u w:val="single"/>
              </w:rPr>
              <w:t xml:space="preserve"> </w:t>
            </w:r>
            <w:proofErr w:type="spellStart"/>
            <w:r>
              <w:rPr>
                <w:u w:val="single"/>
              </w:rPr>
              <w:t>DRBs</w:t>
            </w:r>
            <w:proofErr w:type="spellEnd"/>
            <w:r>
              <w:t xml:space="preserve"> that are configured for small data transmission (along with the </w:t>
            </w:r>
            <w:proofErr w:type="spellStart"/>
            <w:r>
              <w:t>SRB1</w:t>
            </w:r>
            <w:proofErr w:type="spellEnd"/>
            <w:r>
              <w:t>).</w:t>
            </w:r>
          </w:p>
          <w:p w14:paraId="032BEEB1" w14:textId="77777777" w:rsidR="00650F16" w:rsidRDefault="00FC00DF">
            <w:pPr>
              <w:snapToGrid w:val="0"/>
              <w:rPr>
                <w:u w:val="single"/>
              </w:rPr>
            </w:pPr>
            <w:proofErr w:type="spellStart"/>
            <w:r>
              <w:rPr>
                <w:u w:val="single"/>
              </w:rPr>
              <w:lastRenderedPageBreak/>
              <w:t>RAN2#113-e</w:t>
            </w:r>
            <w:proofErr w:type="spellEnd"/>
            <w:r>
              <w:rPr>
                <w:u w:val="single"/>
              </w:rPr>
              <w:t xml:space="preserve"> (WA)</w:t>
            </w:r>
          </w:p>
          <w:p w14:paraId="4770B300" w14:textId="77777777" w:rsidR="00650F16" w:rsidRDefault="00FC00DF">
            <w:pPr>
              <w:snapToGrid w:val="0"/>
            </w:pPr>
            <w:r>
              <w:t xml:space="preserve">Support configuring of </w:t>
            </w:r>
            <w:proofErr w:type="spellStart"/>
            <w:r>
              <w:t>SRB1</w:t>
            </w:r>
            <w:proofErr w:type="spellEnd"/>
            <w:r>
              <w:t xml:space="preserve"> and </w:t>
            </w:r>
            <w:proofErr w:type="spellStart"/>
            <w:r>
              <w:t>SRB2</w:t>
            </w:r>
            <w:proofErr w:type="spellEnd"/>
            <w:r>
              <w:t xml:space="preserve"> for small data transmission for carrying </w:t>
            </w:r>
            <w:proofErr w:type="spellStart"/>
            <w:r>
              <w:t>RRC</w:t>
            </w:r>
            <w:proofErr w:type="spellEnd"/>
            <w:r>
              <w:t xml:space="preserve">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w:t>
      </w:r>
      <w:proofErr w:type="spellStart"/>
      <w:r>
        <w:rPr>
          <w:rFonts w:cs="Arial"/>
          <w:snapToGrid w:val="0"/>
          <w:sz w:val="20"/>
          <w:szCs w:val="20"/>
        </w:rPr>
        <w:t>SDT</w:t>
      </w:r>
      <w:proofErr w:type="spellEnd"/>
      <w:r>
        <w:rPr>
          <w:rFonts w:cs="Arial"/>
          <w:snapToGrid w:val="0"/>
          <w:sz w:val="20"/>
          <w:szCs w:val="20"/>
        </w:rPr>
        <w:t xml:space="preserve"> whilst some other radio bearers will not be configured for </w:t>
      </w:r>
      <w:proofErr w:type="spellStart"/>
      <w:r>
        <w:rPr>
          <w:rFonts w:cs="Arial"/>
          <w:snapToGrid w:val="0"/>
          <w:sz w:val="20"/>
          <w:szCs w:val="20"/>
        </w:rPr>
        <w:t>SDT</w:t>
      </w:r>
      <w:proofErr w:type="spellEnd"/>
      <w:r>
        <w:rPr>
          <w:rFonts w:cs="Arial"/>
          <w:snapToGrid w:val="0"/>
          <w:sz w:val="20"/>
          <w:szCs w:val="20"/>
        </w:rPr>
        <w:t xml:space="preserve">. When </w:t>
      </w:r>
      <w:proofErr w:type="spellStart"/>
      <w:r>
        <w:rPr>
          <w:rFonts w:cs="Arial"/>
          <w:snapToGrid w:val="0"/>
          <w:sz w:val="20"/>
          <w:szCs w:val="20"/>
        </w:rPr>
        <w:t>SDT</w:t>
      </w:r>
      <w:proofErr w:type="spellEnd"/>
      <w:r>
        <w:rPr>
          <w:rFonts w:cs="Arial"/>
          <w:snapToGrid w:val="0"/>
          <w:sz w:val="20"/>
          <w:szCs w:val="20"/>
        </w:rPr>
        <w:t xml:space="preserve"> is initiated, then the UE resumes the </w:t>
      </w:r>
      <w:proofErr w:type="spellStart"/>
      <w:r>
        <w:rPr>
          <w:rFonts w:cs="Arial"/>
          <w:snapToGrid w:val="0"/>
          <w:sz w:val="20"/>
          <w:szCs w:val="20"/>
        </w:rPr>
        <w:t>SDT</w:t>
      </w:r>
      <w:proofErr w:type="spellEnd"/>
      <w:r>
        <w:rPr>
          <w:rFonts w:cs="Arial"/>
          <w:snapToGrid w:val="0"/>
          <w:sz w:val="20"/>
          <w:szCs w:val="20"/>
        </w:rPr>
        <w:t xml:space="preserve"> radio bearers. During the subsequent data transmission phase (i.e., after the first UL message has been sent), if data arrives 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then the question is how to inform the network about the data arrival 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Non-</w:t>
      </w:r>
      <w:proofErr w:type="spellStart"/>
      <w:r>
        <w:rPr>
          <w:rFonts w:cs="Arial"/>
          <w:snapToGrid w:val="0"/>
          <w:sz w:val="20"/>
          <w:szCs w:val="20"/>
          <w:u w:val="single"/>
        </w:rPr>
        <w:t>SDT</w:t>
      </w:r>
      <w:proofErr w:type="spellEnd"/>
      <w:r>
        <w:rPr>
          <w:rFonts w:cs="Arial"/>
          <w:snapToGrid w:val="0"/>
          <w:sz w:val="20"/>
          <w:szCs w:val="20"/>
          <w:u w:val="single"/>
        </w:rPr>
        <w:t xml:space="preserve"> </w:t>
      </w:r>
      <w:proofErr w:type="spellStart"/>
      <w:r>
        <w:rPr>
          <w:rFonts w:cs="Arial"/>
          <w:snapToGrid w:val="0"/>
          <w:sz w:val="20"/>
          <w:szCs w:val="20"/>
          <w:u w:val="single"/>
        </w:rPr>
        <w:t>RBs</w:t>
      </w:r>
      <w:proofErr w:type="spellEnd"/>
      <w:r>
        <w:rPr>
          <w:rFonts w:cs="Arial"/>
          <w:snapToGrid w:val="0"/>
          <w:sz w:val="20"/>
          <w:szCs w:val="20"/>
          <w:u w:val="single"/>
        </w:rPr>
        <w:t xml:space="preserve"> are also resumed:</w:t>
      </w:r>
    </w:p>
    <w:p w14:paraId="2D3149B4" w14:textId="77777777" w:rsidR="00650F16" w:rsidRDefault="00FC00DF">
      <w:pPr>
        <w:snapToGrid w:val="0"/>
        <w:rPr>
          <w:rFonts w:cs="Arial"/>
          <w:snapToGrid w:val="0"/>
          <w:sz w:val="20"/>
          <w:szCs w:val="20"/>
        </w:rPr>
      </w:pPr>
      <w:r>
        <w:rPr>
          <w:rFonts w:cs="Arial"/>
          <w:snapToGrid w:val="0"/>
          <w:sz w:val="20"/>
          <w:szCs w:val="20"/>
        </w:rPr>
        <w:t>In this option,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also resumed and thus if there is any data for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this will be visible to the MAC layer. </w:t>
      </w:r>
    </w:p>
    <w:p w14:paraId="56E5414D" w14:textId="77777777" w:rsidR="00650F16" w:rsidRDefault="00FC00DF">
      <w:pPr>
        <w:pStyle w:val="afb"/>
        <w:numPr>
          <w:ilvl w:val="0"/>
          <w:numId w:val="6"/>
        </w:numPr>
        <w:snapToGrid w:val="0"/>
        <w:rPr>
          <w:rFonts w:cs="Arial"/>
          <w:snapToGrid w:val="0"/>
          <w:sz w:val="20"/>
          <w:szCs w:val="20"/>
          <w:u w:val="single"/>
        </w:rPr>
      </w:pPr>
      <w:r>
        <w:rPr>
          <w:rFonts w:cs="Arial"/>
          <w:snapToGrid w:val="0"/>
          <w:sz w:val="20"/>
          <w:szCs w:val="20"/>
          <w:u w:val="single"/>
        </w:rPr>
        <w:t>Non-</w:t>
      </w:r>
      <w:proofErr w:type="spellStart"/>
      <w:r>
        <w:rPr>
          <w:rFonts w:cs="Arial"/>
          <w:snapToGrid w:val="0"/>
          <w:sz w:val="20"/>
          <w:szCs w:val="20"/>
          <w:u w:val="single"/>
        </w:rPr>
        <w:t>SDT</w:t>
      </w:r>
      <w:proofErr w:type="spellEnd"/>
      <w:r>
        <w:rPr>
          <w:rFonts w:cs="Arial"/>
          <w:snapToGrid w:val="0"/>
          <w:sz w:val="20"/>
          <w:szCs w:val="20"/>
          <w:u w:val="single"/>
        </w:rPr>
        <w:t xml:space="preserve"> </w:t>
      </w:r>
      <w:proofErr w:type="spellStart"/>
      <w:r>
        <w:rPr>
          <w:rFonts w:cs="Arial"/>
          <w:snapToGrid w:val="0"/>
          <w:sz w:val="20"/>
          <w:szCs w:val="20"/>
          <w:u w:val="single"/>
        </w:rPr>
        <w:t>RBs</w:t>
      </w:r>
      <w:proofErr w:type="spellEnd"/>
      <w:r>
        <w:rPr>
          <w:rFonts w:cs="Arial"/>
          <w:snapToGrid w:val="0"/>
          <w:sz w:val="20"/>
          <w:szCs w:val="20"/>
          <w:u w:val="single"/>
        </w:rPr>
        <w:t xml:space="preserve"> are not resumed: </w:t>
      </w:r>
    </w:p>
    <w:p w14:paraId="340708AE" w14:textId="77777777" w:rsidR="00650F16" w:rsidRDefault="00FC00DF">
      <w:pPr>
        <w:snapToGrid w:val="0"/>
        <w:rPr>
          <w:rFonts w:cs="Arial"/>
          <w:snapToGrid w:val="0"/>
          <w:sz w:val="20"/>
          <w:szCs w:val="20"/>
        </w:rPr>
      </w:pPr>
      <w:r>
        <w:rPr>
          <w:rFonts w:cs="Arial"/>
          <w:snapToGrid w:val="0"/>
          <w:sz w:val="20"/>
          <w:szCs w:val="20"/>
        </w:rPr>
        <w:t>In this option,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w:t>
      </w:r>
      <w:proofErr w:type="spellStart"/>
      <w:r>
        <w:rPr>
          <w:rFonts w:cs="Arial"/>
          <w:snapToGrid w:val="0"/>
          <w:sz w:val="20"/>
          <w:szCs w:val="20"/>
        </w:rPr>
        <w:t>RBs</w:t>
      </w:r>
      <w:proofErr w:type="spellEnd"/>
      <w:r>
        <w:rPr>
          <w:rFonts w:cs="Arial"/>
          <w:snapToGrid w:val="0"/>
          <w:sz w:val="20"/>
          <w:szCs w:val="20"/>
        </w:rPr>
        <w:t xml:space="preserve"> (as noted below for LTE). </w:t>
      </w:r>
    </w:p>
    <w:tbl>
      <w:tblPr>
        <w:tblStyle w:val="af5"/>
        <w:tblW w:w="0" w:type="auto"/>
        <w:tblLook w:val="04A0" w:firstRow="1" w:lastRow="0" w:firstColumn="1" w:lastColumn="0" w:noHBand="0" w:noVBand="1"/>
      </w:tblPr>
      <w:tblGrid>
        <w:gridCol w:w="9017"/>
      </w:tblGrid>
      <w:tr w:rsidR="00650F16" w14:paraId="2557FE42" w14:textId="77777777">
        <w:tc>
          <w:tcPr>
            <w:tcW w:w="15867" w:type="dxa"/>
          </w:tcPr>
          <w:p w14:paraId="0CE4CFA9" w14:textId="77777777" w:rsidR="00650F16" w:rsidRPr="00ED1254" w:rsidRDefault="00FC00DF">
            <w:pPr>
              <w:pStyle w:val="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Based on the above it seems that regardless of whether or not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modelling within the MAC can assume that data arriving 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can be visible to the MAC layer. </w:t>
      </w:r>
    </w:p>
    <w:tbl>
      <w:tblPr>
        <w:tblStyle w:val="af5"/>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proofErr w:type="spellStart"/>
            <w:r>
              <w:rPr>
                <w:rFonts w:cs="Arial"/>
                <w:snapToGrid w:val="0"/>
                <w:sz w:val="20"/>
                <w:szCs w:val="20"/>
              </w:rPr>
              <w:t>Q1</w:t>
            </w:r>
            <w:proofErr w:type="spellEnd"/>
            <w:r>
              <w:rPr>
                <w:rFonts w:cs="Arial"/>
                <w:snapToGrid w:val="0"/>
                <w:sz w:val="20"/>
                <w:szCs w:val="20"/>
              </w:rPr>
              <w:t>: Do companies agree that regardless of whether or not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modelling within MAC can assume that the data arriving on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w:t>
            </w:r>
            <w:proofErr w:type="spellStart"/>
            <w:r>
              <w:rPr>
                <w:rFonts w:cs="Arial"/>
                <w:snapToGrid w:val="0"/>
                <w:sz w:val="20"/>
                <w:szCs w:val="20"/>
              </w:rPr>
              <w:t>BSR</w:t>
            </w:r>
            <w:proofErr w:type="spellEnd"/>
            <w:r>
              <w:rPr>
                <w:rFonts w:cs="Arial"/>
                <w:snapToGrid w:val="0"/>
                <w:sz w:val="20"/>
                <w:szCs w:val="20"/>
              </w:rPr>
              <w:t xml:space="preserve">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w:t>
            </w:r>
            <w:proofErr w:type="spellStart"/>
            <w:r>
              <w:rPr>
                <w:rFonts w:cs="Arial"/>
                <w:snapToGrid w:val="0"/>
                <w:sz w:val="20"/>
                <w:szCs w:val="20"/>
              </w:rPr>
              <w:t>BSR</w:t>
            </w:r>
            <w:proofErr w:type="spellEnd"/>
            <w:r>
              <w:rPr>
                <w:rFonts w:cs="Arial"/>
                <w:snapToGrid w:val="0"/>
                <w:sz w:val="20"/>
                <w:szCs w:val="20"/>
              </w:rPr>
              <w:t xml:space="preserve">” </w:t>
            </w:r>
            <w:r>
              <w:rPr>
                <w:rFonts w:cs="Arial" w:hint="eastAsia"/>
                <w:snapToGrid w:val="0"/>
                <w:sz w:val="20"/>
                <w:szCs w:val="20"/>
              </w:rPr>
              <w:t xml:space="preserve">is </w:t>
            </w:r>
            <w:r>
              <w:rPr>
                <w:rFonts w:cs="Arial"/>
                <w:snapToGrid w:val="0"/>
                <w:sz w:val="20"/>
                <w:szCs w:val="20"/>
              </w:rPr>
              <w:t xml:space="preserve">for NB-IoT, and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are not resumed, the data from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does not arrive at </w:t>
            </w:r>
            <w:proofErr w:type="spellStart"/>
            <w:r>
              <w:rPr>
                <w:rFonts w:cs="Arial"/>
                <w:snapToGrid w:val="0"/>
                <w:sz w:val="20"/>
                <w:szCs w:val="20"/>
              </w:rPr>
              <w:t>PDCP</w:t>
            </w:r>
            <w:proofErr w:type="spellEnd"/>
            <w:r>
              <w:rPr>
                <w:rFonts w:cs="Arial"/>
                <w:snapToGrid w:val="0"/>
                <w:sz w:val="20"/>
                <w:szCs w:val="20"/>
              </w:rPr>
              <w:t xml:space="preserve"> layer, and thus the </w:t>
            </w:r>
            <w:proofErr w:type="spellStart"/>
            <w:r>
              <w:rPr>
                <w:rFonts w:cs="Arial"/>
                <w:snapToGrid w:val="0"/>
                <w:sz w:val="20"/>
                <w:szCs w:val="20"/>
              </w:rPr>
              <w:t>BSR</w:t>
            </w:r>
            <w:proofErr w:type="spellEnd"/>
            <w:r>
              <w:rPr>
                <w:rFonts w:cs="Arial"/>
                <w:snapToGrid w:val="0"/>
                <w:sz w:val="20"/>
                <w:szCs w:val="20"/>
              </w:rPr>
              <w:t xml:space="preserve"> cannot reflect the data from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 xml:space="preserve">We think that this is irrelevant question. It has been agreed that the network can configure allowed </w:t>
            </w:r>
            <w:proofErr w:type="spellStart"/>
            <w:r>
              <w:rPr>
                <w:rFonts w:cs="Arial"/>
                <w:snapToGrid w:val="0"/>
                <w:sz w:val="20"/>
                <w:szCs w:val="20"/>
              </w:rPr>
              <w:t>DRBs</w:t>
            </w:r>
            <w:proofErr w:type="spellEnd"/>
            <w:r>
              <w:rPr>
                <w:rFonts w:cs="Arial"/>
                <w:snapToGrid w:val="0"/>
                <w:sz w:val="20"/>
                <w:szCs w:val="20"/>
              </w:rPr>
              <w:t xml:space="preserve"> for </w:t>
            </w:r>
            <w:proofErr w:type="spellStart"/>
            <w:r>
              <w:rPr>
                <w:rFonts w:cs="Arial"/>
                <w:snapToGrid w:val="0"/>
                <w:sz w:val="20"/>
                <w:szCs w:val="20"/>
              </w:rPr>
              <w:t>SDT</w:t>
            </w:r>
            <w:proofErr w:type="spellEnd"/>
            <w:r>
              <w:rPr>
                <w:rFonts w:cs="Arial"/>
                <w:snapToGrid w:val="0"/>
                <w:sz w:val="20"/>
                <w:szCs w:val="20"/>
              </w:rPr>
              <w:t xml:space="preserve"> and according to agreement it is not possible that non-</w:t>
            </w:r>
            <w:proofErr w:type="spellStart"/>
            <w:r>
              <w:rPr>
                <w:rFonts w:cs="Arial"/>
                <w:snapToGrid w:val="0"/>
                <w:sz w:val="20"/>
                <w:szCs w:val="20"/>
              </w:rPr>
              <w:t>SDT</w:t>
            </w:r>
            <w:proofErr w:type="spellEnd"/>
            <w:r>
              <w:rPr>
                <w:rFonts w:cs="Arial"/>
                <w:snapToGrid w:val="0"/>
                <w:sz w:val="20"/>
                <w:szCs w:val="20"/>
              </w:rPr>
              <w:t xml:space="preserve"> data arrives to MAC during </w:t>
            </w:r>
            <w:proofErr w:type="spellStart"/>
            <w:r>
              <w:rPr>
                <w:rFonts w:cs="Arial"/>
                <w:snapToGrid w:val="0"/>
                <w:sz w:val="20"/>
                <w:szCs w:val="20"/>
              </w:rPr>
              <w:t>SDT</w:t>
            </w:r>
            <w:proofErr w:type="spellEnd"/>
            <w:r>
              <w:rPr>
                <w:rFonts w:cs="Arial"/>
                <w:snapToGrid w:val="0"/>
                <w:sz w:val="20"/>
                <w:szCs w:val="20"/>
              </w:rPr>
              <w:t xml:space="preserve">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proofErr w:type="spellStart"/>
            <w:r>
              <w:rPr>
                <w:rFonts w:cs="Arial"/>
                <w:snapToGrid w:val="0"/>
                <w:sz w:val="20"/>
                <w:szCs w:val="20"/>
              </w:rPr>
              <w:t>ZTE</w:t>
            </w:r>
            <w:proofErr w:type="spellEnd"/>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w:t>
            </w:r>
            <w:proofErr w:type="spellStart"/>
            <w:r>
              <w:rPr>
                <w:rFonts w:cs="Arial"/>
                <w:snapToGrid w:val="0"/>
                <w:sz w:val="20"/>
                <w:szCs w:val="20"/>
              </w:rPr>
              <w:t>SDT</w:t>
            </w:r>
            <w:proofErr w:type="spellEnd"/>
            <w:r>
              <w:rPr>
                <w:rFonts w:cs="Arial"/>
                <w:snapToGrid w:val="0"/>
                <w:sz w:val="20"/>
                <w:szCs w:val="20"/>
              </w:rPr>
              <w:t xml:space="preserve"> or non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roofErr w:type="spellEnd"/>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e agree that it is a modelling issue and MAC can be aware of the new arrival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RBs</w:t>
            </w:r>
            <w:proofErr w:type="spellEnd"/>
            <w:r>
              <w:rPr>
                <w:rFonts w:eastAsiaTheme="minorEastAsia" w:cs="Arial"/>
                <w:snapToGrid w:val="0"/>
                <w:sz w:val="20"/>
                <w:szCs w:val="20"/>
                <w:lang w:eastAsia="zh-CN"/>
              </w:rPr>
              <w:t xml:space="preserve">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w:t>
            </w:r>
            <w:proofErr w:type="spellStart"/>
            <w:r w:rsidR="009E7305">
              <w:rPr>
                <w:rFonts w:eastAsiaTheme="minorEastAsia" w:cs="Arial"/>
                <w:snapToGrid w:val="0"/>
                <w:sz w:val="20"/>
                <w:szCs w:val="20"/>
                <w:lang w:eastAsia="zh-CN"/>
              </w:rPr>
              <w:t>BSR</w:t>
            </w:r>
            <w:proofErr w:type="spellEnd"/>
            <w:r w:rsidR="009E7305">
              <w:rPr>
                <w:rFonts w:eastAsiaTheme="minorEastAsia" w:cs="Arial"/>
                <w:snapToGrid w:val="0"/>
                <w:sz w:val="20"/>
                <w:szCs w:val="20"/>
                <w:lang w:eastAsia="zh-CN"/>
              </w:rPr>
              <w:t xml:space="preserve">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RBs</w:t>
            </w:r>
            <w:proofErr w:type="spellEnd"/>
            <w:r>
              <w:rPr>
                <w:rFonts w:eastAsiaTheme="minorEastAsia" w:cs="Arial"/>
                <w:snapToGrid w:val="0"/>
                <w:sz w:val="20"/>
                <w:szCs w:val="20"/>
                <w:lang w:eastAsia="zh-CN"/>
              </w:rPr>
              <w:t xml:space="preserve">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w:t>
            </w:r>
            <w:proofErr w:type="spellStart"/>
            <w:r w:rsidR="00DC27E9">
              <w:rPr>
                <w:rFonts w:eastAsiaTheme="minorEastAsia" w:cs="Arial"/>
                <w:snapToGrid w:val="0"/>
                <w:sz w:val="20"/>
                <w:szCs w:val="20"/>
                <w:lang w:eastAsia="zh-CN"/>
              </w:rPr>
              <w:t>SDT</w:t>
            </w:r>
            <w:proofErr w:type="spellEnd"/>
            <w:r w:rsidR="00DC27E9">
              <w:rPr>
                <w:rFonts w:eastAsiaTheme="minorEastAsia" w:cs="Arial"/>
                <w:snapToGrid w:val="0"/>
                <w:sz w:val="20"/>
                <w:szCs w:val="20"/>
                <w:lang w:eastAsia="zh-CN"/>
              </w:rPr>
              <w:t xml:space="preserve"> data by interacting with</w:t>
            </w:r>
            <w:r w:rsidR="000453EA">
              <w:rPr>
                <w:rFonts w:eastAsiaTheme="minorEastAsia" w:cs="Arial"/>
                <w:snapToGrid w:val="0"/>
                <w:sz w:val="20"/>
                <w:szCs w:val="20"/>
                <w:lang w:eastAsia="zh-CN"/>
              </w:rPr>
              <w:t xml:space="preserve"> upper layer </w:t>
            </w:r>
            <w:r w:rsidR="00DC27E9">
              <w:rPr>
                <w:rFonts w:eastAsiaTheme="minorEastAsia" w:cs="Arial"/>
                <w:snapToGrid w:val="0"/>
                <w:sz w:val="20"/>
                <w:szCs w:val="20"/>
                <w:lang w:eastAsia="zh-CN"/>
              </w:rPr>
              <w:t xml:space="preserve"> even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w:t>
            </w:r>
            <w:proofErr w:type="spellStart"/>
            <w:r>
              <w:rPr>
                <w:rFonts w:cs="Arial"/>
                <w:snapToGrid w:val="0"/>
                <w:sz w:val="20"/>
                <w:szCs w:val="20"/>
              </w:rPr>
              <w:t>DRBs</w:t>
            </w:r>
            <w:proofErr w:type="spellEnd"/>
            <w:r>
              <w:rPr>
                <w:rFonts w:cs="Arial"/>
                <w:snapToGrid w:val="0"/>
                <w:sz w:val="20"/>
                <w:szCs w:val="20"/>
              </w:rPr>
              <w:t xml:space="preserve"> is visible to the MAC entity. The question seems to suggest that MAC can report data arrival even from a non-resumed </w:t>
            </w:r>
            <w:proofErr w:type="spellStart"/>
            <w:r>
              <w:rPr>
                <w:rFonts w:cs="Arial"/>
                <w:snapToGrid w:val="0"/>
                <w:sz w:val="20"/>
                <w:szCs w:val="20"/>
              </w:rPr>
              <w:t>DRB</w:t>
            </w:r>
            <w:proofErr w:type="spellEnd"/>
            <w:r>
              <w:rPr>
                <w:rFonts w:cs="Arial"/>
                <w:snapToGrid w:val="0"/>
                <w:sz w:val="20"/>
                <w:szCs w:val="20"/>
              </w:rPr>
              <w:t xml:space="preserve">,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proofErr w:type="spellStart"/>
            <w:r>
              <w:rPr>
                <w:rFonts w:cs="Arial"/>
                <w:snapToGrid w:val="0"/>
                <w:sz w:val="20"/>
                <w:szCs w:val="20"/>
              </w:rPr>
              <w:t>ETRI</w:t>
            </w:r>
            <w:proofErr w:type="spellEnd"/>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 xml:space="preserve">Agree with </w:t>
            </w:r>
            <w:proofErr w:type="spellStart"/>
            <w:r>
              <w:rPr>
                <w:rFonts w:eastAsiaTheme="minorEastAsia" w:cs="Arial"/>
                <w:snapToGrid w:val="0"/>
                <w:sz w:val="20"/>
                <w:szCs w:val="20"/>
                <w:lang w:eastAsia="zh-CN"/>
              </w:rPr>
              <w:t>ZTE</w:t>
            </w:r>
            <w:proofErr w:type="spellEnd"/>
            <w:r>
              <w:rPr>
                <w:rFonts w:eastAsiaTheme="minorEastAsia" w:cs="Arial"/>
                <w:snapToGrid w:val="0"/>
                <w:sz w:val="20"/>
                <w:szCs w:val="20"/>
                <w:lang w:eastAsia="zh-CN"/>
              </w:rPr>
              <w:t xml:space="preserv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w:t>
            </w:r>
            <w:proofErr w:type="spellStart"/>
            <w:r>
              <w:rPr>
                <w:rFonts w:eastAsiaTheme="minorEastAsia" w:cs="Arial" w:hint="eastAsia"/>
                <w:snapToGrid w:val="0"/>
                <w:sz w:val="20"/>
                <w:szCs w:val="20"/>
                <w:lang w:eastAsia="zh-CN"/>
              </w:rPr>
              <w:t>DRB</w:t>
            </w:r>
            <w:proofErr w:type="spellEnd"/>
            <w:r>
              <w:rPr>
                <w:rFonts w:eastAsiaTheme="minorEastAsia" w:cs="Arial" w:hint="eastAsia"/>
                <w:snapToGrid w:val="0"/>
                <w:sz w:val="20"/>
                <w:szCs w:val="20"/>
                <w:lang w:eastAsia="zh-CN"/>
              </w:rPr>
              <w:t xml:space="preserve">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has to be aware of whether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RBs</w:t>
            </w:r>
            <w:proofErr w:type="spellEnd"/>
            <w:r>
              <w:rPr>
                <w:rFonts w:eastAsiaTheme="minorEastAsia" w:cs="Arial"/>
                <w:snapToGrid w:val="0"/>
                <w:sz w:val="20"/>
                <w:szCs w:val="20"/>
                <w:lang w:eastAsia="zh-CN"/>
              </w:rPr>
              <w:t xml:space="preserve">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w:t>
            </w:r>
            <w:proofErr w:type="spellStart"/>
            <w:r w:rsidR="00023111">
              <w:rPr>
                <w:rFonts w:eastAsiaTheme="minorEastAsia" w:cs="Arial"/>
                <w:snapToGrid w:val="0"/>
                <w:sz w:val="20"/>
                <w:szCs w:val="20"/>
                <w:lang w:eastAsia="zh-CN"/>
              </w:rPr>
              <w:t>SDT</w:t>
            </w:r>
            <w:proofErr w:type="spellEnd"/>
            <w:r w:rsidR="00023111">
              <w:rPr>
                <w:rFonts w:eastAsiaTheme="minorEastAsia" w:cs="Arial"/>
                <w:snapToGrid w:val="0"/>
                <w:sz w:val="20"/>
                <w:szCs w:val="20"/>
                <w:lang w:eastAsia="zh-CN"/>
              </w:rPr>
              <w:t xml:space="preserve"> RB during </w:t>
            </w:r>
            <w:proofErr w:type="spellStart"/>
            <w:r w:rsidR="00023111">
              <w:rPr>
                <w:rFonts w:eastAsiaTheme="minorEastAsia" w:cs="Arial"/>
                <w:snapToGrid w:val="0"/>
                <w:sz w:val="20"/>
                <w:szCs w:val="20"/>
                <w:lang w:eastAsia="zh-CN"/>
              </w:rPr>
              <w:t>SDT</w:t>
            </w:r>
            <w:proofErr w:type="spellEnd"/>
            <w:r w:rsidR="00023111">
              <w:rPr>
                <w:rFonts w:eastAsiaTheme="minorEastAsia" w:cs="Arial"/>
                <w:snapToGrid w:val="0"/>
                <w:sz w:val="20"/>
                <w:szCs w:val="20"/>
                <w:lang w:eastAsia="zh-CN"/>
              </w:rPr>
              <w:t xml:space="preserve">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w:t>
            </w:r>
            <w:proofErr w:type="spellStart"/>
            <w:r>
              <w:rPr>
                <w:rFonts w:cs="Arial"/>
                <w:snapToGrid w:val="0"/>
                <w:sz w:val="20"/>
                <w:szCs w:val="20"/>
              </w:rPr>
              <w:t>PDCP</w:t>
            </w:r>
            <w:proofErr w:type="spellEnd"/>
            <w:r>
              <w:rPr>
                <w:rFonts w:cs="Arial"/>
                <w:snapToGrid w:val="0"/>
                <w:sz w:val="20"/>
                <w:szCs w:val="20"/>
              </w:rPr>
              <w:t xml:space="preserve"> layer, thus not being counted into </w:t>
            </w:r>
            <w:proofErr w:type="spellStart"/>
            <w:r>
              <w:rPr>
                <w:rFonts w:cs="Arial"/>
                <w:snapToGrid w:val="0"/>
                <w:sz w:val="20"/>
                <w:szCs w:val="20"/>
              </w:rPr>
              <w:t>BSR</w:t>
            </w:r>
            <w:proofErr w:type="spellEnd"/>
            <w:r>
              <w:rPr>
                <w:rFonts w:cs="Arial"/>
                <w:snapToGrid w:val="0"/>
                <w:sz w:val="20"/>
                <w:szCs w:val="20"/>
              </w:rPr>
              <w:t>.</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or non </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and data volume of non-</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when the UE decides </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procedure or normal </w:t>
            </w:r>
            <w:proofErr w:type="spellStart"/>
            <w:r w:rsidRPr="00B5620D">
              <w:rPr>
                <w:rFonts w:eastAsiaTheme="minorEastAsia" w:cs="Arial"/>
                <w:snapToGrid w:val="0"/>
                <w:sz w:val="20"/>
                <w:szCs w:val="20"/>
                <w:lang w:eastAsia="zh-CN"/>
              </w:rPr>
              <w:t>RRC</w:t>
            </w:r>
            <w:proofErr w:type="spellEnd"/>
            <w:r w:rsidRPr="00B5620D">
              <w:rPr>
                <w:rFonts w:eastAsiaTheme="minorEastAsia" w:cs="Arial"/>
                <w:snapToGrid w:val="0"/>
                <w:sz w:val="20"/>
                <w:szCs w:val="20"/>
                <w:lang w:eastAsia="zh-CN"/>
              </w:rPr>
              <w:t xml:space="preserve"> Resume procedure. Then the </w:t>
            </w:r>
            <w:proofErr w:type="spellStart"/>
            <w:r w:rsidRPr="00B5620D">
              <w:rPr>
                <w:rFonts w:eastAsiaTheme="minorEastAsia" w:cs="Arial"/>
                <w:snapToGrid w:val="0"/>
                <w:sz w:val="20"/>
                <w:szCs w:val="20"/>
                <w:lang w:eastAsia="zh-CN"/>
              </w:rPr>
              <w:t>RRC</w:t>
            </w:r>
            <w:proofErr w:type="spellEnd"/>
            <w:r w:rsidRPr="00B5620D">
              <w:rPr>
                <w:rFonts w:eastAsiaTheme="minorEastAsia" w:cs="Arial"/>
                <w:snapToGrid w:val="0"/>
                <w:sz w:val="20"/>
                <w:szCs w:val="20"/>
                <w:lang w:eastAsia="zh-CN"/>
              </w:rPr>
              <w:t xml:space="preserve"> layer or MAC layer in the UE can also have the visibility of data available on the non-</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w:t>
            </w:r>
            <w:proofErr w:type="spellStart"/>
            <w:r w:rsidRPr="00B5620D">
              <w:rPr>
                <w:rFonts w:eastAsiaTheme="minorEastAsia" w:cs="Arial"/>
                <w:snapToGrid w:val="0"/>
                <w:sz w:val="20"/>
                <w:szCs w:val="20"/>
                <w:lang w:eastAsia="zh-CN"/>
              </w:rPr>
              <w:t>RBs</w:t>
            </w:r>
            <w:proofErr w:type="spellEnd"/>
            <w:r w:rsidRPr="00B5620D">
              <w:rPr>
                <w:rFonts w:eastAsiaTheme="minorEastAsia" w:cs="Arial"/>
                <w:snapToGrid w:val="0"/>
                <w:sz w:val="20"/>
                <w:szCs w:val="20"/>
                <w:lang w:eastAsia="zh-CN"/>
              </w:rPr>
              <w:t xml:space="preserve"> regardless of whether or not the non-</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w:t>
            </w:r>
            <w:proofErr w:type="spellStart"/>
            <w:r w:rsidRPr="00B5620D">
              <w:rPr>
                <w:rFonts w:eastAsiaTheme="minorEastAsia" w:cs="Arial"/>
                <w:snapToGrid w:val="0"/>
                <w:sz w:val="20"/>
                <w:szCs w:val="20"/>
                <w:lang w:eastAsia="zh-CN"/>
              </w:rPr>
              <w:t>RBs</w:t>
            </w:r>
            <w:proofErr w:type="spellEnd"/>
            <w:r w:rsidRPr="00B5620D">
              <w:rPr>
                <w:rFonts w:eastAsiaTheme="minorEastAsia" w:cs="Arial"/>
                <w:snapToGrid w:val="0"/>
                <w:sz w:val="20"/>
                <w:szCs w:val="20"/>
                <w:lang w:eastAsia="zh-CN"/>
              </w:rPr>
              <w:t xml:space="preserve">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and also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r w:rsidR="00CC54C9" w14:paraId="2D1AD038" w14:textId="77777777" w:rsidTr="009A26B3">
        <w:tc>
          <w:tcPr>
            <w:tcW w:w="1188" w:type="dxa"/>
          </w:tcPr>
          <w:p w14:paraId="22CD24FA" w14:textId="5E155370" w:rsidR="00CC54C9" w:rsidRDefault="00CC54C9" w:rsidP="00CC54C9">
            <w:pPr>
              <w:snapToGrid w:val="0"/>
              <w:rPr>
                <w:rFonts w:eastAsia="PMingLiU" w:cs="Arial"/>
                <w:snapToGrid w:val="0"/>
                <w:sz w:val="20"/>
                <w:szCs w:val="20"/>
                <w:lang w:eastAsia="zh-TW"/>
              </w:rPr>
            </w:pPr>
            <w:r w:rsidRPr="00B526B5">
              <w:rPr>
                <w:rFonts w:cs="Arial"/>
                <w:sz w:val="20"/>
                <w:szCs w:val="20"/>
              </w:rPr>
              <w:t>Intel</w:t>
            </w:r>
          </w:p>
        </w:tc>
        <w:tc>
          <w:tcPr>
            <w:tcW w:w="1298" w:type="dxa"/>
          </w:tcPr>
          <w:p w14:paraId="33103E86" w14:textId="732EE866" w:rsidR="00CC54C9" w:rsidRDefault="00CC54C9" w:rsidP="00CC54C9">
            <w:pPr>
              <w:snapToGrid w:val="0"/>
              <w:rPr>
                <w:rFonts w:eastAsia="PMingLiU" w:cs="Arial"/>
                <w:snapToGrid w:val="0"/>
                <w:sz w:val="20"/>
                <w:szCs w:val="20"/>
                <w:lang w:eastAsia="zh-TW"/>
              </w:rPr>
            </w:pPr>
            <w:r w:rsidRPr="00B526B5">
              <w:rPr>
                <w:rFonts w:cs="Arial"/>
                <w:sz w:val="20"/>
                <w:szCs w:val="20"/>
              </w:rPr>
              <w:t>Yes</w:t>
            </w:r>
          </w:p>
        </w:tc>
        <w:tc>
          <w:tcPr>
            <w:tcW w:w="6531" w:type="dxa"/>
          </w:tcPr>
          <w:p w14:paraId="6996736F" w14:textId="77777777" w:rsidR="00CC54C9" w:rsidRPr="00B526B5" w:rsidRDefault="00CC54C9" w:rsidP="00CC54C9">
            <w:pPr>
              <w:rPr>
                <w:rFonts w:cs="Arial"/>
                <w:sz w:val="20"/>
                <w:szCs w:val="20"/>
              </w:rPr>
            </w:pPr>
            <w:r w:rsidRPr="00B526B5">
              <w:rPr>
                <w:rFonts w:cs="Arial"/>
                <w:sz w:val="20"/>
                <w:szCs w:val="20"/>
              </w:rPr>
              <w:t xml:space="preserve">In our view, similar to </w:t>
            </w:r>
            <w:proofErr w:type="spellStart"/>
            <w:r w:rsidRPr="00B526B5">
              <w:rPr>
                <w:rFonts w:cs="Arial"/>
                <w:sz w:val="20"/>
                <w:szCs w:val="20"/>
              </w:rPr>
              <w:t>ZTE</w:t>
            </w:r>
            <w:proofErr w:type="spellEnd"/>
            <w:r w:rsidRPr="00B526B5">
              <w:rPr>
                <w:rFonts w:cs="Arial"/>
                <w:sz w:val="20"/>
                <w:szCs w:val="20"/>
              </w:rPr>
              <w:t>, that this should be modelled within the AS and data arrival for the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will be visible to AS.  </w:t>
            </w:r>
          </w:p>
          <w:p w14:paraId="113B5AE5" w14:textId="4BD75632" w:rsidR="00CC54C9" w:rsidRDefault="00CC54C9" w:rsidP="00CC54C9">
            <w:pPr>
              <w:snapToGrid w:val="0"/>
              <w:rPr>
                <w:rFonts w:eastAsia="PMingLiU" w:cs="Arial"/>
                <w:snapToGrid w:val="0"/>
                <w:sz w:val="20"/>
                <w:szCs w:val="20"/>
                <w:lang w:eastAsia="zh-TW"/>
              </w:rPr>
            </w:pPr>
            <w:r w:rsidRPr="00B526B5">
              <w:rPr>
                <w:rFonts w:cs="Arial"/>
                <w:sz w:val="20"/>
                <w:szCs w:val="20"/>
              </w:rPr>
              <w:t>We also notice a few issues if it is not visible to AS on how NAS will provide the indication to AS about data for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w:t>
            </w:r>
            <w:proofErr w:type="spellEnd"/>
            <w:r w:rsidRPr="00B526B5">
              <w:rPr>
                <w:rFonts w:cs="Arial"/>
                <w:sz w:val="20"/>
                <w:szCs w:val="20"/>
              </w:rPr>
              <w:t xml:space="preserve">.  NAS is not aware of </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(or even </w:t>
            </w:r>
            <w:proofErr w:type="spellStart"/>
            <w:r w:rsidRPr="00B526B5">
              <w:rPr>
                <w:rFonts w:cs="Arial"/>
                <w:sz w:val="20"/>
                <w:szCs w:val="20"/>
              </w:rPr>
              <w:t>DRBs</w:t>
            </w:r>
            <w:proofErr w:type="spellEnd"/>
            <w:r w:rsidRPr="00B526B5">
              <w:rPr>
                <w:rFonts w:cs="Arial"/>
                <w:sz w:val="20"/>
                <w:szCs w:val="20"/>
              </w:rPr>
              <w:t xml:space="preserve"> in general) and NAS cannot know for which </w:t>
            </w:r>
            <w:proofErr w:type="spellStart"/>
            <w:r w:rsidRPr="00B526B5">
              <w:rPr>
                <w:rFonts w:cs="Arial"/>
                <w:sz w:val="20"/>
                <w:szCs w:val="20"/>
              </w:rPr>
              <w:t>DRBs</w:t>
            </w:r>
            <w:proofErr w:type="spellEnd"/>
            <w:r w:rsidRPr="00B526B5">
              <w:rPr>
                <w:rFonts w:cs="Arial"/>
                <w:sz w:val="20"/>
                <w:szCs w:val="20"/>
              </w:rPr>
              <w:t xml:space="preserve"> it should provide another indication or trigger another </w:t>
            </w:r>
            <w:proofErr w:type="spellStart"/>
            <w:r w:rsidRPr="00B526B5">
              <w:rPr>
                <w:rFonts w:cs="Arial"/>
                <w:sz w:val="20"/>
                <w:szCs w:val="20"/>
              </w:rPr>
              <w:t>ResumeRequest</w:t>
            </w:r>
            <w:proofErr w:type="spellEnd"/>
            <w:r w:rsidRPr="00B526B5">
              <w:rPr>
                <w:rFonts w:cs="Arial"/>
                <w:sz w:val="20"/>
                <w:szCs w:val="20"/>
              </w:rPr>
              <w:t xml:space="preserve"> etc.</w:t>
            </w:r>
          </w:p>
        </w:tc>
      </w:tr>
      <w:tr w:rsidR="006B5640" w14:paraId="591E00A4" w14:textId="77777777" w:rsidTr="009A26B3">
        <w:tc>
          <w:tcPr>
            <w:tcW w:w="1188" w:type="dxa"/>
          </w:tcPr>
          <w:p w14:paraId="1C9233B7" w14:textId="733E2150" w:rsidR="006B5640" w:rsidRPr="006B5640" w:rsidRDefault="006B5640" w:rsidP="00CC54C9">
            <w:pPr>
              <w:snapToGrid w:val="0"/>
              <w:rPr>
                <w:rFonts w:cs="Arial"/>
                <w:sz w:val="20"/>
                <w:szCs w:val="20"/>
              </w:rPr>
            </w:pPr>
            <w:r>
              <w:rPr>
                <w:rFonts w:cs="Arial"/>
                <w:sz w:val="20"/>
                <w:szCs w:val="20"/>
              </w:rPr>
              <w:t xml:space="preserve">Huawei, </w:t>
            </w:r>
            <w:proofErr w:type="spellStart"/>
            <w:r>
              <w:rPr>
                <w:rFonts w:cs="Arial"/>
                <w:sz w:val="20"/>
                <w:szCs w:val="20"/>
              </w:rPr>
              <w:t>HiSilicon</w:t>
            </w:r>
            <w:proofErr w:type="spellEnd"/>
          </w:p>
        </w:tc>
        <w:tc>
          <w:tcPr>
            <w:tcW w:w="1298" w:type="dxa"/>
          </w:tcPr>
          <w:p w14:paraId="2FD6C634" w14:textId="03431B76" w:rsidR="006B5640" w:rsidRPr="009B6D39" w:rsidRDefault="009B6D39" w:rsidP="00CC54C9">
            <w:pPr>
              <w:snapToGrid w:val="0"/>
              <w:rPr>
                <w:rFonts w:eastAsiaTheme="minorEastAsia" w:cs="Arial"/>
                <w:sz w:val="20"/>
                <w:szCs w:val="20"/>
                <w:lang w:eastAsia="zh-CN"/>
              </w:rPr>
            </w:pPr>
            <w:r>
              <w:rPr>
                <w:rFonts w:eastAsiaTheme="minorEastAsia" w:cs="Arial" w:hint="eastAsia"/>
                <w:sz w:val="20"/>
                <w:szCs w:val="20"/>
                <w:lang w:eastAsia="zh-CN"/>
              </w:rPr>
              <w:t>N</w:t>
            </w:r>
          </w:p>
        </w:tc>
        <w:tc>
          <w:tcPr>
            <w:tcW w:w="6531" w:type="dxa"/>
          </w:tcPr>
          <w:p w14:paraId="5D7E80BF" w14:textId="7773924C" w:rsidR="006B5640" w:rsidRPr="00B526B5" w:rsidRDefault="006B5640" w:rsidP="006B5640">
            <w:pPr>
              <w:rPr>
                <w:rFonts w:cs="Arial"/>
                <w:sz w:val="20"/>
                <w:szCs w:val="20"/>
              </w:rPr>
            </w:pPr>
            <w:r w:rsidRPr="006B5640">
              <w:rPr>
                <w:rFonts w:cs="Arial"/>
                <w:sz w:val="20"/>
                <w:szCs w:val="20"/>
              </w:rPr>
              <w:t>Is it that the intention for the question is to ask, if we agree to send a MAC CE to the network to indicate the non-</w:t>
            </w:r>
            <w:proofErr w:type="spellStart"/>
            <w:r w:rsidRPr="006B5640">
              <w:rPr>
                <w:rFonts w:cs="Arial"/>
                <w:sz w:val="20"/>
                <w:szCs w:val="20"/>
              </w:rPr>
              <w:t>SDT</w:t>
            </w:r>
            <w:proofErr w:type="spellEnd"/>
            <w:r w:rsidRPr="006B5640">
              <w:rPr>
                <w:rFonts w:cs="Arial"/>
                <w:sz w:val="20"/>
                <w:szCs w:val="20"/>
              </w:rPr>
              <w:t xml:space="preserve"> data arrival, will the MAC layer know the non-</w:t>
            </w:r>
            <w:proofErr w:type="spellStart"/>
            <w:r w:rsidRPr="006B5640">
              <w:rPr>
                <w:rFonts w:cs="Arial"/>
                <w:sz w:val="20"/>
                <w:szCs w:val="20"/>
              </w:rPr>
              <w:t>SDT</w:t>
            </w:r>
            <w:proofErr w:type="spellEnd"/>
            <w:r w:rsidRPr="006B5640">
              <w:rPr>
                <w:rFonts w:cs="Arial"/>
                <w:sz w:val="20"/>
                <w:szCs w:val="20"/>
              </w:rPr>
              <w:t xml:space="preserve"> data arrival in the first place? </w:t>
            </w:r>
            <w:r>
              <w:rPr>
                <w:rFonts w:cs="Arial"/>
                <w:sz w:val="20"/>
                <w:szCs w:val="20"/>
              </w:rPr>
              <w:t xml:space="preserve">Another approach for the </w:t>
            </w:r>
            <w:proofErr w:type="spellStart"/>
            <w:r>
              <w:rPr>
                <w:rFonts w:cs="Arial"/>
                <w:sz w:val="20"/>
                <w:szCs w:val="20"/>
              </w:rPr>
              <w:t>qustion</w:t>
            </w:r>
            <w:proofErr w:type="spellEnd"/>
            <w:r>
              <w:rPr>
                <w:rFonts w:cs="Arial"/>
                <w:sz w:val="20"/>
                <w:szCs w:val="20"/>
              </w:rPr>
              <w:t xml:space="preserve"> can</w:t>
            </w:r>
            <w:r w:rsidRPr="006B5640">
              <w:rPr>
                <w:rFonts w:cs="Arial"/>
                <w:sz w:val="20"/>
                <w:szCs w:val="20"/>
              </w:rPr>
              <w:t xml:space="preserve"> be whether </w:t>
            </w:r>
            <w:proofErr w:type="spellStart"/>
            <w:r w:rsidRPr="006B5640">
              <w:rPr>
                <w:rFonts w:cs="Arial"/>
                <w:sz w:val="20"/>
                <w:szCs w:val="20"/>
              </w:rPr>
              <w:t>RRC</w:t>
            </w:r>
            <w:proofErr w:type="spellEnd"/>
            <w:r w:rsidRPr="006B5640">
              <w:rPr>
                <w:rFonts w:cs="Arial"/>
                <w:sz w:val="20"/>
                <w:szCs w:val="20"/>
              </w:rPr>
              <w:t xml:space="preserve"> layer should indicate the arrival of non-</w:t>
            </w:r>
            <w:proofErr w:type="spellStart"/>
            <w:r w:rsidRPr="006B5640">
              <w:rPr>
                <w:rFonts w:cs="Arial"/>
                <w:sz w:val="20"/>
                <w:szCs w:val="20"/>
              </w:rPr>
              <w:t>SDT</w:t>
            </w:r>
            <w:proofErr w:type="spellEnd"/>
            <w:r w:rsidRPr="006B5640">
              <w:rPr>
                <w:rFonts w:cs="Arial"/>
                <w:sz w:val="20"/>
                <w:szCs w:val="20"/>
              </w:rPr>
              <w:t xml:space="preserve"> data to MAC</w:t>
            </w:r>
            <w:r>
              <w:rPr>
                <w:rFonts w:cs="Arial"/>
                <w:sz w:val="20"/>
                <w:szCs w:val="20"/>
              </w:rPr>
              <w:t>.</w:t>
            </w:r>
            <w:r w:rsidRPr="006B5640">
              <w:rPr>
                <w:rFonts w:cs="Arial"/>
                <w:sz w:val="20"/>
                <w:szCs w:val="20"/>
              </w:rPr>
              <w:t xml:space="preserve"> Then, our answer is that if we find indication with MAC CE is desirable, then it should be possible to have an indication from </w:t>
            </w:r>
            <w:proofErr w:type="spellStart"/>
            <w:r w:rsidRPr="006B5640">
              <w:rPr>
                <w:rFonts w:cs="Arial"/>
                <w:sz w:val="20"/>
                <w:szCs w:val="20"/>
              </w:rPr>
              <w:t>RRC</w:t>
            </w:r>
            <w:proofErr w:type="spellEnd"/>
            <w:r w:rsidRPr="006B5640">
              <w:rPr>
                <w:rFonts w:cs="Arial"/>
                <w:sz w:val="20"/>
                <w:szCs w:val="20"/>
              </w:rPr>
              <w:t xml:space="preserve"> to MAC</w:t>
            </w:r>
            <w:r>
              <w:rPr>
                <w:rFonts w:cs="Arial"/>
                <w:sz w:val="20"/>
                <w:szCs w:val="20"/>
              </w:rPr>
              <w:t xml:space="preserve"> for the non-</w:t>
            </w:r>
            <w:proofErr w:type="spellStart"/>
            <w:r>
              <w:rPr>
                <w:rFonts w:cs="Arial"/>
                <w:sz w:val="20"/>
                <w:szCs w:val="20"/>
              </w:rPr>
              <w:t>SDT</w:t>
            </w:r>
            <w:proofErr w:type="spellEnd"/>
            <w:r>
              <w:rPr>
                <w:rFonts w:cs="Arial"/>
                <w:sz w:val="20"/>
                <w:szCs w:val="20"/>
              </w:rPr>
              <w:t xml:space="preserve"> data arrival</w:t>
            </w:r>
            <w:r w:rsidRPr="006B5640">
              <w:rPr>
                <w:rFonts w:cs="Arial"/>
                <w:sz w:val="20"/>
                <w:szCs w:val="20"/>
              </w:rPr>
              <w:t>.</w:t>
            </w:r>
          </w:p>
        </w:tc>
      </w:tr>
      <w:tr w:rsidR="00C52259" w14:paraId="373D1C19" w14:textId="77777777" w:rsidTr="009A26B3">
        <w:tc>
          <w:tcPr>
            <w:tcW w:w="1188" w:type="dxa"/>
          </w:tcPr>
          <w:p w14:paraId="5738118B" w14:textId="7E55A4E7" w:rsidR="00C52259" w:rsidRDefault="00C52259" w:rsidP="00CC54C9">
            <w:pPr>
              <w:snapToGrid w:val="0"/>
              <w:rPr>
                <w:rFonts w:cs="Arial"/>
                <w:sz w:val="20"/>
                <w:szCs w:val="20"/>
              </w:rPr>
            </w:pPr>
            <w:r>
              <w:rPr>
                <w:rFonts w:cs="Arial"/>
                <w:sz w:val="20"/>
                <w:szCs w:val="20"/>
              </w:rPr>
              <w:t>Ericsson</w:t>
            </w:r>
          </w:p>
        </w:tc>
        <w:tc>
          <w:tcPr>
            <w:tcW w:w="1298" w:type="dxa"/>
          </w:tcPr>
          <w:p w14:paraId="1D05EF6B" w14:textId="3BBFFC56" w:rsidR="00C52259" w:rsidRDefault="00C52259" w:rsidP="00CC54C9">
            <w:pPr>
              <w:snapToGrid w:val="0"/>
              <w:rPr>
                <w:rFonts w:eastAsiaTheme="minorEastAsia" w:cs="Arial"/>
                <w:sz w:val="20"/>
                <w:szCs w:val="20"/>
                <w:lang w:eastAsia="zh-CN"/>
              </w:rPr>
            </w:pPr>
            <w:r>
              <w:rPr>
                <w:rFonts w:eastAsiaTheme="minorEastAsia" w:cs="Arial"/>
                <w:sz w:val="20"/>
                <w:szCs w:val="20"/>
                <w:lang w:eastAsia="zh-CN"/>
              </w:rPr>
              <w:t>N</w:t>
            </w:r>
          </w:p>
        </w:tc>
        <w:tc>
          <w:tcPr>
            <w:tcW w:w="6531" w:type="dxa"/>
          </w:tcPr>
          <w:p w14:paraId="07BEA142" w14:textId="09D2F350" w:rsidR="00C52259" w:rsidRPr="006B5640" w:rsidRDefault="00C52259" w:rsidP="006B5640">
            <w:pPr>
              <w:rPr>
                <w:rFonts w:cs="Arial"/>
                <w:sz w:val="20"/>
                <w:szCs w:val="20"/>
              </w:rPr>
            </w:pPr>
            <w:r>
              <w:rPr>
                <w:rFonts w:cs="Arial"/>
                <w:sz w:val="20"/>
                <w:szCs w:val="20"/>
              </w:rPr>
              <w:t xml:space="preserve">This question depends on if </w:t>
            </w:r>
            <w:proofErr w:type="spellStart"/>
            <w:r>
              <w:rPr>
                <w:rFonts w:cs="Arial"/>
                <w:sz w:val="20"/>
                <w:szCs w:val="20"/>
              </w:rPr>
              <w:t>DRBs</w:t>
            </w:r>
            <w:proofErr w:type="spellEnd"/>
            <w:r>
              <w:rPr>
                <w:rFonts w:cs="Arial"/>
                <w:sz w:val="20"/>
                <w:szCs w:val="20"/>
              </w:rPr>
              <w:t xml:space="preserve"> are resumed and if not, then no data visibly “arrives at MAC”. We should rather specify a higher layer indication if this information is needed (e.g. as an indication/</w:t>
            </w:r>
            <w:proofErr w:type="spellStart"/>
            <w:r>
              <w:rPr>
                <w:rFonts w:cs="Arial"/>
                <w:sz w:val="20"/>
                <w:szCs w:val="20"/>
              </w:rPr>
              <w:t>BSR</w:t>
            </w:r>
            <w:proofErr w:type="spellEnd"/>
            <w:r>
              <w:rPr>
                <w:rFonts w:cs="Arial"/>
                <w:sz w:val="20"/>
                <w:szCs w:val="20"/>
              </w:rPr>
              <w:t xml:space="preserve"> type). Currently in legacy it is not MAC that initiates the </w:t>
            </w:r>
            <w:proofErr w:type="spellStart"/>
            <w:r>
              <w:rPr>
                <w:rFonts w:cs="Arial"/>
                <w:sz w:val="20"/>
                <w:szCs w:val="20"/>
              </w:rPr>
              <w:t>RRCResume</w:t>
            </w:r>
            <w:proofErr w:type="spellEnd"/>
            <w:r>
              <w:rPr>
                <w:rFonts w:cs="Arial"/>
                <w:sz w:val="20"/>
                <w:szCs w:val="20"/>
              </w:rPr>
              <w:t>.</w:t>
            </w:r>
          </w:p>
        </w:tc>
      </w:tr>
      <w:tr w:rsidR="001B2114" w14:paraId="14E364AB" w14:textId="77777777" w:rsidTr="009A26B3">
        <w:tc>
          <w:tcPr>
            <w:tcW w:w="1188" w:type="dxa"/>
          </w:tcPr>
          <w:p w14:paraId="20728391" w14:textId="253B8FB4" w:rsidR="001B2114" w:rsidRDefault="001B2114" w:rsidP="001B2114">
            <w:pPr>
              <w:snapToGrid w:val="0"/>
              <w:rPr>
                <w:rFonts w:cs="Arial"/>
                <w:sz w:val="20"/>
                <w:szCs w:val="20"/>
              </w:rPr>
            </w:pPr>
            <w:r>
              <w:rPr>
                <w:rFonts w:cs="Arial"/>
                <w:sz w:val="20"/>
                <w:szCs w:val="20"/>
              </w:rPr>
              <w:t>Qualcomm</w:t>
            </w:r>
          </w:p>
        </w:tc>
        <w:tc>
          <w:tcPr>
            <w:tcW w:w="1298" w:type="dxa"/>
          </w:tcPr>
          <w:p w14:paraId="642E02FA" w14:textId="7904A4F5" w:rsidR="001B2114" w:rsidRDefault="001B2114" w:rsidP="001B2114">
            <w:pPr>
              <w:snapToGrid w:val="0"/>
              <w:rPr>
                <w:rFonts w:eastAsiaTheme="minorEastAsia" w:cs="Arial"/>
                <w:sz w:val="20"/>
                <w:szCs w:val="20"/>
                <w:lang w:eastAsia="zh-CN"/>
              </w:rPr>
            </w:pPr>
            <w:r>
              <w:rPr>
                <w:rFonts w:cs="Arial"/>
                <w:sz w:val="20"/>
                <w:szCs w:val="20"/>
              </w:rPr>
              <w:t>No</w:t>
            </w:r>
          </w:p>
        </w:tc>
        <w:tc>
          <w:tcPr>
            <w:tcW w:w="6531" w:type="dxa"/>
          </w:tcPr>
          <w:p w14:paraId="54351E97" w14:textId="21DA9891" w:rsidR="001B2114" w:rsidRDefault="001B2114" w:rsidP="001B2114">
            <w:pPr>
              <w:rPr>
                <w:rFonts w:cs="Arial"/>
                <w:sz w:val="20"/>
                <w:szCs w:val="20"/>
              </w:rPr>
            </w:pPr>
            <w:r>
              <w:rPr>
                <w:rFonts w:cs="Arial"/>
                <w:sz w:val="20"/>
                <w:szCs w:val="20"/>
              </w:rPr>
              <w:t xml:space="preserve">The quoted text by </w:t>
            </w:r>
            <w:r w:rsidR="00460454">
              <w:rPr>
                <w:rFonts w:cs="Arial"/>
                <w:sz w:val="20"/>
                <w:szCs w:val="20"/>
              </w:rPr>
              <w:t>r</w:t>
            </w:r>
            <w:r w:rsidR="00E138F9" w:rsidRPr="00E138F9">
              <w:rPr>
                <w:rFonts w:cs="Arial"/>
                <w:sz w:val="20"/>
                <w:szCs w:val="20"/>
              </w:rPr>
              <w:t xml:space="preserve">apporteur </w:t>
            </w:r>
            <w:r>
              <w:rPr>
                <w:rFonts w:cs="Arial"/>
                <w:sz w:val="20"/>
                <w:szCs w:val="20"/>
              </w:rPr>
              <w:t>is from LTE not NR</w:t>
            </w:r>
            <w:r w:rsidR="00460454">
              <w:rPr>
                <w:rFonts w:cs="Arial"/>
                <w:sz w:val="20"/>
                <w:szCs w:val="20"/>
              </w:rPr>
              <w:t xml:space="preserve"> spec</w:t>
            </w:r>
            <w:r>
              <w:rPr>
                <w:rFonts w:cs="Arial"/>
                <w:sz w:val="20"/>
                <w:szCs w:val="20"/>
              </w:rPr>
              <w:t xml:space="preserve">. We think </w:t>
            </w:r>
            <w:proofErr w:type="spellStart"/>
            <w:r>
              <w:rPr>
                <w:rFonts w:cs="Arial"/>
                <w:sz w:val="20"/>
                <w:szCs w:val="20"/>
              </w:rPr>
              <w:t>RAN2</w:t>
            </w:r>
            <w:proofErr w:type="spellEnd"/>
            <w:r>
              <w:rPr>
                <w:rFonts w:cs="Arial"/>
                <w:sz w:val="20"/>
                <w:szCs w:val="20"/>
              </w:rPr>
              <w:t xml:space="preserve"> should first clarify the </w:t>
            </w:r>
            <w:proofErr w:type="spellStart"/>
            <w:r>
              <w:rPr>
                <w:rFonts w:cs="Arial"/>
                <w:sz w:val="20"/>
                <w:szCs w:val="20"/>
              </w:rPr>
              <w:t>behaviour</w:t>
            </w:r>
            <w:proofErr w:type="spellEnd"/>
            <w:r>
              <w:rPr>
                <w:rFonts w:cs="Arial"/>
                <w:sz w:val="20"/>
                <w:szCs w:val="20"/>
              </w:rPr>
              <w:t xml:space="preserve"> of this aspect in NR MAC spec. i.e. whether MAC can have visibility of the data arrival on the suspend radio bearer.</w:t>
            </w:r>
          </w:p>
        </w:tc>
      </w:tr>
      <w:tr w:rsidR="009E1BD8" w14:paraId="45139C4C" w14:textId="77777777" w:rsidTr="009A26B3">
        <w:tc>
          <w:tcPr>
            <w:tcW w:w="1188" w:type="dxa"/>
          </w:tcPr>
          <w:p w14:paraId="546DC01A" w14:textId="63747A94" w:rsidR="009E1BD8" w:rsidRPr="009E1BD8" w:rsidRDefault="009E1BD8" w:rsidP="009E1BD8">
            <w:pPr>
              <w:snapToGrid w:val="0"/>
              <w:rPr>
                <w:rFonts w:cs="Arial"/>
                <w:sz w:val="20"/>
                <w:szCs w:val="20"/>
              </w:rPr>
            </w:pPr>
            <w:proofErr w:type="spellStart"/>
            <w:r>
              <w:rPr>
                <w:rFonts w:eastAsia="PMingLiU" w:cs="Arial" w:hint="eastAsia"/>
                <w:snapToGrid w:val="0"/>
                <w:sz w:val="20"/>
                <w:szCs w:val="20"/>
                <w:lang w:eastAsia="zh-TW"/>
              </w:rPr>
              <w:t>I</w:t>
            </w:r>
            <w:r>
              <w:rPr>
                <w:rFonts w:eastAsia="PMingLiU" w:cs="Arial"/>
                <w:snapToGrid w:val="0"/>
                <w:sz w:val="20"/>
                <w:szCs w:val="20"/>
                <w:lang w:eastAsia="zh-TW"/>
              </w:rPr>
              <w:t>TRI</w:t>
            </w:r>
            <w:proofErr w:type="spellEnd"/>
          </w:p>
        </w:tc>
        <w:tc>
          <w:tcPr>
            <w:tcW w:w="1298" w:type="dxa"/>
          </w:tcPr>
          <w:p w14:paraId="116F9684" w14:textId="068F661F" w:rsidR="009E1BD8" w:rsidRDefault="009E1BD8" w:rsidP="009E1BD8">
            <w:pPr>
              <w:snapToGrid w:val="0"/>
              <w:rPr>
                <w:rFonts w:cs="Arial"/>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531" w:type="dxa"/>
          </w:tcPr>
          <w:p w14:paraId="00EDFD1B" w14:textId="464D6B62" w:rsidR="009E1BD8" w:rsidRDefault="009E1BD8" w:rsidP="009E1BD8">
            <w:pPr>
              <w:rPr>
                <w:rFonts w:cs="Arial"/>
                <w:sz w:val="20"/>
                <w:szCs w:val="20"/>
              </w:rPr>
            </w:pPr>
            <w:r w:rsidRPr="00230358">
              <w:rPr>
                <w:rFonts w:eastAsia="PMingLiU" w:cs="Arial"/>
                <w:snapToGrid w:val="0"/>
                <w:sz w:val="20"/>
                <w:szCs w:val="20"/>
                <w:lang w:eastAsia="zh-TW"/>
              </w:rPr>
              <w:t xml:space="preserve">Agree with </w:t>
            </w:r>
            <w:proofErr w:type="spellStart"/>
            <w:r w:rsidRPr="00230358">
              <w:rPr>
                <w:rFonts w:eastAsia="PMingLiU" w:cs="Arial"/>
                <w:snapToGrid w:val="0"/>
                <w:sz w:val="20"/>
                <w:szCs w:val="20"/>
                <w:lang w:eastAsia="zh-TW"/>
              </w:rPr>
              <w:t>ZTE</w:t>
            </w:r>
            <w:proofErr w:type="spellEnd"/>
            <w:r w:rsidRPr="00230358">
              <w:rPr>
                <w:rFonts w:eastAsia="PMingLiU" w:cs="Arial"/>
                <w:snapToGrid w:val="0"/>
                <w:sz w:val="20"/>
                <w:szCs w:val="20"/>
                <w:lang w:eastAsia="zh-TW"/>
              </w:rPr>
              <w:t xml:space="preserve"> and Samsung</w:t>
            </w:r>
            <w:r>
              <w:rPr>
                <w:rFonts w:eastAsia="PMingLiU" w:cs="Arial"/>
                <w:snapToGrid w:val="0"/>
                <w:sz w:val="20"/>
                <w:szCs w:val="20"/>
                <w:lang w:eastAsia="zh-TW"/>
              </w:rPr>
              <w:t>.</w:t>
            </w:r>
          </w:p>
        </w:tc>
      </w:tr>
      <w:tr w:rsidR="00734BFB" w14:paraId="01BF3816" w14:textId="77777777" w:rsidTr="009A26B3">
        <w:tc>
          <w:tcPr>
            <w:tcW w:w="1188" w:type="dxa"/>
          </w:tcPr>
          <w:p w14:paraId="6EE4796B" w14:textId="6C88AAE1" w:rsidR="00734BFB" w:rsidRDefault="00734BFB" w:rsidP="00734BFB">
            <w:pPr>
              <w:snapToGrid w:val="0"/>
              <w:rPr>
                <w:rFonts w:eastAsia="PMingLiU" w:cs="Arial"/>
                <w:snapToGrid w:val="0"/>
                <w:sz w:val="20"/>
                <w:szCs w:val="20"/>
                <w:lang w:eastAsia="zh-TW"/>
              </w:rPr>
            </w:pPr>
            <w:r>
              <w:rPr>
                <w:rFonts w:cs="Arial"/>
                <w:snapToGrid w:val="0"/>
                <w:sz w:val="20"/>
                <w:szCs w:val="20"/>
              </w:rPr>
              <w:t>Lenovo</w:t>
            </w:r>
          </w:p>
        </w:tc>
        <w:tc>
          <w:tcPr>
            <w:tcW w:w="1298" w:type="dxa"/>
          </w:tcPr>
          <w:p w14:paraId="4E13027E" w14:textId="5210676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531" w:type="dxa"/>
          </w:tcPr>
          <w:p w14:paraId="4A538918" w14:textId="4A99ADED" w:rsidR="00734BFB" w:rsidRPr="00734BFB" w:rsidRDefault="00734BFB" w:rsidP="00734BFB">
            <w:pPr>
              <w:snapToGrid w:val="0"/>
              <w:rPr>
                <w:rFonts w:cs="Arial"/>
                <w:snapToGrid w:val="0"/>
                <w:sz w:val="20"/>
                <w:szCs w:val="20"/>
              </w:rPr>
            </w:pPr>
            <w:r>
              <w:rPr>
                <w:rFonts w:cs="Arial"/>
                <w:snapToGrid w:val="0"/>
                <w:sz w:val="20"/>
                <w:szCs w:val="20"/>
              </w:rPr>
              <w:t xml:space="preserve">We also share the understanding that </w:t>
            </w:r>
            <w:r>
              <w:rPr>
                <w:rFonts w:cs="Arial" w:hint="eastAsia"/>
                <w:snapToGrid w:val="0"/>
                <w:sz w:val="20"/>
                <w:szCs w:val="20"/>
              </w:rPr>
              <w:t>UE is aware</w:t>
            </w:r>
            <w:r>
              <w:rPr>
                <w:rFonts w:cs="Arial"/>
                <w:snapToGrid w:val="0"/>
                <w:sz w:val="20"/>
                <w:szCs w:val="20"/>
              </w:rPr>
              <w:t xml:space="preserve"> of whether </w:t>
            </w:r>
            <w:proofErr w:type="spellStart"/>
            <w:r>
              <w:rPr>
                <w:rFonts w:cs="Arial"/>
                <w:snapToGrid w:val="0"/>
                <w:sz w:val="20"/>
                <w:szCs w:val="20"/>
              </w:rPr>
              <w:t>the</w:t>
            </w:r>
            <w:proofErr w:type="spellEnd"/>
            <w:r>
              <w:rPr>
                <w:rFonts w:cs="Arial"/>
                <w:snapToGrid w:val="0"/>
                <w:sz w:val="20"/>
                <w:szCs w:val="20"/>
              </w:rPr>
              <w:t xml:space="preserve"> arrived data is for </w:t>
            </w:r>
            <w:proofErr w:type="spellStart"/>
            <w:r>
              <w:rPr>
                <w:rFonts w:cs="Arial"/>
                <w:snapToGrid w:val="0"/>
                <w:sz w:val="20"/>
                <w:szCs w:val="20"/>
              </w:rPr>
              <w:t>SDT</w:t>
            </w:r>
            <w:proofErr w:type="spellEnd"/>
            <w:r>
              <w:rPr>
                <w:rFonts w:cs="Arial"/>
                <w:snapToGrid w:val="0"/>
                <w:sz w:val="20"/>
                <w:szCs w:val="20"/>
              </w:rPr>
              <w:t xml:space="preserve"> or non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Also it should be noted that for the data volume </w:t>
            </w:r>
            <w:r>
              <w:rPr>
                <w:rFonts w:cs="Arial"/>
                <w:snapToGrid w:val="0"/>
                <w:sz w:val="20"/>
                <w:szCs w:val="20"/>
              </w:rPr>
              <w:lastRenderedPageBreak/>
              <w:t>criteria checking UE, e.g. MAC layer, needs to be aware of the amount of data for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Therefore from our point of view it’s more a modelling issue.</w:t>
            </w:r>
            <w:r>
              <w:rPr>
                <w:rFonts w:eastAsiaTheme="minorEastAsia" w:cs="Arial"/>
                <w:snapToGrid w:val="0"/>
                <w:sz w:val="20"/>
                <w:szCs w:val="20"/>
                <w:lang w:eastAsia="zh-CN"/>
              </w:rPr>
              <w:t xml:space="preserve"> </w:t>
            </w:r>
          </w:p>
        </w:tc>
      </w:tr>
      <w:tr w:rsidR="002E0D27" w14:paraId="71B22BFA" w14:textId="77777777" w:rsidTr="009A26B3">
        <w:tc>
          <w:tcPr>
            <w:tcW w:w="1188" w:type="dxa"/>
          </w:tcPr>
          <w:p w14:paraId="37DD979F" w14:textId="03F1BD79" w:rsidR="002E0D27" w:rsidRPr="002E0D27" w:rsidRDefault="002E0D27" w:rsidP="00734BFB">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PT</w:t>
            </w:r>
          </w:p>
        </w:tc>
        <w:tc>
          <w:tcPr>
            <w:tcW w:w="1298" w:type="dxa"/>
          </w:tcPr>
          <w:p w14:paraId="4B0E90B1" w14:textId="39659FE8" w:rsidR="002E0D27" w:rsidRPr="001B5525" w:rsidRDefault="001B5525" w:rsidP="00734BFB">
            <w:pPr>
              <w:snapToGrid w:val="0"/>
              <w:rPr>
                <w:rFonts w:eastAsia="PMingLiU" w:cs="Arial"/>
                <w:snapToGrid w:val="0"/>
                <w:sz w:val="20"/>
                <w:szCs w:val="20"/>
                <w:lang w:eastAsia="zh-TW"/>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6531" w:type="dxa"/>
          </w:tcPr>
          <w:p w14:paraId="1A324F6D" w14:textId="77777777" w:rsidR="00C268B1" w:rsidRDefault="00C268B1" w:rsidP="00C268B1">
            <w:pPr>
              <w:snapToGrid w:val="0"/>
              <w:rPr>
                <w:rFonts w:eastAsia="PMingLiU" w:cs="Arial"/>
                <w:snapToGrid w:val="0"/>
                <w:sz w:val="20"/>
                <w:szCs w:val="20"/>
                <w:lang w:eastAsia="zh-TW"/>
              </w:rPr>
            </w:pPr>
            <w:r>
              <w:rPr>
                <w:rFonts w:eastAsia="PMingLiU" w:cs="Arial"/>
                <w:snapToGrid w:val="0"/>
                <w:sz w:val="20"/>
                <w:szCs w:val="20"/>
                <w:lang w:eastAsia="zh-TW"/>
              </w:rPr>
              <w:t xml:space="preserve">Unlike TS 36.321, TS 38.321 does not specify that MAC is aware of </w:t>
            </w:r>
            <w:r w:rsidRPr="00124955">
              <w:rPr>
                <w:rFonts w:eastAsia="PMingLiU" w:cs="Arial"/>
                <w:snapToGrid w:val="0"/>
                <w:sz w:val="20"/>
                <w:szCs w:val="20"/>
                <w:lang w:eastAsia="zh-TW"/>
              </w:rPr>
              <w:t>data arriv</w:t>
            </w:r>
            <w:r>
              <w:rPr>
                <w:rFonts w:eastAsia="PMingLiU" w:cs="Arial"/>
                <w:snapToGrid w:val="0"/>
                <w:sz w:val="20"/>
                <w:szCs w:val="20"/>
                <w:lang w:eastAsia="zh-TW"/>
              </w:rPr>
              <w:t xml:space="preserve">al of suspended </w:t>
            </w:r>
            <w:proofErr w:type="spellStart"/>
            <w:r>
              <w:rPr>
                <w:rFonts w:eastAsia="PMingLiU" w:cs="Arial"/>
                <w:snapToGrid w:val="0"/>
                <w:sz w:val="20"/>
                <w:szCs w:val="20"/>
                <w:lang w:eastAsia="zh-TW"/>
              </w:rPr>
              <w:t>RBs</w:t>
            </w:r>
            <w:proofErr w:type="spellEnd"/>
            <w:r>
              <w:rPr>
                <w:rFonts w:eastAsia="PMingLiU" w:cs="Arial"/>
                <w:snapToGrid w:val="0"/>
                <w:sz w:val="20"/>
                <w:szCs w:val="20"/>
                <w:lang w:eastAsia="zh-TW"/>
              </w:rPr>
              <w:t xml:space="preserve">. Hence, we should not assume that NR MAC is aware of data arrival of suspended </w:t>
            </w:r>
            <w:proofErr w:type="spellStart"/>
            <w:r>
              <w:rPr>
                <w:rFonts w:eastAsia="PMingLiU" w:cs="Arial"/>
                <w:snapToGrid w:val="0"/>
                <w:sz w:val="20"/>
                <w:szCs w:val="20"/>
                <w:lang w:eastAsia="zh-TW"/>
              </w:rPr>
              <w:t>RBs</w:t>
            </w:r>
            <w:proofErr w:type="spellEnd"/>
            <w:r>
              <w:rPr>
                <w:rFonts w:eastAsia="PMingLiU" w:cs="Arial"/>
                <w:snapToGrid w:val="0"/>
                <w:sz w:val="20"/>
                <w:szCs w:val="20"/>
                <w:lang w:eastAsia="zh-TW"/>
              </w:rPr>
              <w:t xml:space="preserve"> in with the current </w:t>
            </w:r>
            <w:r>
              <w:rPr>
                <w:rFonts w:eastAsia="PMingLiU" w:cs="Arial" w:hint="eastAsia"/>
                <w:snapToGrid w:val="0"/>
                <w:sz w:val="20"/>
                <w:szCs w:val="20"/>
                <w:lang w:eastAsia="zh-TW"/>
              </w:rPr>
              <w:t>t</w:t>
            </w:r>
            <w:r>
              <w:rPr>
                <w:rFonts w:eastAsia="PMingLiU" w:cs="Arial"/>
                <w:snapToGrid w:val="0"/>
                <w:sz w:val="20"/>
                <w:szCs w:val="20"/>
                <w:lang w:eastAsia="zh-TW"/>
              </w:rPr>
              <w:t xml:space="preserve">ext. </w:t>
            </w:r>
          </w:p>
          <w:p w14:paraId="08D1BFA7" w14:textId="171DCEA9" w:rsidR="002E0D27" w:rsidRDefault="00C268B1" w:rsidP="00C268B1">
            <w:pPr>
              <w:snapToGrid w:val="0"/>
              <w:rPr>
                <w:rFonts w:cs="Arial"/>
                <w:snapToGrid w:val="0"/>
                <w:sz w:val="20"/>
                <w:szCs w:val="20"/>
              </w:rPr>
            </w:pPr>
            <w:r>
              <w:rPr>
                <w:rFonts w:eastAsia="PMingLiU" w:cs="Arial"/>
                <w:snapToGrid w:val="0"/>
                <w:sz w:val="20"/>
                <w:szCs w:val="20"/>
                <w:lang w:eastAsia="zh-TW"/>
              </w:rPr>
              <w:t xml:space="preserve">On the </w:t>
            </w:r>
            <w:proofErr w:type="spellStart"/>
            <w:r>
              <w:rPr>
                <w:rFonts w:eastAsia="PMingLiU" w:cs="Arial"/>
                <w:snapToGrid w:val="0"/>
                <w:sz w:val="20"/>
                <w:szCs w:val="20"/>
                <w:lang w:eastAsia="zh-TW"/>
              </w:rPr>
              <w:t>othet</w:t>
            </w:r>
            <w:proofErr w:type="spellEnd"/>
            <w:r>
              <w:rPr>
                <w:rFonts w:eastAsia="PMingLiU" w:cs="Arial"/>
                <w:snapToGrid w:val="0"/>
                <w:sz w:val="20"/>
                <w:szCs w:val="20"/>
                <w:lang w:eastAsia="zh-TW"/>
              </w:rPr>
              <w:t xml:space="preserve"> hand, if one of the options proposed in section 2.2, i.e., </w:t>
            </w:r>
            <w:proofErr w:type="spellStart"/>
            <w:r>
              <w:rPr>
                <w:rFonts w:eastAsia="PMingLiU" w:cs="Arial"/>
                <w:snapToGrid w:val="0"/>
                <w:sz w:val="20"/>
                <w:szCs w:val="20"/>
                <w:lang w:eastAsia="zh-TW"/>
              </w:rPr>
              <w:t>CCCH</w:t>
            </w:r>
            <w:proofErr w:type="spellEnd"/>
            <w:r>
              <w:rPr>
                <w:rFonts w:eastAsia="PMingLiU" w:cs="Arial"/>
                <w:snapToGrid w:val="0"/>
                <w:sz w:val="20"/>
                <w:szCs w:val="20"/>
                <w:lang w:eastAsia="zh-TW"/>
              </w:rPr>
              <w:t>/new MAC CE/</w:t>
            </w:r>
            <w:proofErr w:type="spellStart"/>
            <w:r>
              <w:rPr>
                <w:rFonts w:eastAsia="PMingLiU" w:cs="Arial"/>
                <w:snapToGrid w:val="0"/>
                <w:sz w:val="20"/>
                <w:szCs w:val="20"/>
                <w:lang w:eastAsia="zh-TW"/>
              </w:rPr>
              <w:t>DCCH</w:t>
            </w:r>
            <w:proofErr w:type="spellEnd"/>
            <w:r>
              <w:rPr>
                <w:rFonts w:eastAsia="PMingLiU" w:cs="Arial"/>
                <w:snapToGrid w:val="0"/>
                <w:sz w:val="20"/>
                <w:szCs w:val="20"/>
                <w:lang w:eastAsia="zh-TW"/>
              </w:rPr>
              <w:t xml:space="preserve">, can be agreed, it seems no need to care whether the suspended RB is visible in MAC or not. Because that indication can inform </w:t>
            </w:r>
            <w:r w:rsidRPr="00211FD9">
              <w:rPr>
                <w:rFonts w:eastAsia="PMingLiU" w:cs="Arial"/>
                <w:snapToGrid w:val="0"/>
                <w:sz w:val="20"/>
                <w:szCs w:val="20"/>
                <w:lang w:eastAsia="zh-TW"/>
              </w:rPr>
              <w:t>the network about the data arrival on the non-</w:t>
            </w:r>
            <w:proofErr w:type="spellStart"/>
            <w:r w:rsidRPr="00211FD9">
              <w:rPr>
                <w:rFonts w:eastAsia="PMingLiU" w:cs="Arial"/>
                <w:snapToGrid w:val="0"/>
                <w:sz w:val="20"/>
                <w:szCs w:val="20"/>
                <w:lang w:eastAsia="zh-TW"/>
              </w:rPr>
              <w:t>SDT</w:t>
            </w:r>
            <w:proofErr w:type="spellEnd"/>
            <w:r w:rsidRPr="00211FD9">
              <w:rPr>
                <w:rFonts w:eastAsia="PMingLiU" w:cs="Arial"/>
                <w:snapToGrid w:val="0"/>
                <w:sz w:val="20"/>
                <w:szCs w:val="20"/>
                <w:lang w:eastAsia="zh-TW"/>
              </w:rPr>
              <w:t xml:space="preserve"> </w:t>
            </w:r>
            <w:proofErr w:type="spellStart"/>
            <w:r w:rsidRPr="00211FD9">
              <w:rPr>
                <w:rFonts w:eastAsia="PMingLiU" w:cs="Arial"/>
                <w:snapToGrid w:val="0"/>
                <w:sz w:val="20"/>
                <w:szCs w:val="20"/>
                <w:lang w:eastAsia="zh-TW"/>
              </w:rPr>
              <w:t>RBs</w:t>
            </w:r>
            <w:proofErr w:type="spellEnd"/>
            <w:r>
              <w:rPr>
                <w:rFonts w:eastAsia="PMingLiU" w:cs="Arial"/>
                <w:snapToGrid w:val="0"/>
                <w:sz w:val="20"/>
                <w:szCs w:val="20"/>
                <w:lang w:eastAsia="zh-TW"/>
              </w:rPr>
              <w:t>.</w:t>
            </w:r>
          </w:p>
        </w:tc>
      </w:tr>
      <w:tr w:rsidR="00D52929" w14:paraId="7316F643" w14:textId="77777777" w:rsidTr="009A26B3">
        <w:tc>
          <w:tcPr>
            <w:tcW w:w="1188" w:type="dxa"/>
          </w:tcPr>
          <w:p w14:paraId="4E0B66A5" w14:textId="672761C8"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298" w:type="dxa"/>
          </w:tcPr>
          <w:p w14:paraId="266D9E1C" w14:textId="6CDF1E7B"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531" w:type="dxa"/>
          </w:tcPr>
          <w:p w14:paraId="56576DAA" w14:textId="46A132F1" w:rsidR="00D52929" w:rsidRDefault="00D52929" w:rsidP="00D52929">
            <w:pPr>
              <w:snapToGrid w:val="0"/>
              <w:rPr>
                <w:rFonts w:eastAsia="PMingLiU" w:cs="Arial"/>
                <w:snapToGrid w:val="0"/>
                <w:sz w:val="20"/>
                <w:szCs w:val="20"/>
                <w:lang w:eastAsia="zh-TW"/>
              </w:rPr>
            </w:pPr>
            <w:r>
              <w:rPr>
                <w:rFonts w:cs="Arial"/>
                <w:sz w:val="20"/>
                <w:szCs w:val="20"/>
              </w:rPr>
              <w:t xml:space="preserve">We share the same view with LG. </w:t>
            </w:r>
          </w:p>
        </w:tc>
      </w:tr>
      <w:tr w:rsidR="003B20C1" w14:paraId="161F3B4F" w14:textId="77777777" w:rsidTr="009A26B3">
        <w:tc>
          <w:tcPr>
            <w:tcW w:w="1188" w:type="dxa"/>
          </w:tcPr>
          <w:p w14:paraId="07D226D1" w14:textId="1C31E7F3" w:rsidR="003B20C1" w:rsidRPr="003B20C1" w:rsidRDefault="003B20C1"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298" w:type="dxa"/>
          </w:tcPr>
          <w:p w14:paraId="2427D3B4" w14:textId="6D5974A7" w:rsidR="003B20C1" w:rsidRPr="003B20C1" w:rsidRDefault="00560D5F"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531" w:type="dxa"/>
          </w:tcPr>
          <w:p w14:paraId="1C786767" w14:textId="7BAD0566" w:rsidR="00560D5F" w:rsidRDefault="00560D5F" w:rsidP="00D52929">
            <w:pPr>
              <w:snapToGrid w:val="0"/>
              <w:rPr>
                <w:rFonts w:eastAsia="Yu Mincho" w:cs="Arial"/>
                <w:sz w:val="20"/>
                <w:szCs w:val="20"/>
                <w:lang w:eastAsia="ja-JP"/>
              </w:rPr>
            </w:pPr>
            <w:proofErr w:type="spellStart"/>
            <w:r>
              <w:rPr>
                <w:rFonts w:eastAsia="Yu Mincho" w:cs="Arial" w:hint="eastAsia"/>
                <w:sz w:val="20"/>
                <w:szCs w:val="20"/>
                <w:lang w:eastAsia="ja-JP"/>
              </w:rPr>
              <w:t>P</w:t>
            </w:r>
            <w:r>
              <w:rPr>
                <w:rFonts w:eastAsia="Yu Mincho" w:cs="Arial"/>
                <w:sz w:val="20"/>
                <w:szCs w:val="20"/>
                <w:lang w:eastAsia="ja-JP"/>
              </w:rPr>
              <w:t>DCP</w:t>
            </w:r>
            <w:proofErr w:type="spellEnd"/>
            <w:r>
              <w:rPr>
                <w:rFonts w:eastAsia="Yu Mincho" w:cs="Arial"/>
                <w:sz w:val="20"/>
                <w:szCs w:val="20"/>
                <w:lang w:eastAsia="ja-JP"/>
              </w:rPr>
              <w:t xml:space="preserve"> </w:t>
            </w:r>
            <w:proofErr w:type="spellStart"/>
            <w:r>
              <w:rPr>
                <w:rFonts w:eastAsia="Yu Mincho" w:cs="Arial"/>
                <w:sz w:val="20"/>
                <w:szCs w:val="20"/>
                <w:lang w:eastAsia="ja-JP"/>
              </w:rPr>
              <w:t>SDU</w:t>
            </w:r>
            <w:proofErr w:type="spellEnd"/>
            <w:r>
              <w:rPr>
                <w:rFonts w:eastAsia="Yu Mincho" w:cs="Arial"/>
                <w:sz w:val="20"/>
                <w:szCs w:val="20"/>
                <w:lang w:eastAsia="ja-JP"/>
              </w:rPr>
              <w:t xml:space="preserve"> can be visible to MAC for BS </w:t>
            </w:r>
            <w:proofErr w:type="spellStart"/>
            <w:r>
              <w:rPr>
                <w:rFonts w:eastAsia="Yu Mincho" w:cs="Arial"/>
                <w:sz w:val="20"/>
                <w:szCs w:val="20"/>
                <w:lang w:eastAsia="ja-JP"/>
              </w:rPr>
              <w:t>caluculation</w:t>
            </w:r>
            <w:proofErr w:type="spellEnd"/>
            <w:r>
              <w:rPr>
                <w:rFonts w:eastAsia="Yu Mincho" w:cs="Arial"/>
                <w:sz w:val="20"/>
                <w:szCs w:val="20"/>
                <w:lang w:eastAsia="ja-JP"/>
              </w:rPr>
              <w:t xml:space="preserve"> according to </w:t>
            </w:r>
            <w:proofErr w:type="spellStart"/>
            <w:r>
              <w:rPr>
                <w:rFonts w:eastAsia="Yu Mincho" w:cs="Arial"/>
                <w:sz w:val="20"/>
                <w:szCs w:val="20"/>
                <w:lang w:eastAsia="ja-JP"/>
              </w:rPr>
              <w:t>TS38.323</w:t>
            </w:r>
            <w:proofErr w:type="spellEnd"/>
            <w:r>
              <w:rPr>
                <w:rFonts w:eastAsia="Yu Mincho" w:cs="Arial"/>
                <w:sz w:val="20"/>
                <w:szCs w:val="20"/>
                <w:lang w:eastAsia="ja-JP"/>
              </w:rPr>
              <w:t>.</w:t>
            </w:r>
          </w:p>
          <w:p w14:paraId="00BF815D" w14:textId="77777777" w:rsidR="00560D5F" w:rsidRPr="00560D5F" w:rsidRDefault="00560D5F" w:rsidP="00560D5F">
            <w:pPr>
              <w:numPr>
                <w:ilvl w:val="0"/>
                <w:numId w:val="15"/>
              </w:numPr>
              <w:snapToGrid w:val="0"/>
              <w:rPr>
                <w:rFonts w:eastAsia="Yu Mincho" w:cs="Arial"/>
                <w:sz w:val="20"/>
                <w:szCs w:val="20"/>
                <w:lang w:val="en-GB" w:eastAsia="ja-JP"/>
              </w:rPr>
            </w:pPr>
            <w:bookmarkStart w:id="3" w:name="_Toc12616345"/>
            <w:bookmarkStart w:id="4" w:name="_Toc37126959"/>
            <w:bookmarkStart w:id="5" w:name="_Toc46492072"/>
            <w:bookmarkStart w:id="6" w:name="_Toc46492180"/>
            <w:bookmarkStart w:id="7" w:name="_Toc52581970"/>
            <w:r w:rsidRPr="00560D5F">
              <w:rPr>
                <w:rFonts w:eastAsia="Yu Mincho" w:cs="Arial"/>
                <w:sz w:val="20"/>
                <w:szCs w:val="20"/>
                <w:lang w:val="en-GB" w:eastAsia="ja-JP"/>
              </w:rPr>
              <w:t>5.6</w:t>
            </w:r>
            <w:r w:rsidRPr="00560D5F">
              <w:rPr>
                <w:rFonts w:eastAsia="Yu Mincho" w:cs="Arial"/>
                <w:sz w:val="20"/>
                <w:szCs w:val="20"/>
                <w:lang w:val="en-GB" w:eastAsia="ja-JP"/>
              </w:rPr>
              <w:tab/>
              <w:t>Data volume calculation</w:t>
            </w:r>
            <w:bookmarkEnd w:id="3"/>
            <w:bookmarkEnd w:id="4"/>
            <w:bookmarkEnd w:id="5"/>
            <w:bookmarkEnd w:id="6"/>
            <w:bookmarkEnd w:id="7"/>
          </w:p>
          <w:p w14:paraId="56C30249" w14:textId="77777777" w:rsidR="00560D5F" w:rsidRPr="00560D5F" w:rsidRDefault="00560D5F" w:rsidP="00560D5F">
            <w:pPr>
              <w:pStyle w:val="B1"/>
              <w:rPr>
                <w:sz w:val="20"/>
                <w:szCs w:val="20"/>
                <w:lang w:val="en-GB"/>
              </w:rPr>
            </w:pPr>
            <w:r w:rsidRPr="00560D5F">
              <w:rPr>
                <w:sz w:val="20"/>
                <w:szCs w:val="20"/>
                <w:lang w:val="en-GB"/>
              </w:rPr>
              <w:t>-</w:t>
            </w:r>
            <w:r w:rsidRPr="00560D5F">
              <w:rPr>
                <w:sz w:val="20"/>
                <w:szCs w:val="20"/>
                <w:lang w:val="en-GB"/>
              </w:rPr>
              <w:tab/>
            </w:r>
            <w:r w:rsidRPr="00560D5F">
              <w:rPr>
                <w:sz w:val="20"/>
                <w:szCs w:val="20"/>
                <w:highlight w:val="yellow"/>
                <w:lang w:val="en-GB"/>
              </w:rPr>
              <w:t xml:space="preserve">the </w:t>
            </w:r>
            <w:proofErr w:type="spellStart"/>
            <w:r w:rsidRPr="00560D5F">
              <w:rPr>
                <w:sz w:val="20"/>
                <w:szCs w:val="20"/>
                <w:highlight w:val="yellow"/>
                <w:lang w:val="en-GB"/>
              </w:rPr>
              <w:t>PDCP</w:t>
            </w:r>
            <w:proofErr w:type="spellEnd"/>
            <w:r w:rsidRPr="00560D5F">
              <w:rPr>
                <w:sz w:val="20"/>
                <w:szCs w:val="20"/>
                <w:highlight w:val="yellow"/>
                <w:lang w:val="en-GB"/>
              </w:rPr>
              <w:t xml:space="preserve"> </w:t>
            </w:r>
            <w:proofErr w:type="spellStart"/>
            <w:r w:rsidRPr="00560D5F">
              <w:rPr>
                <w:sz w:val="20"/>
                <w:szCs w:val="20"/>
                <w:highlight w:val="yellow"/>
                <w:lang w:val="en-GB"/>
              </w:rPr>
              <w:t>SDUs</w:t>
            </w:r>
            <w:proofErr w:type="spellEnd"/>
            <w:r w:rsidRPr="00560D5F">
              <w:rPr>
                <w:sz w:val="20"/>
                <w:szCs w:val="20"/>
                <w:highlight w:val="yellow"/>
                <w:lang w:val="en-GB"/>
              </w:rPr>
              <w:t xml:space="preserve"> for which no </w:t>
            </w:r>
            <w:proofErr w:type="spellStart"/>
            <w:r w:rsidRPr="00560D5F">
              <w:rPr>
                <w:sz w:val="20"/>
                <w:szCs w:val="20"/>
                <w:highlight w:val="yellow"/>
                <w:lang w:val="en-GB"/>
              </w:rPr>
              <w:t>PDCP</w:t>
            </w:r>
            <w:proofErr w:type="spellEnd"/>
            <w:r w:rsidRPr="00560D5F">
              <w:rPr>
                <w:sz w:val="20"/>
                <w:szCs w:val="20"/>
                <w:highlight w:val="yellow"/>
                <w:lang w:val="en-GB"/>
              </w:rPr>
              <w:t xml:space="preserve"> Data </w:t>
            </w:r>
            <w:proofErr w:type="spellStart"/>
            <w:r w:rsidRPr="00560D5F">
              <w:rPr>
                <w:sz w:val="20"/>
                <w:szCs w:val="20"/>
                <w:highlight w:val="yellow"/>
                <w:lang w:val="en-GB"/>
              </w:rPr>
              <w:t>PDUs</w:t>
            </w:r>
            <w:proofErr w:type="spellEnd"/>
            <w:r w:rsidRPr="00560D5F">
              <w:rPr>
                <w:sz w:val="20"/>
                <w:szCs w:val="20"/>
                <w:highlight w:val="yellow"/>
                <w:lang w:val="en-GB"/>
              </w:rPr>
              <w:t xml:space="preserve"> have been constructed;</w:t>
            </w:r>
          </w:p>
          <w:p w14:paraId="35DF36F9" w14:textId="211D4A77" w:rsidR="00560D5F" w:rsidRDefault="00560D5F" w:rsidP="00D52929">
            <w:pPr>
              <w:snapToGrid w:val="0"/>
              <w:rPr>
                <w:rFonts w:eastAsia="Yu Mincho" w:cs="Arial"/>
                <w:sz w:val="20"/>
                <w:szCs w:val="20"/>
                <w:lang w:eastAsia="ja-JP"/>
              </w:rPr>
            </w:pPr>
            <w:r>
              <w:rPr>
                <w:rFonts w:eastAsia="Yu Mincho" w:cs="Arial"/>
                <w:sz w:val="20"/>
                <w:szCs w:val="20"/>
                <w:lang w:eastAsia="ja-JP"/>
              </w:rPr>
              <w:t xml:space="preserve">However, </w:t>
            </w:r>
            <w:proofErr w:type="spellStart"/>
            <w:r>
              <w:rPr>
                <w:rFonts w:eastAsia="Yu Mincho" w:cs="Arial"/>
                <w:sz w:val="20"/>
                <w:szCs w:val="20"/>
                <w:lang w:eastAsia="ja-JP"/>
              </w:rPr>
              <w:t>PDCP</w:t>
            </w:r>
            <w:proofErr w:type="spellEnd"/>
            <w:r>
              <w:rPr>
                <w:rFonts w:eastAsia="Yu Mincho" w:cs="Arial"/>
                <w:sz w:val="20"/>
                <w:szCs w:val="20"/>
                <w:lang w:eastAsia="ja-JP"/>
              </w:rPr>
              <w:t xml:space="preserve"> </w:t>
            </w:r>
            <w:proofErr w:type="spellStart"/>
            <w:r>
              <w:rPr>
                <w:rFonts w:eastAsia="Yu Mincho" w:cs="Arial"/>
                <w:sz w:val="20"/>
                <w:szCs w:val="20"/>
                <w:lang w:eastAsia="ja-JP"/>
              </w:rPr>
              <w:t>PDU</w:t>
            </w:r>
            <w:proofErr w:type="spellEnd"/>
            <w:r>
              <w:rPr>
                <w:rFonts w:eastAsia="Yu Mincho" w:cs="Arial"/>
                <w:sz w:val="20"/>
                <w:szCs w:val="20"/>
                <w:lang w:eastAsia="ja-JP"/>
              </w:rPr>
              <w:t xml:space="preserve"> processing is not allowed since </w:t>
            </w:r>
            <w:r w:rsidR="003B20C1" w:rsidRPr="003B20C1">
              <w:rPr>
                <w:rFonts w:eastAsia="Yu Mincho" w:cs="Arial"/>
                <w:sz w:val="20"/>
                <w:szCs w:val="20"/>
                <w:lang w:eastAsia="ja-JP"/>
              </w:rPr>
              <w:t>integrity protection</w:t>
            </w:r>
            <w:r w:rsidR="003B20C1">
              <w:rPr>
                <w:rFonts w:eastAsia="Yu Mincho" w:cs="Arial"/>
                <w:sz w:val="20"/>
                <w:szCs w:val="20"/>
                <w:lang w:eastAsia="ja-JP"/>
              </w:rPr>
              <w:t xml:space="preserve"> and ciphering cannot be performed during suspension.</w:t>
            </w:r>
          </w:p>
          <w:p w14:paraId="38A02C9A" w14:textId="77777777" w:rsidR="003B20C1" w:rsidRPr="003B20C1" w:rsidRDefault="003B20C1" w:rsidP="003B20C1">
            <w:pPr>
              <w:numPr>
                <w:ilvl w:val="0"/>
                <w:numId w:val="15"/>
              </w:numPr>
              <w:snapToGrid w:val="0"/>
              <w:rPr>
                <w:rFonts w:eastAsia="Yu Mincho" w:cs="Arial"/>
                <w:sz w:val="20"/>
                <w:szCs w:val="20"/>
                <w:lang w:val="en-GB" w:eastAsia="ja-JP"/>
              </w:rPr>
            </w:pPr>
            <w:bookmarkStart w:id="8" w:name="_Toc12616355"/>
            <w:bookmarkStart w:id="9" w:name="_Toc37126969"/>
            <w:bookmarkStart w:id="10" w:name="_Toc46492082"/>
            <w:bookmarkStart w:id="11" w:name="_Toc46492190"/>
            <w:bookmarkStart w:id="12" w:name="_Toc52581980"/>
            <w:r w:rsidRPr="003B20C1">
              <w:rPr>
                <w:rFonts w:eastAsia="Yu Mincho" w:cs="Arial"/>
                <w:sz w:val="20"/>
                <w:szCs w:val="20"/>
                <w:lang w:val="en-GB" w:eastAsia="ja-JP"/>
              </w:rPr>
              <w:t>5.8</w:t>
            </w:r>
            <w:r w:rsidRPr="003B20C1">
              <w:rPr>
                <w:rFonts w:eastAsia="Yu Mincho" w:cs="Arial"/>
                <w:sz w:val="20"/>
                <w:szCs w:val="20"/>
                <w:lang w:val="en-GB" w:eastAsia="ja-JP"/>
              </w:rPr>
              <w:tab/>
              <w:t>Ciphering and deciphering</w:t>
            </w:r>
            <w:bookmarkEnd w:id="8"/>
            <w:bookmarkEnd w:id="9"/>
            <w:bookmarkEnd w:id="10"/>
            <w:bookmarkEnd w:id="11"/>
            <w:bookmarkEnd w:id="12"/>
          </w:p>
          <w:p w14:paraId="5DA9A0C5" w14:textId="6720BBA5" w:rsidR="003B20C1" w:rsidRDefault="003B20C1" w:rsidP="00D52929">
            <w:pPr>
              <w:snapToGrid w:val="0"/>
            </w:pPr>
            <w:r w:rsidRPr="003B20C1">
              <w:rPr>
                <w:rFonts w:eastAsia="Yu Mincho"/>
                <w:sz w:val="20"/>
                <w:szCs w:val="20"/>
                <w:highlight w:val="yellow"/>
                <w:lang w:val="en-GB" w:eastAsia="en-US"/>
              </w:rPr>
              <w:t>When</w:t>
            </w:r>
            <w:r w:rsidRPr="003B20C1">
              <w:rPr>
                <w:rFonts w:eastAsia="Yu Mincho"/>
                <w:sz w:val="20"/>
                <w:szCs w:val="22"/>
                <w:highlight w:val="yellow"/>
                <w:lang w:val="en-GB" w:eastAsia="en-US"/>
              </w:rPr>
              <w:t xml:space="preserve"> security is activated and not suspended</w:t>
            </w:r>
            <w:r w:rsidRPr="003B20C1">
              <w:rPr>
                <w:rFonts w:eastAsia="Yu Mincho"/>
                <w:sz w:val="20"/>
                <w:szCs w:val="22"/>
                <w:lang w:val="en-GB" w:eastAsia="en-US"/>
              </w:rPr>
              <w:t>, the ciphering function shall be appl</w:t>
            </w:r>
            <w:r w:rsidRPr="003B20C1">
              <w:rPr>
                <w:rFonts w:eastAsia="Yu Mincho"/>
                <w:sz w:val="20"/>
                <w:szCs w:val="20"/>
                <w:lang w:val="en-GB" w:eastAsia="en-US"/>
              </w:rPr>
              <w:t xml:space="preserve">ied to all </w:t>
            </w:r>
            <w:proofErr w:type="spellStart"/>
            <w:r w:rsidRPr="003B20C1">
              <w:rPr>
                <w:rFonts w:eastAsia="Yu Mincho"/>
                <w:sz w:val="20"/>
                <w:szCs w:val="20"/>
                <w:lang w:val="en-GB" w:eastAsia="en-US"/>
              </w:rPr>
              <w:t>PDCP</w:t>
            </w:r>
            <w:proofErr w:type="spellEnd"/>
            <w:r w:rsidRPr="003B20C1">
              <w:rPr>
                <w:rFonts w:eastAsia="Yu Mincho"/>
                <w:sz w:val="20"/>
                <w:szCs w:val="20"/>
                <w:lang w:val="en-GB" w:eastAsia="en-US"/>
              </w:rPr>
              <w:t xml:space="preserve"> </w:t>
            </w:r>
            <w:r w:rsidRPr="003B20C1">
              <w:rPr>
                <w:rFonts w:eastAsia="Yu Mincho"/>
                <w:sz w:val="20"/>
                <w:szCs w:val="20"/>
                <w:lang w:val="en-GB"/>
              </w:rPr>
              <w:t>Data</w:t>
            </w:r>
            <w:r w:rsidRPr="003B20C1">
              <w:rPr>
                <w:rFonts w:eastAsia="Yu Mincho"/>
                <w:sz w:val="20"/>
                <w:szCs w:val="20"/>
                <w:lang w:val="en-GB" w:eastAsia="en-US"/>
              </w:rPr>
              <w:t xml:space="preserve"> </w:t>
            </w:r>
            <w:proofErr w:type="spellStart"/>
            <w:r w:rsidRPr="003B20C1">
              <w:rPr>
                <w:rFonts w:eastAsia="Yu Mincho"/>
                <w:sz w:val="20"/>
                <w:szCs w:val="20"/>
                <w:lang w:val="en-GB" w:eastAsia="en-US"/>
              </w:rPr>
              <w:t>PDUs</w:t>
            </w:r>
            <w:proofErr w:type="spellEnd"/>
            <w:r w:rsidRPr="003B20C1">
              <w:rPr>
                <w:rFonts w:eastAsia="Yu Mincho"/>
                <w:sz w:val="20"/>
                <w:szCs w:val="20"/>
                <w:lang w:val="en-GB" w:eastAsia="en-US"/>
              </w:rPr>
              <w:t xml:space="preserve"> indicated by upper layers TS 38.331 [3] for the downlink</w:t>
            </w:r>
            <w:r w:rsidRPr="003B20C1">
              <w:rPr>
                <w:rFonts w:eastAsia="Yu Mincho"/>
                <w:sz w:val="20"/>
                <w:szCs w:val="20"/>
                <w:lang w:val="en-GB" w:eastAsia="zh-CN"/>
              </w:rPr>
              <w:t xml:space="preserve"> and</w:t>
            </w:r>
            <w:r w:rsidRPr="003B20C1">
              <w:rPr>
                <w:rFonts w:eastAsia="Yu Mincho"/>
                <w:sz w:val="20"/>
                <w:szCs w:val="20"/>
                <w:lang w:val="en-GB" w:eastAsia="en-US"/>
              </w:rPr>
              <w:t xml:space="preserve"> the uplink, respectively</w:t>
            </w:r>
            <w:r w:rsidRPr="003B20C1">
              <w:rPr>
                <w:rFonts w:eastAsia="Yu Mincho"/>
                <w:sz w:val="20"/>
                <w:szCs w:val="22"/>
                <w:lang w:val="en-GB" w:eastAsia="en-US"/>
              </w:rPr>
              <w:t>.</w:t>
            </w:r>
          </w:p>
          <w:p w14:paraId="3E3CD98B" w14:textId="7E62BBB8" w:rsidR="003B20C1" w:rsidRPr="003B20C1" w:rsidRDefault="003B20C1" w:rsidP="00D52929">
            <w:pPr>
              <w:numPr>
                <w:ilvl w:val="0"/>
                <w:numId w:val="15"/>
              </w:numPr>
              <w:snapToGrid w:val="0"/>
              <w:rPr>
                <w:rFonts w:eastAsia="Yu Mincho"/>
                <w:snapToGrid w:val="0"/>
                <w:sz w:val="20"/>
                <w:szCs w:val="20"/>
                <w:lang w:val="en-GB" w:eastAsia="en-US"/>
              </w:rPr>
            </w:pPr>
            <w:bookmarkStart w:id="13" w:name="_Toc12616356"/>
            <w:bookmarkStart w:id="14" w:name="_Toc37126970"/>
            <w:bookmarkStart w:id="15" w:name="_Toc46492083"/>
            <w:bookmarkStart w:id="16" w:name="_Toc46492191"/>
            <w:bookmarkStart w:id="17" w:name="_Toc52581981"/>
            <w:r w:rsidRPr="003B20C1">
              <w:rPr>
                <w:rFonts w:eastAsia="Yu Mincho"/>
                <w:snapToGrid w:val="0"/>
                <w:sz w:val="20"/>
                <w:szCs w:val="20"/>
                <w:lang w:val="en-GB" w:eastAsia="en-US"/>
              </w:rPr>
              <w:t>5.9</w:t>
            </w:r>
            <w:r w:rsidRPr="003B20C1">
              <w:rPr>
                <w:rFonts w:eastAsia="Yu Mincho"/>
                <w:snapToGrid w:val="0"/>
                <w:sz w:val="20"/>
                <w:szCs w:val="20"/>
                <w:lang w:val="en-GB" w:eastAsia="en-US"/>
              </w:rPr>
              <w:tab/>
              <w:t>Integrity protection and verification</w:t>
            </w:r>
            <w:bookmarkEnd w:id="13"/>
            <w:bookmarkEnd w:id="14"/>
            <w:bookmarkEnd w:id="15"/>
            <w:bookmarkEnd w:id="16"/>
            <w:bookmarkEnd w:id="17"/>
          </w:p>
          <w:p w14:paraId="26F16793" w14:textId="2CC88233" w:rsidR="003B20C1" w:rsidRPr="003B20C1" w:rsidRDefault="003B20C1" w:rsidP="00D52929">
            <w:pPr>
              <w:snapToGrid w:val="0"/>
              <w:rPr>
                <w:rFonts w:eastAsia="Yu Mincho"/>
                <w:sz w:val="20"/>
                <w:szCs w:val="20"/>
                <w:lang w:val="en-GB" w:eastAsia="en-US"/>
              </w:rPr>
            </w:pPr>
            <w:r w:rsidRPr="003B20C1">
              <w:rPr>
                <w:rFonts w:eastAsia="Yu Mincho"/>
                <w:snapToGrid w:val="0"/>
                <w:sz w:val="20"/>
                <w:szCs w:val="20"/>
                <w:highlight w:val="yellow"/>
                <w:lang w:val="en-GB" w:eastAsia="en-US"/>
              </w:rPr>
              <w:t>When</w:t>
            </w:r>
            <w:r w:rsidRPr="003B20C1">
              <w:rPr>
                <w:rFonts w:eastAsia="Yu Mincho"/>
                <w:sz w:val="20"/>
                <w:szCs w:val="20"/>
                <w:highlight w:val="yellow"/>
                <w:lang w:val="en-GB" w:eastAsia="en-US"/>
              </w:rPr>
              <w:t xml:space="preserve"> security is activated and not suspended</w:t>
            </w:r>
            <w:r w:rsidRPr="003B20C1">
              <w:rPr>
                <w:rFonts w:eastAsia="Yu Mincho"/>
                <w:sz w:val="20"/>
                <w:szCs w:val="20"/>
                <w:lang w:val="en-GB" w:eastAsia="en-US"/>
              </w:rPr>
              <w:t xml:space="preserve">, the integrity protection function shall be applied to all </w:t>
            </w:r>
            <w:proofErr w:type="spellStart"/>
            <w:r w:rsidRPr="003B20C1">
              <w:rPr>
                <w:rFonts w:eastAsia="Yu Mincho"/>
                <w:sz w:val="20"/>
                <w:szCs w:val="20"/>
                <w:lang w:val="en-GB" w:eastAsia="en-US"/>
              </w:rPr>
              <w:t>PDUs</w:t>
            </w:r>
            <w:proofErr w:type="spellEnd"/>
            <w:r w:rsidRPr="003B20C1">
              <w:rPr>
                <w:rFonts w:eastAsia="Yu Mincho"/>
                <w:sz w:val="20"/>
                <w:szCs w:val="20"/>
                <w:lang w:val="en-GB" w:eastAsia="en-US"/>
              </w:rPr>
              <w:t xml:space="preserve"> including and subsequent to the </w:t>
            </w:r>
            <w:proofErr w:type="spellStart"/>
            <w:r w:rsidRPr="003B20C1">
              <w:rPr>
                <w:rFonts w:eastAsia="Yu Mincho"/>
                <w:sz w:val="20"/>
                <w:szCs w:val="20"/>
                <w:lang w:val="en-GB" w:eastAsia="en-US"/>
              </w:rPr>
              <w:t>PDU</w:t>
            </w:r>
            <w:proofErr w:type="spellEnd"/>
            <w:r w:rsidRPr="003B20C1">
              <w:rPr>
                <w:rFonts w:eastAsia="Yu Mincho"/>
                <w:sz w:val="20"/>
                <w:szCs w:val="20"/>
                <w:lang w:val="en-GB" w:eastAsia="en-US"/>
              </w:rPr>
              <w:t xml:space="preserve"> indicated by upper layers TS 38.331 [3] for the downlink</w:t>
            </w:r>
            <w:r w:rsidRPr="003B20C1">
              <w:rPr>
                <w:rFonts w:eastAsia="Yu Mincho"/>
                <w:sz w:val="20"/>
                <w:szCs w:val="20"/>
                <w:lang w:val="en-GB" w:eastAsia="zh-CN"/>
              </w:rPr>
              <w:t xml:space="preserve"> and</w:t>
            </w:r>
            <w:r w:rsidRPr="003B20C1">
              <w:rPr>
                <w:rFonts w:eastAsia="Yu Mincho"/>
                <w:sz w:val="20"/>
                <w:szCs w:val="20"/>
                <w:lang w:val="en-GB" w:eastAsia="en-US"/>
              </w:rPr>
              <w:t xml:space="preserve"> the uplink, respectively.</w:t>
            </w:r>
          </w:p>
        </w:tc>
      </w:tr>
      <w:tr w:rsidR="003546BC" w14:paraId="7502DC4F" w14:textId="77777777" w:rsidTr="009A26B3">
        <w:tc>
          <w:tcPr>
            <w:tcW w:w="1188" w:type="dxa"/>
          </w:tcPr>
          <w:p w14:paraId="629C6E17" w14:textId="0A6FBE4A" w:rsidR="003546BC" w:rsidRDefault="003546BC" w:rsidP="00D52929">
            <w:pPr>
              <w:snapToGrid w:val="0"/>
              <w:rPr>
                <w:rFonts w:eastAsia="Yu Mincho" w:cs="Arial"/>
                <w:sz w:val="20"/>
                <w:szCs w:val="20"/>
                <w:lang w:eastAsia="ja-JP"/>
              </w:rPr>
            </w:pPr>
            <w:r>
              <w:rPr>
                <w:rFonts w:eastAsia="Yu Mincho" w:cs="Arial"/>
                <w:sz w:val="20"/>
                <w:szCs w:val="20"/>
                <w:lang w:eastAsia="ja-JP"/>
              </w:rPr>
              <w:t>Xiaomi</w:t>
            </w:r>
          </w:p>
        </w:tc>
        <w:tc>
          <w:tcPr>
            <w:tcW w:w="1298" w:type="dxa"/>
          </w:tcPr>
          <w:p w14:paraId="26384E69" w14:textId="6D02537F" w:rsidR="003546BC" w:rsidRDefault="003546BC" w:rsidP="00D52929">
            <w:pPr>
              <w:snapToGrid w:val="0"/>
              <w:rPr>
                <w:rFonts w:eastAsia="Yu Mincho" w:cs="Arial"/>
                <w:sz w:val="20"/>
                <w:szCs w:val="20"/>
                <w:lang w:eastAsia="ja-JP"/>
              </w:rPr>
            </w:pPr>
            <w:r>
              <w:rPr>
                <w:rFonts w:eastAsia="Yu Mincho" w:cs="Arial"/>
                <w:sz w:val="20"/>
                <w:szCs w:val="20"/>
                <w:lang w:eastAsia="ja-JP"/>
              </w:rPr>
              <w:t>No</w:t>
            </w:r>
          </w:p>
        </w:tc>
        <w:tc>
          <w:tcPr>
            <w:tcW w:w="6531" w:type="dxa"/>
          </w:tcPr>
          <w:p w14:paraId="5924D4C1" w14:textId="5D2D4036" w:rsidR="003546BC" w:rsidRDefault="00314D77" w:rsidP="00D52929">
            <w:pPr>
              <w:snapToGrid w:val="0"/>
              <w:rPr>
                <w:rFonts w:eastAsia="Yu Mincho" w:cs="Arial"/>
                <w:sz w:val="20"/>
                <w:szCs w:val="20"/>
                <w:lang w:eastAsia="ja-JP"/>
              </w:rPr>
            </w:pPr>
            <w:r>
              <w:rPr>
                <w:rFonts w:eastAsia="Yu Mincho" w:cs="Arial"/>
                <w:sz w:val="20"/>
                <w:szCs w:val="20"/>
                <w:lang w:eastAsia="ja-JP"/>
              </w:rPr>
              <w:t xml:space="preserve">The NR MAC is not aware of the data arrival of suspended </w:t>
            </w:r>
            <w:proofErr w:type="spellStart"/>
            <w:r>
              <w:rPr>
                <w:rFonts w:eastAsia="Yu Mincho" w:cs="Arial"/>
                <w:sz w:val="20"/>
                <w:szCs w:val="20"/>
                <w:lang w:eastAsia="ja-JP"/>
              </w:rPr>
              <w:t>DRB</w:t>
            </w:r>
            <w:proofErr w:type="spellEnd"/>
            <w:r>
              <w:rPr>
                <w:rFonts w:eastAsia="Yu Mincho" w:cs="Arial"/>
                <w:sz w:val="20"/>
                <w:szCs w:val="20"/>
                <w:lang w:eastAsia="ja-JP"/>
              </w:rPr>
              <w:t xml:space="preserve">. We should not use the LTE </w:t>
            </w:r>
            <w:r w:rsidR="00B97502">
              <w:rPr>
                <w:rFonts w:eastAsia="Yu Mincho" w:cs="Arial"/>
                <w:sz w:val="20"/>
                <w:szCs w:val="20"/>
                <w:lang w:eastAsia="ja-JP"/>
              </w:rPr>
              <w:t xml:space="preserve">MAC </w:t>
            </w:r>
            <w:r>
              <w:rPr>
                <w:rFonts w:eastAsia="Yu Mincho" w:cs="Arial"/>
                <w:sz w:val="20"/>
                <w:szCs w:val="20"/>
                <w:lang w:eastAsia="ja-JP"/>
              </w:rPr>
              <w:t>specification as a reference for the NR MAC.</w:t>
            </w:r>
          </w:p>
        </w:tc>
      </w:tr>
      <w:tr w:rsidR="00B808FF" w14:paraId="1659E3F8" w14:textId="77777777" w:rsidTr="009A26B3">
        <w:tc>
          <w:tcPr>
            <w:tcW w:w="1188" w:type="dxa"/>
          </w:tcPr>
          <w:p w14:paraId="5F18B824" w14:textId="0ADE0117" w:rsidR="00B808FF" w:rsidRPr="00B808FF" w:rsidRDefault="00B808FF" w:rsidP="00D52929">
            <w:pPr>
              <w:snapToGrid w:val="0"/>
              <w:rPr>
                <w:rFonts w:eastAsiaTheme="minorEastAsia" w:cs="Arial" w:hint="eastAsia"/>
                <w:sz w:val="20"/>
                <w:szCs w:val="20"/>
                <w:lang w:eastAsia="zh-CN"/>
              </w:rPr>
            </w:pPr>
            <w:r>
              <w:rPr>
                <w:rFonts w:eastAsiaTheme="minorEastAsia" w:cs="Arial" w:hint="eastAsia"/>
                <w:sz w:val="20"/>
                <w:szCs w:val="20"/>
                <w:lang w:eastAsia="zh-CN"/>
              </w:rPr>
              <w:t>v</w:t>
            </w:r>
            <w:r>
              <w:rPr>
                <w:rFonts w:eastAsiaTheme="minorEastAsia" w:cs="Arial"/>
                <w:sz w:val="20"/>
                <w:szCs w:val="20"/>
                <w:lang w:eastAsia="zh-CN"/>
              </w:rPr>
              <w:t>ivo</w:t>
            </w:r>
          </w:p>
        </w:tc>
        <w:tc>
          <w:tcPr>
            <w:tcW w:w="1298" w:type="dxa"/>
          </w:tcPr>
          <w:p w14:paraId="525D1CB0" w14:textId="06965465" w:rsidR="00B808FF" w:rsidRPr="00B808FF" w:rsidRDefault="00B808FF" w:rsidP="00D52929">
            <w:pPr>
              <w:snapToGrid w:val="0"/>
              <w:rPr>
                <w:rFonts w:eastAsiaTheme="minorEastAsia" w:cs="Arial" w:hint="eastAsia"/>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w:t>
            </w:r>
          </w:p>
        </w:tc>
        <w:tc>
          <w:tcPr>
            <w:tcW w:w="6531" w:type="dxa"/>
          </w:tcPr>
          <w:p w14:paraId="59225D15" w14:textId="6190E09C" w:rsidR="00B808FF" w:rsidRPr="006E0C85" w:rsidRDefault="006E0C85" w:rsidP="00D52929">
            <w:pPr>
              <w:snapToGrid w:val="0"/>
              <w:rPr>
                <w:rFonts w:eastAsiaTheme="minorEastAsia" w:cs="Arial" w:hint="eastAsia"/>
                <w:sz w:val="20"/>
                <w:szCs w:val="20"/>
                <w:lang w:eastAsia="zh-CN"/>
              </w:rPr>
            </w:pPr>
            <w:r>
              <w:rPr>
                <w:rFonts w:eastAsiaTheme="minorEastAsia" w:cs="Arial" w:hint="eastAsia"/>
                <w:sz w:val="20"/>
                <w:szCs w:val="20"/>
                <w:lang w:eastAsia="zh-CN"/>
              </w:rPr>
              <w:t>F</w:t>
            </w:r>
            <w:r>
              <w:rPr>
                <w:rFonts w:eastAsiaTheme="minorEastAsia" w:cs="Arial"/>
                <w:sz w:val="20"/>
                <w:szCs w:val="20"/>
                <w:lang w:eastAsia="zh-CN"/>
              </w:rPr>
              <w:t>rom UE perspective, although we agree it is possible</w:t>
            </w:r>
            <w:r w:rsidR="00921EFE">
              <w:rPr>
                <w:rFonts w:eastAsiaTheme="minorEastAsia" w:cs="Arial"/>
                <w:sz w:val="20"/>
                <w:szCs w:val="20"/>
                <w:lang w:eastAsia="zh-CN"/>
              </w:rPr>
              <w:t xml:space="preserve"> to make data volume from non-</w:t>
            </w:r>
            <w:proofErr w:type="spellStart"/>
            <w:r w:rsidR="00921EFE">
              <w:rPr>
                <w:rFonts w:eastAsiaTheme="minorEastAsia" w:cs="Arial"/>
                <w:sz w:val="20"/>
                <w:szCs w:val="20"/>
                <w:lang w:eastAsia="zh-CN"/>
              </w:rPr>
              <w:t>SDT</w:t>
            </w:r>
            <w:proofErr w:type="spellEnd"/>
            <w:r w:rsidR="00921EFE">
              <w:rPr>
                <w:rFonts w:eastAsiaTheme="minorEastAsia" w:cs="Arial"/>
                <w:sz w:val="20"/>
                <w:szCs w:val="20"/>
                <w:lang w:eastAsia="zh-CN"/>
              </w:rPr>
              <w:t xml:space="preserve"> </w:t>
            </w:r>
            <w:proofErr w:type="spellStart"/>
            <w:r w:rsidR="00921EFE">
              <w:rPr>
                <w:rFonts w:eastAsiaTheme="minorEastAsia" w:cs="Arial"/>
                <w:sz w:val="20"/>
                <w:szCs w:val="20"/>
                <w:lang w:eastAsia="zh-CN"/>
              </w:rPr>
              <w:t>DRB</w:t>
            </w:r>
            <w:proofErr w:type="spellEnd"/>
            <w:r w:rsidR="00921EFE">
              <w:rPr>
                <w:rFonts w:eastAsiaTheme="minorEastAsia" w:cs="Arial"/>
                <w:sz w:val="20"/>
                <w:szCs w:val="20"/>
                <w:lang w:eastAsia="zh-CN"/>
              </w:rPr>
              <w:t xml:space="preserve"> vis</w:t>
            </w:r>
            <w:r w:rsidR="00E76BFF">
              <w:rPr>
                <w:rFonts w:eastAsiaTheme="minorEastAsia" w:cs="Arial"/>
                <w:sz w:val="20"/>
                <w:szCs w:val="20"/>
                <w:lang w:eastAsia="zh-CN"/>
              </w:rPr>
              <w:t>i</w:t>
            </w:r>
            <w:r w:rsidR="00921EFE">
              <w:rPr>
                <w:rFonts w:eastAsiaTheme="minorEastAsia" w:cs="Arial"/>
                <w:sz w:val="20"/>
                <w:szCs w:val="20"/>
                <w:lang w:eastAsia="zh-CN"/>
              </w:rPr>
              <w:t>ble to</w:t>
            </w:r>
            <w:r>
              <w:rPr>
                <w:rFonts w:eastAsiaTheme="minorEastAsia" w:cs="Arial"/>
                <w:sz w:val="20"/>
                <w:szCs w:val="20"/>
                <w:lang w:eastAsia="zh-CN"/>
              </w:rPr>
              <w:t xml:space="preserve"> the MAC</w:t>
            </w:r>
            <w:r w:rsidR="00E76BFF">
              <w:rPr>
                <w:rFonts w:eastAsiaTheme="minorEastAsia" w:cs="Arial"/>
                <w:sz w:val="20"/>
                <w:szCs w:val="20"/>
                <w:lang w:eastAsia="zh-CN"/>
              </w:rPr>
              <w:t xml:space="preserve"> by complex UE implementation</w:t>
            </w:r>
            <w:r w:rsidR="00604B66">
              <w:rPr>
                <w:rFonts w:eastAsiaTheme="minorEastAsia" w:cs="Arial"/>
                <w:sz w:val="20"/>
                <w:szCs w:val="20"/>
                <w:lang w:eastAsia="zh-CN"/>
              </w:rPr>
              <w:t>,</w:t>
            </w:r>
            <w:r w:rsidR="00EA7144">
              <w:rPr>
                <w:rFonts w:eastAsiaTheme="minorEastAsia" w:cs="Arial"/>
                <w:sz w:val="20"/>
                <w:szCs w:val="20"/>
                <w:lang w:eastAsia="zh-CN"/>
              </w:rPr>
              <w:t xml:space="preserve"> we think the UE will not adopt this kind of implementation based on the current NR MAC spec</w:t>
            </w:r>
            <w:r w:rsidR="00935A4B">
              <w:rPr>
                <w:rFonts w:eastAsiaTheme="minorEastAsia" w:cs="Arial"/>
                <w:sz w:val="20"/>
                <w:szCs w:val="20"/>
                <w:lang w:eastAsia="zh-CN"/>
              </w:rPr>
              <w:t xml:space="preserve"> in practi</w:t>
            </w:r>
            <w:r w:rsidR="00EC5C46">
              <w:rPr>
                <w:rFonts w:eastAsiaTheme="minorEastAsia" w:cs="Arial"/>
                <w:sz w:val="20"/>
                <w:szCs w:val="20"/>
                <w:lang w:eastAsia="zh-CN"/>
              </w:rPr>
              <w:t>c</w:t>
            </w:r>
            <w:r w:rsidR="00935A4B">
              <w:rPr>
                <w:rFonts w:eastAsiaTheme="minorEastAsia" w:cs="Arial"/>
                <w:sz w:val="20"/>
                <w:szCs w:val="20"/>
                <w:lang w:eastAsia="zh-CN"/>
              </w:rPr>
              <w:t>e</w:t>
            </w:r>
            <w:r w:rsidR="00EA7144">
              <w:rPr>
                <w:rFonts w:eastAsiaTheme="minorEastAsia" w:cs="Arial"/>
                <w:sz w:val="20"/>
                <w:szCs w:val="20"/>
                <w:lang w:eastAsia="zh-CN"/>
              </w:rPr>
              <w:t>.</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If it is assumed that the MAC entity can be aware of the data arriving over non-</w:t>
      </w:r>
      <w:proofErr w:type="spellStart"/>
      <w:r>
        <w:rPr>
          <w:rFonts w:cs="Arial"/>
          <w:snapToGrid w:val="0"/>
          <w:sz w:val="20"/>
          <w:szCs w:val="20"/>
        </w:rPr>
        <w:t>SDT</w:t>
      </w:r>
      <w:proofErr w:type="spellEnd"/>
      <w:r>
        <w:rPr>
          <w:rFonts w:cs="Arial"/>
          <w:snapToGrid w:val="0"/>
          <w:sz w:val="20"/>
          <w:szCs w:val="20"/>
        </w:rPr>
        <w:t xml:space="preserve"> RB, then it seems the decision whether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or not becomes less critical from the perspective of generating an indication about data arrival over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Thus, we can discuss the following question. </w:t>
      </w:r>
    </w:p>
    <w:tbl>
      <w:tblPr>
        <w:tblStyle w:val="af5"/>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proofErr w:type="spellStart"/>
            <w:r>
              <w:rPr>
                <w:rFonts w:cs="Arial"/>
                <w:snapToGrid w:val="0"/>
                <w:sz w:val="20"/>
                <w:szCs w:val="20"/>
              </w:rPr>
              <w:t>Q2</w:t>
            </w:r>
            <w:proofErr w:type="spellEnd"/>
            <w:r>
              <w:rPr>
                <w:rFonts w:cs="Arial"/>
                <w:snapToGrid w:val="0"/>
                <w:sz w:val="20"/>
                <w:szCs w:val="20"/>
              </w:rPr>
              <w:t>: Which option do companies prefer for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upon initiating </w:t>
            </w:r>
            <w:proofErr w:type="spellStart"/>
            <w:r>
              <w:rPr>
                <w:rFonts w:cs="Arial"/>
                <w:snapToGrid w:val="0"/>
                <w:sz w:val="20"/>
                <w:szCs w:val="20"/>
              </w:rPr>
              <w:t>SDT</w:t>
            </w:r>
            <w:proofErr w:type="spellEnd"/>
          </w:p>
          <w:p w14:paraId="399E6E4F" w14:textId="77777777" w:rsidR="00650F16" w:rsidRDefault="00FC00DF">
            <w:pPr>
              <w:snapToGrid w:val="0"/>
              <w:rPr>
                <w:rFonts w:cs="Arial"/>
                <w:snapToGrid w:val="0"/>
                <w:sz w:val="20"/>
                <w:szCs w:val="20"/>
              </w:rPr>
            </w:pPr>
            <w:r>
              <w:rPr>
                <w:rFonts w:cs="Arial"/>
                <w:snapToGrid w:val="0"/>
                <w:sz w:val="20"/>
                <w:szCs w:val="20"/>
              </w:rPr>
              <w:tab/>
              <w:t>Note: with option 1 we still need to ensure that data mapped to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is not transmitted during </w:t>
            </w:r>
            <w:proofErr w:type="spellStart"/>
            <w:r>
              <w:rPr>
                <w:rFonts w:cs="Arial"/>
                <w:snapToGrid w:val="0"/>
                <w:sz w:val="20"/>
                <w:szCs w:val="20"/>
              </w:rPr>
              <w:t>SDT</w:t>
            </w:r>
            <w:proofErr w:type="spellEnd"/>
            <w:r>
              <w:rPr>
                <w:rFonts w:cs="Arial"/>
                <w:snapToGrid w:val="0"/>
                <w:sz w:val="20"/>
                <w:szCs w:val="20"/>
              </w:rPr>
              <w:t xml:space="preserve"> phase (even if these </w:t>
            </w:r>
            <w:proofErr w:type="spellStart"/>
            <w:r>
              <w:rPr>
                <w:rFonts w:cs="Arial"/>
                <w:snapToGrid w:val="0"/>
                <w:sz w:val="20"/>
                <w:szCs w:val="20"/>
              </w:rPr>
              <w:t>RBs</w:t>
            </w:r>
            <w:proofErr w:type="spellEnd"/>
            <w:r>
              <w:rPr>
                <w:rFonts w:cs="Arial"/>
                <w:snapToGrid w:val="0"/>
                <w:sz w:val="20"/>
                <w:szCs w:val="20"/>
              </w:rPr>
              <w:t xml:space="preserve">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are not resumed, the data from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is not visible to MAC, as explained in our comment to </w:t>
            </w:r>
            <w:proofErr w:type="spellStart"/>
            <w:r>
              <w:rPr>
                <w:rFonts w:cs="Arial"/>
                <w:snapToGrid w:val="0"/>
                <w:sz w:val="20"/>
                <w:szCs w:val="20"/>
              </w:rPr>
              <w:t>Q1</w:t>
            </w:r>
            <w:proofErr w:type="spellEnd"/>
            <w:r>
              <w:rPr>
                <w:rFonts w:cs="Arial"/>
                <w:snapToGrid w:val="0"/>
                <w:sz w:val="20"/>
                <w:szCs w:val="20"/>
              </w:rPr>
              <w:t>.</w:t>
            </w:r>
          </w:p>
          <w:p w14:paraId="7DEC73F3" w14:textId="77777777" w:rsidR="00650F16" w:rsidRDefault="00FC00DF">
            <w:pPr>
              <w:snapToGrid w:val="0"/>
              <w:rPr>
                <w:rFonts w:cs="Arial"/>
                <w:snapToGrid w:val="0"/>
                <w:sz w:val="20"/>
                <w:szCs w:val="20"/>
              </w:rPr>
            </w:pPr>
            <w:r>
              <w:rPr>
                <w:rFonts w:cs="Arial"/>
                <w:snapToGrid w:val="0"/>
                <w:sz w:val="20"/>
                <w:szCs w:val="20"/>
              </w:rPr>
              <w:lastRenderedPageBreak/>
              <w:t>Second, there is marginal gain to resume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The reason is explained in </w:t>
            </w:r>
            <w:proofErr w:type="spellStart"/>
            <w:r>
              <w:rPr>
                <w:rFonts w:cs="Arial"/>
                <w:snapToGrid w:val="0"/>
                <w:sz w:val="20"/>
                <w:szCs w:val="20"/>
              </w:rPr>
              <w:t>R2</w:t>
            </w:r>
            <w:proofErr w:type="spellEnd"/>
            <w:r>
              <w:rPr>
                <w:rFonts w:cs="Arial"/>
                <w:snapToGrid w:val="0"/>
                <w:sz w:val="20"/>
                <w:szCs w:val="20"/>
              </w:rPr>
              <w:t>-2101513.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Observation 1: Even 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is resumed in </w:t>
            </w:r>
            <w:proofErr w:type="spellStart"/>
            <w:r>
              <w:rPr>
                <w:rFonts w:cs="Arial"/>
                <w:snapToGrid w:val="0"/>
                <w:sz w:val="20"/>
                <w:szCs w:val="20"/>
              </w:rPr>
              <w:t>RRC_INACTIVE</w:t>
            </w:r>
            <w:proofErr w:type="spellEnd"/>
            <w:r>
              <w:rPr>
                <w:rFonts w:cs="Arial"/>
                <w:snapToGrid w:val="0"/>
                <w:sz w:val="20"/>
                <w:szCs w:val="20"/>
              </w:rPr>
              <w:t xml:space="preserve">, there is no gain from </w:t>
            </w:r>
            <w:proofErr w:type="spellStart"/>
            <w:r>
              <w:rPr>
                <w:rFonts w:cs="Arial"/>
                <w:snapToGrid w:val="0"/>
                <w:sz w:val="20"/>
                <w:szCs w:val="20"/>
              </w:rPr>
              <w:t>PDCP</w:t>
            </w:r>
            <w:proofErr w:type="spellEnd"/>
            <w:r>
              <w:rPr>
                <w:rFonts w:cs="Arial"/>
                <w:snapToGrid w:val="0"/>
                <w:sz w:val="20"/>
                <w:szCs w:val="20"/>
              </w:rPr>
              <w:t xml:space="preserve"> and </w:t>
            </w:r>
            <w:proofErr w:type="spellStart"/>
            <w:r>
              <w:rPr>
                <w:rFonts w:cs="Arial"/>
                <w:snapToGrid w:val="0"/>
                <w:sz w:val="20"/>
                <w:szCs w:val="20"/>
              </w:rPr>
              <w:t>RLC</w:t>
            </w:r>
            <w:proofErr w:type="spellEnd"/>
            <w:r>
              <w:rPr>
                <w:rFonts w:cs="Arial"/>
                <w:snapToGrid w:val="0"/>
                <w:sz w:val="20"/>
                <w:szCs w:val="20"/>
              </w:rPr>
              <w:t xml:space="preserve"> processing point of view, because the </w:t>
            </w:r>
            <w:proofErr w:type="spellStart"/>
            <w:r>
              <w:rPr>
                <w:rFonts w:cs="Arial"/>
                <w:snapToGrid w:val="0"/>
                <w:sz w:val="20"/>
                <w:szCs w:val="20"/>
              </w:rPr>
              <w:t>PDCP</w:t>
            </w:r>
            <w:proofErr w:type="spellEnd"/>
            <w:r>
              <w:rPr>
                <w:rFonts w:cs="Arial"/>
                <w:snapToGrid w:val="0"/>
                <w:sz w:val="20"/>
                <w:szCs w:val="20"/>
              </w:rPr>
              <w:t xml:space="preserve"> and </w:t>
            </w:r>
            <w:proofErr w:type="spellStart"/>
            <w:r>
              <w:rPr>
                <w:rFonts w:cs="Arial"/>
                <w:snapToGrid w:val="0"/>
                <w:sz w:val="20"/>
                <w:szCs w:val="20"/>
              </w:rPr>
              <w:t>RLC</w:t>
            </w:r>
            <w:proofErr w:type="spellEnd"/>
            <w:r>
              <w:rPr>
                <w:rFonts w:cs="Arial"/>
                <w:snapToGrid w:val="0"/>
                <w:sz w:val="20"/>
                <w:szCs w:val="20"/>
              </w:rPr>
              <w:t xml:space="preserve">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is resumed in </w:t>
            </w:r>
            <w:proofErr w:type="spellStart"/>
            <w:r>
              <w:rPr>
                <w:rFonts w:cs="Arial"/>
                <w:snapToGrid w:val="0"/>
                <w:sz w:val="20"/>
                <w:szCs w:val="20"/>
              </w:rPr>
              <w:t>RRC_INACTIVE</w:t>
            </w:r>
            <w:proofErr w:type="spellEnd"/>
            <w:r>
              <w:rPr>
                <w:rFonts w:cs="Arial"/>
                <w:snapToGrid w:val="0"/>
                <w:sz w:val="20"/>
                <w:szCs w:val="20"/>
              </w:rPr>
              <w:t>, the network may not identify that non-</w:t>
            </w:r>
            <w:proofErr w:type="spellStart"/>
            <w:r>
              <w:rPr>
                <w:rFonts w:cs="Arial"/>
                <w:snapToGrid w:val="0"/>
                <w:sz w:val="20"/>
                <w:szCs w:val="20"/>
              </w:rPr>
              <w:t>SDT</w:t>
            </w:r>
            <w:proofErr w:type="spellEnd"/>
            <w:r>
              <w:rPr>
                <w:rFonts w:cs="Arial"/>
                <w:snapToGrid w:val="0"/>
                <w:sz w:val="20"/>
                <w:szCs w:val="20"/>
              </w:rPr>
              <w:t xml:space="preserve"> is generated in the UE based on </w:t>
            </w:r>
            <w:proofErr w:type="spellStart"/>
            <w:r>
              <w:rPr>
                <w:rFonts w:cs="Arial"/>
                <w:snapToGrid w:val="0"/>
                <w:sz w:val="20"/>
                <w:szCs w:val="20"/>
              </w:rPr>
              <w:t>BSR</w:t>
            </w:r>
            <w:proofErr w:type="spellEnd"/>
            <w:r>
              <w:rPr>
                <w:rFonts w:cs="Arial"/>
                <w:snapToGrid w:val="0"/>
                <w:sz w:val="20"/>
                <w:szCs w:val="20"/>
              </w:rPr>
              <w:t xml:space="preserve">, if </w:t>
            </w:r>
            <w:proofErr w:type="spellStart"/>
            <w:r>
              <w:rPr>
                <w:rFonts w:cs="Arial"/>
                <w:snapToGrid w:val="0"/>
                <w:sz w:val="20"/>
                <w:szCs w:val="20"/>
              </w:rPr>
              <w:t>LCG</w:t>
            </w:r>
            <w:proofErr w:type="spellEnd"/>
            <w:r>
              <w:rPr>
                <w:rFonts w:cs="Arial"/>
                <w:snapToGrid w:val="0"/>
                <w:sz w:val="20"/>
                <w:szCs w:val="20"/>
              </w:rPr>
              <w:t xml:space="preserve"> is not separated between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and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w:t>
            </w:r>
          </w:p>
          <w:p w14:paraId="76E9662D" w14:textId="77777777" w:rsidR="00650F16" w:rsidRDefault="00FC00DF">
            <w:pPr>
              <w:snapToGrid w:val="0"/>
              <w:rPr>
                <w:rFonts w:cs="Arial"/>
                <w:snapToGrid w:val="0"/>
                <w:sz w:val="20"/>
                <w:szCs w:val="20"/>
              </w:rPr>
            </w:pPr>
            <w:r>
              <w:rPr>
                <w:rFonts w:cs="Arial"/>
                <w:snapToGrid w:val="0"/>
                <w:sz w:val="20"/>
                <w:szCs w:val="20"/>
              </w:rPr>
              <w:t>Observation 3: The gain of resuming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in </w:t>
            </w:r>
            <w:proofErr w:type="spellStart"/>
            <w:r>
              <w:rPr>
                <w:rFonts w:cs="Arial"/>
                <w:snapToGrid w:val="0"/>
                <w:sz w:val="20"/>
                <w:szCs w:val="20"/>
              </w:rPr>
              <w:t>RRC_INACTIVE</w:t>
            </w:r>
            <w:proofErr w:type="spellEnd"/>
            <w:r>
              <w:rPr>
                <w:rFonts w:cs="Arial"/>
                <w:snapToGrid w:val="0"/>
                <w:sz w:val="20"/>
                <w:szCs w:val="20"/>
              </w:rPr>
              <w:t xml:space="preserve"> is that the </w:t>
            </w:r>
            <w:proofErr w:type="spellStart"/>
            <w:r>
              <w:rPr>
                <w:rFonts w:cs="Arial"/>
                <w:snapToGrid w:val="0"/>
                <w:sz w:val="20"/>
                <w:szCs w:val="20"/>
              </w:rPr>
              <w:t>BSR</w:t>
            </w:r>
            <w:proofErr w:type="spellEnd"/>
            <w:r>
              <w:rPr>
                <w:rFonts w:cs="Arial"/>
                <w:snapToGrid w:val="0"/>
                <w:sz w:val="20"/>
                <w:szCs w:val="20"/>
              </w:rPr>
              <w:t xml:space="preserve"> reflecting the amount of non-</w:t>
            </w:r>
            <w:proofErr w:type="spellStart"/>
            <w:r>
              <w:rPr>
                <w:rFonts w:cs="Arial"/>
                <w:snapToGrid w:val="0"/>
                <w:sz w:val="20"/>
                <w:szCs w:val="20"/>
              </w:rPr>
              <w:t>SDT</w:t>
            </w:r>
            <w:proofErr w:type="spellEnd"/>
            <w:r>
              <w:rPr>
                <w:rFonts w:cs="Arial"/>
                <w:snapToGrid w:val="0"/>
                <w:sz w:val="20"/>
                <w:szCs w:val="20"/>
              </w:rPr>
              <w:t xml:space="preserve">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w:t>
            </w:r>
            <w:proofErr w:type="spellStart"/>
            <w:r>
              <w:rPr>
                <w:rFonts w:cs="Arial"/>
                <w:snapToGrid w:val="0"/>
                <w:sz w:val="20"/>
                <w:szCs w:val="20"/>
              </w:rPr>
              <w:t>SDT</w:t>
            </w:r>
            <w:proofErr w:type="spellEnd"/>
            <w:r>
              <w:rPr>
                <w:rFonts w:cs="Arial"/>
                <w:snapToGrid w:val="0"/>
                <w:sz w:val="20"/>
                <w:szCs w:val="20"/>
              </w:rPr>
              <w:t xml:space="preserve">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w:t>
            </w:r>
            <w:proofErr w:type="spellStart"/>
            <w:r>
              <w:rPr>
                <w:rFonts w:cs="Arial"/>
                <w:snapToGrid w:val="0"/>
                <w:sz w:val="20"/>
                <w:szCs w:val="20"/>
              </w:rPr>
              <w:t>DRBs</w:t>
            </w:r>
            <w:proofErr w:type="spellEnd"/>
            <w:r>
              <w:rPr>
                <w:rFonts w:cs="Arial"/>
                <w:snapToGrid w:val="0"/>
                <w:sz w:val="20"/>
                <w:szCs w:val="20"/>
              </w:rPr>
              <w:t xml:space="preserve"> for </w:t>
            </w:r>
            <w:proofErr w:type="spellStart"/>
            <w:r>
              <w:rPr>
                <w:rFonts w:cs="Arial"/>
                <w:snapToGrid w:val="0"/>
                <w:sz w:val="20"/>
                <w:szCs w:val="20"/>
              </w:rPr>
              <w:t>SDT</w:t>
            </w:r>
            <w:proofErr w:type="spellEnd"/>
            <w:r>
              <w:rPr>
                <w:rFonts w:cs="Arial"/>
                <w:snapToGrid w:val="0"/>
                <w:sz w:val="20"/>
                <w:szCs w:val="20"/>
              </w:rPr>
              <w:t xml:space="preserve"> and it seems clear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should not be resumed and scheduled over </w:t>
            </w:r>
            <w:proofErr w:type="spellStart"/>
            <w:r>
              <w:rPr>
                <w:rFonts w:cs="Arial"/>
                <w:snapToGrid w:val="0"/>
                <w:sz w:val="20"/>
                <w:szCs w:val="20"/>
              </w:rPr>
              <w:t>SDT</w:t>
            </w:r>
            <w:proofErr w:type="spellEnd"/>
            <w:r>
              <w:rPr>
                <w:rFonts w:cs="Arial"/>
                <w:snapToGrid w:val="0"/>
                <w:sz w:val="20"/>
                <w:szCs w:val="20"/>
              </w:rPr>
              <w:t xml:space="preserve">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proofErr w:type="spellStart"/>
            <w:r>
              <w:rPr>
                <w:rFonts w:cs="Arial"/>
                <w:snapToGrid w:val="0"/>
                <w:sz w:val="20"/>
                <w:szCs w:val="20"/>
              </w:rPr>
              <w:t>ZTE</w:t>
            </w:r>
            <w:proofErr w:type="spellEnd"/>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is sufficient. </w:t>
            </w:r>
          </w:p>
          <w:p w14:paraId="4B44CFBB" w14:textId="77777777" w:rsidR="00650F16" w:rsidRDefault="00FC00DF">
            <w:pPr>
              <w:snapToGrid w:val="0"/>
              <w:rPr>
                <w:rFonts w:cs="Arial"/>
                <w:snapToGrid w:val="0"/>
                <w:sz w:val="20"/>
                <w:szCs w:val="20"/>
              </w:rPr>
            </w:pPr>
            <w:r>
              <w:rPr>
                <w:rFonts w:cs="Arial"/>
                <w:snapToGrid w:val="0"/>
                <w:sz w:val="20"/>
                <w:szCs w:val="20"/>
              </w:rPr>
              <w:t>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are also resumed, then we need some special mechanism to ensure the data is not transmitted in UL during </w:t>
            </w:r>
            <w:proofErr w:type="spellStart"/>
            <w:r>
              <w:rPr>
                <w:rFonts w:cs="Arial"/>
                <w:snapToGrid w:val="0"/>
                <w:sz w:val="20"/>
                <w:szCs w:val="20"/>
              </w:rPr>
              <w:t>SDT</w:t>
            </w:r>
            <w:proofErr w:type="spellEnd"/>
            <w:r>
              <w:rPr>
                <w:rFonts w:cs="Arial"/>
                <w:snapToGrid w:val="0"/>
                <w:sz w:val="20"/>
                <w:szCs w:val="20"/>
              </w:rPr>
              <w:t xml:space="preserve"> phase and this might need further changes to MAC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 xml:space="preserve">y some LCP restrictions so that the non </w:t>
            </w:r>
            <w:proofErr w:type="spellStart"/>
            <w:r w:rsidR="000B3630">
              <w:rPr>
                <w:rFonts w:cs="Arial"/>
                <w:snapToGrid w:val="0"/>
                <w:sz w:val="20"/>
                <w:szCs w:val="20"/>
              </w:rPr>
              <w:t>SDT</w:t>
            </w:r>
            <w:proofErr w:type="spellEnd"/>
            <w:r w:rsidR="000B3630">
              <w:rPr>
                <w:rFonts w:cs="Arial"/>
                <w:snapToGrid w:val="0"/>
                <w:sz w:val="20"/>
                <w:szCs w:val="20"/>
              </w:rPr>
              <w:t xml:space="preserve"> </w:t>
            </w:r>
            <w:proofErr w:type="spellStart"/>
            <w:r w:rsidR="000B3630">
              <w:rPr>
                <w:rFonts w:cs="Arial"/>
                <w:snapToGrid w:val="0"/>
                <w:sz w:val="20"/>
                <w:szCs w:val="20"/>
              </w:rPr>
              <w:t>RBs</w:t>
            </w:r>
            <w:proofErr w:type="spellEnd"/>
            <w:r w:rsidR="000B3630">
              <w:rPr>
                <w:rFonts w:cs="Arial"/>
                <w:snapToGrid w:val="0"/>
                <w:sz w:val="20"/>
                <w:szCs w:val="20"/>
              </w:rPr>
              <w:t xml:space="preserve"> data is not multiplexed in MAC </w:t>
            </w:r>
            <w:proofErr w:type="spellStart"/>
            <w:r w:rsidR="000B3630">
              <w:rPr>
                <w:rFonts w:cs="Arial"/>
                <w:snapToGrid w:val="0"/>
                <w:sz w:val="20"/>
                <w:szCs w:val="20"/>
              </w:rPr>
              <w:t>PDU</w:t>
            </w:r>
            <w:proofErr w:type="spellEnd"/>
            <w:r w:rsidR="000B3630">
              <w:rPr>
                <w:rFonts w:cs="Arial"/>
                <w:snapToGrid w:val="0"/>
                <w:sz w:val="20"/>
                <w:szCs w:val="20"/>
              </w:rPr>
              <w:t xml:space="preserve"> during </w:t>
            </w:r>
            <w:proofErr w:type="spellStart"/>
            <w:r w:rsidR="000B3630">
              <w:rPr>
                <w:rFonts w:cs="Arial"/>
                <w:snapToGrid w:val="0"/>
                <w:sz w:val="20"/>
                <w:szCs w:val="20"/>
              </w:rPr>
              <w:t>SDT</w:t>
            </w:r>
            <w:proofErr w:type="spellEnd"/>
            <w:r w:rsidR="000B3630">
              <w:rPr>
                <w:rFonts w:cs="Arial"/>
                <w:snapToGrid w:val="0"/>
                <w:sz w:val="20"/>
                <w:szCs w:val="20"/>
              </w:rPr>
              <w: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roofErr w:type="spellEnd"/>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together with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we needs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w:t>
            </w:r>
            <w:proofErr w:type="spellStart"/>
            <w:r>
              <w:rPr>
                <w:rFonts w:cs="Arial"/>
                <w:snapToGrid w:val="0"/>
                <w:sz w:val="20"/>
                <w:szCs w:val="20"/>
              </w:rPr>
              <w:t>SDT</w:t>
            </w:r>
            <w:proofErr w:type="spellEnd"/>
            <w:r>
              <w:rPr>
                <w:rFonts w:cs="Arial"/>
                <w:snapToGrid w:val="0"/>
                <w:sz w:val="20"/>
                <w:szCs w:val="20"/>
              </w:rPr>
              <w:t xml:space="preserve"> data is not transmitted during </w:t>
            </w:r>
            <w:proofErr w:type="spellStart"/>
            <w:r>
              <w:rPr>
                <w:rFonts w:cs="Arial"/>
                <w:snapToGrid w:val="0"/>
                <w:sz w:val="20"/>
                <w:szCs w:val="20"/>
              </w:rPr>
              <w:t>SDT</w:t>
            </w:r>
            <w:proofErr w:type="spellEnd"/>
            <w:r>
              <w:rPr>
                <w:rFonts w:cs="Arial"/>
                <w:snapToGrid w:val="0"/>
                <w:sz w:val="20"/>
                <w:szCs w:val="20"/>
              </w:rPr>
              <w:t xml:space="preserve"> procedure. </w:t>
            </w:r>
            <w:r w:rsidRPr="00EA689D">
              <w:rPr>
                <w:rFonts w:cs="Arial"/>
                <w:snapToGrid w:val="0"/>
                <w:sz w:val="20"/>
                <w:szCs w:val="20"/>
              </w:rPr>
              <w:t xml:space="preserve">From the perspective of not mixing the data transmission procedures of different </w:t>
            </w:r>
            <w:proofErr w:type="spellStart"/>
            <w:r w:rsidRPr="00EA689D">
              <w:rPr>
                <w:rFonts w:cs="Arial"/>
                <w:snapToGrid w:val="0"/>
                <w:sz w:val="20"/>
                <w:szCs w:val="20"/>
              </w:rPr>
              <w:t>RRC</w:t>
            </w:r>
            <w:proofErr w:type="spellEnd"/>
            <w:r w:rsidRPr="00EA689D">
              <w:rPr>
                <w:rFonts w:cs="Arial"/>
                <w:snapToGrid w:val="0"/>
                <w:sz w:val="20"/>
                <w:szCs w:val="20"/>
              </w:rPr>
              <w:t xml:space="preserve"> states, we prefer to follow legacy </w:t>
            </w:r>
            <w:proofErr w:type="spellStart"/>
            <w:r w:rsidRPr="00EA689D">
              <w:rPr>
                <w:rFonts w:cs="Arial"/>
                <w:snapToGrid w:val="0"/>
                <w:sz w:val="20"/>
                <w:szCs w:val="20"/>
              </w:rPr>
              <w:t>DRB</w:t>
            </w:r>
            <w:proofErr w:type="spellEnd"/>
            <w:r w:rsidRPr="00EA689D">
              <w:rPr>
                <w:rFonts w:cs="Arial"/>
                <w:snapToGrid w:val="0"/>
                <w:sz w:val="20"/>
                <w:szCs w:val="20"/>
              </w:rPr>
              <w:t xml:space="preserve"> resumption method for non-</w:t>
            </w:r>
            <w:proofErr w:type="spellStart"/>
            <w:r w:rsidRPr="00EA689D">
              <w:rPr>
                <w:rFonts w:cs="Arial"/>
                <w:snapToGrid w:val="0"/>
                <w:sz w:val="20"/>
                <w:szCs w:val="20"/>
              </w:rPr>
              <w:t>SDT</w:t>
            </w:r>
            <w:proofErr w:type="spellEnd"/>
            <w:r w:rsidRPr="00EA689D">
              <w:rPr>
                <w:rFonts w:cs="Arial"/>
                <w:snapToGrid w:val="0"/>
                <w:sz w:val="20"/>
                <w:szCs w:val="20"/>
              </w:rPr>
              <w:t xml:space="preserve"> </w:t>
            </w:r>
            <w:proofErr w:type="spellStart"/>
            <w:r w:rsidRPr="00EA689D">
              <w:rPr>
                <w:rFonts w:cs="Arial"/>
                <w:snapToGrid w:val="0"/>
                <w:sz w:val="20"/>
                <w:szCs w:val="20"/>
              </w:rPr>
              <w:t>DRBs</w:t>
            </w:r>
            <w:proofErr w:type="spellEnd"/>
            <w:r w:rsidRPr="00EA689D">
              <w:rPr>
                <w:rFonts w:cs="Arial"/>
                <w:snapToGrid w:val="0"/>
                <w:sz w:val="20"/>
                <w:szCs w:val="20"/>
              </w:rPr>
              <w:t>.</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Resuming non-</w:t>
            </w:r>
            <w:proofErr w:type="spellStart"/>
            <w:r>
              <w:rPr>
                <w:rFonts w:cs="Arial"/>
                <w:bCs/>
                <w:iCs/>
                <w:snapToGrid w:val="0"/>
                <w:sz w:val="20"/>
                <w:szCs w:val="20"/>
              </w:rPr>
              <w:t>SDT</w:t>
            </w:r>
            <w:proofErr w:type="spellEnd"/>
            <w:r>
              <w:rPr>
                <w:rFonts w:cs="Arial"/>
                <w:bCs/>
                <w:iCs/>
                <w:snapToGrid w:val="0"/>
                <w:sz w:val="20"/>
                <w:szCs w:val="20"/>
              </w:rPr>
              <w:t xml:space="preserve"> </w:t>
            </w:r>
            <w:proofErr w:type="spellStart"/>
            <w:r>
              <w:rPr>
                <w:rFonts w:cs="Arial"/>
                <w:bCs/>
                <w:iCs/>
                <w:snapToGrid w:val="0"/>
                <w:sz w:val="20"/>
                <w:szCs w:val="20"/>
              </w:rPr>
              <w:t>DRBs</w:t>
            </w:r>
            <w:proofErr w:type="spellEnd"/>
            <w:r>
              <w:rPr>
                <w:rFonts w:cs="Arial"/>
                <w:bCs/>
                <w:iCs/>
                <w:snapToGrid w:val="0"/>
                <w:sz w:val="20"/>
                <w:szCs w:val="20"/>
              </w:rPr>
              <w:t xml:space="preserve"> would require an LCP restriction to ensure only </w:t>
            </w:r>
            <w:proofErr w:type="spellStart"/>
            <w:r>
              <w:rPr>
                <w:rFonts w:cs="Arial"/>
                <w:bCs/>
                <w:iCs/>
                <w:snapToGrid w:val="0"/>
                <w:sz w:val="20"/>
                <w:szCs w:val="20"/>
              </w:rPr>
              <w:t>SDT</w:t>
            </w:r>
            <w:proofErr w:type="spellEnd"/>
            <w:r>
              <w:rPr>
                <w:rFonts w:cs="Arial"/>
                <w:bCs/>
                <w:iCs/>
                <w:snapToGrid w:val="0"/>
                <w:sz w:val="20"/>
                <w:szCs w:val="20"/>
              </w:rPr>
              <w:t xml:space="preserve"> </w:t>
            </w:r>
            <w:proofErr w:type="spellStart"/>
            <w:r>
              <w:rPr>
                <w:rFonts w:cs="Arial"/>
                <w:bCs/>
                <w:iCs/>
                <w:snapToGrid w:val="0"/>
                <w:sz w:val="20"/>
                <w:szCs w:val="20"/>
              </w:rPr>
              <w:t>DRBs</w:t>
            </w:r>
            <w:proofErr w:type="spellEnd"/>
            <w:r>
              <w:rPr>
                <w:rFonts w:cs="Arial"/>
                <w:bCs/>
                <w:iCs/>
                <w:snapToGrid w:val="0"/>
                <w:sz w:val="20"/>
                <w:szCs w:val="20"/>
              </w:rPr>
              <w:t xml:space="preserve"> are multiplexed on </w:t>
            </w:r>
            <w:proofErr w:type="spellStart"/>
            <w:r>
              <w:rPr>
                <w:rFonts w:cs="Arial"/>
                <w:bCs/>
                <w:iCs/>
                <w:snapToGrid w:val="0"/>
                <w:sz w:val="20"/>
                <w:szCs w:val="20"/>
              </w:rPr>
              <w:t>SDT</w:t>
            </w:r>
            <w:proofErr w:type="spellEnd"/>
            <w:r>
              <w:rPr>
                <w:rFonts w:cs="Arial"/>
                <w:bCs/>
                <w:iCs/>
                <w:snapToGrid w:val="0"/>
                <w:sz w:val="20"/>
                <w:szCs w:val="20"/>
              </w:rPr>
              <w:t xml:space="preserve">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proofErr w:type="spellStart"/>
            <w:r>
              <w:rPr>
                <w:rFonts w:eastAsiaTheme="minorEastAsia" w:cs="Arial"/>
                <w:snapToGrid w:val="0"/>
                <w:sz w:val="20"/>
                <w:szCs w:val="20"/>
                <w:lang w:eastAsia="zh-CN"/>
              </w:rPr>
              <w:t>ETRI</w:t>
            </w:r>
            <w:proofErr w:type="spellEnd"/>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w:t>
            </w:r>
            <w:proofErr w:type="spellStart"/>
            <w:r w:rsidRPr="00B5620D">
              <w:rPr>
                <w:rFonts w:cs="Arial"/>
                <w:bCs/>
                <w:iCs/>
                <w:snapToGrid w:val="0"/>
                <w:sz w:val="20"/>
                <w:szCs w:val="20"/>
              </w:rPr>
              <w:t>SDT</w:t>
            </w:r>
            <w:proofErr w:type="spellEnd"/>
            <w:r w:rsidRPr="00B5620D">
              <w:rPr>
                <w:rFonts w:cs="Arial"/>
                <w:bCs/>
                <w:iCs/>
                <w:snapToGrid w:val="0"/>
                <w:sz w:val="20"/>
                <w:szCs w:val="20"/>
              </w:rPr>
              <w:t xml:space="preserve"> </w:t>
            </w:r>
            <w:proofErr w:type="spellStart"/>
            <w:r w:rsidRPr="00B5620D">
              <w:rPr>
                <w:rFonts w:cs="Arial"/>
                <w:bCs/>
                <w:iCs/>
                <w:snapToGrid w:val="0"/>
                <w:sz w:val="20"/>
                <w:szCs w:val="20"/>
              </w:rPr>
              <w:t>RBs</w:t>
            </w:r>
            <w:proofErr w:type="spellEnd"/>
            <w:r w:rsidRPr="00B5620D">
              <w:rPr>
                <w:rFonts w:cs="Arial"/>
                <w:bCs/>
                <w:iCs/>
                <w:snapToGrid w:val="0"/>
                <w:sz w:val="20"/>
                <w:szCs w:val="20"/>
              </w:rPr>
              <w:t xml:space="preserve">.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r w:rsidR="000E76C5" w14:paraId="06F77985" w14:textId="77777777" w:rsidTr="009A26B3">
        <w:tc>
          <w:tcPr>
            <w:tcW w:w="1179" w:type="dxa"/>
          </w:tcPr>
          <w:p w14:paraId="117511AF" w14:textId="6C9664C6" w:rsidR="000E76C5" w:rsidRDefault="000E76C5" w:rsidP="000E76C5">
            <w:pPr>
              <w:snapToGrid w:val="0"/>
              <w:rPr>
                <w:rFonts w:eastAsia="PMingLiU" w:cs="Arial"/>
                <w:snapToGrid w:val="0"/>
                <w:sz w:val="20"/>
                <w:szCs w:val="20"/>
                <w:lang w:eastAsia="zh-TW"/>
              </w:rPr>
            </w:pPr>
            <w:r w:rsidRPr="00B526B5">
              <w:rPr>
                <w:rFonts w:cs="Arial"/>
                <w:sz w:val="20"/>
                <w:szCs w:val="20"/>
              </w:rPr>
              <w:t>Intel</w:t>
            </w:r>
          </w:p>
        </w:tc>
        <w:tc>
          <w:tcPr>
            <w:tcW w:w="1324" w:type="dxa"/>
          </w:tcPr>
          <w:p w14:paraId="533414F4" w14:textId="60A4F437" w:rsidR="000E76C5" w:rsidRDefault="000E76C5" w:rsidP="000E76C5">
            <w:pPr>
              <w:snapToGrid w:val="0"/>
              <w:rPr>
                <w:rFonts w:eastAsia="PMingLiU" w:cs="Arial"/>
                <w:bCs/>
                <w:iCs/>
                <w:snapToGrid w:val="0"/>
                <w:sz w:val="20"/>
                <w:szCs w:val="20"/>
                <w:lang w:eastAsia="zh-TW"/>
              </w:rPr>
            </w:pPr>
            <w:r w:rsidRPr="00B526B5">
              <w:rPr>
                <w:rFonts w:cs="Arial"/>
                <w:sz w:val="20"/>
                <w:szCs w:val="20"/>
              </w:rPr>
              <w:t>Option 1</w:t>
            </w:r>
          </w:p>
        </w:tc>
        <w:tc>
          <w:tcPr>
            <w:tcW w:w="6514" w:type="dxa"/>
          </w:tcPr>
          <w:p w14:paraId="3339DE96" w14:textId="77777777" w:rsidR="000E76C5" w:rsidRPr="00B526B5" w:rsidRDefault="000E76C5" w:rsidP="000E76C5">
            <w:pPr>
              <w:rPr>
                <w:rFonts w:cs="Arial"/>
                <w:sz w:val="20"/>
                <w:szCs w:val="20"/>
              </w:rPr>
            </w:pPr>
            <w:r w:rsidRPr="00B526B5">
              <w:rPr>
                <w:rFonts w:cs="Arial"/>
                <w:sz w:val="20"/>
                <w:szCs w:val="20"/>
              </w:rPr>
              <w:t xml:space="preserve">As mentioned in our response to </w:t>
            </w:r>
            <w:proofErr w:type="spellStart"/>
            <w:r w:rsidRPr="00B526B5">
              <w:rPr>
                <w:rFonts w:cs="Arial"/>
                <w:sz w:val="20"/>
                <w:szCs w:val="20"/>
              </w:rPr>
              <w:t>Q1</w:t>
            </w:r>
            <w:proofErr w:type="spellEnd"/>
            <w:r w:rsidRPr="00B526B5">
              <w:rPr>
                <w:rFonts w:cs="Arial"/>
                <w:sz w:val="20"/>
                <w:szCs w:val="20"/>
              </w:rPr>
              <w:t>, we think this should be modelled in such a way that AS is aware of the data on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Whether this is done by fully “resuming” the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or not is next level of modelling.</w:t>
            </w:r>
          </w:p>
          <w:p w14:paraId="4E1CFCF4" w14:textId="77777777" w:rsidR="000E76C5" w:rsidRPr="00B526B5" w:rsidRDefault="000E76C5" w:rsidP="000E76C5">
            <w:pPr>
              <w:rPr>
                <w:rFonts w:cs="Arial"/>
                <w:sz w:val="20"/>
                <w:szCs w:val="20"/>
              </w:rPr>
            </w:pPr>
            <w:r w:rsidRPr="00B526B5">
              <w:rPr>
                <w:rFonts w:cs="Arial"/>
                <w:sz w:val="20"/>
                <w:szCs w:val="20"/>
              </w:rPr>
              <w:t>Not resuming the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will complicate the NAS/AS interaction, as well as, the impact on NAS specs. Legacy NAS specs do not deal with partial resumption of </w:t>
            </w:r>
            <w:proofErr w:type="spellStart"/>
            <w:r w:rsidRPr="00B526B5">
              <w:rPr>
                <w:rFonts w:cs="Arial"/>
                <w:sz w:val="20"/>
                <w:szCs w:val="20"/>
              </w:rPr>
              <w:t>DRBs</w:t>
            </w:r>
            <w:proofErr w:type="spellEnd"/>
            <w:r w:rsidRPr="00B526B5">
              <w:rPr>
                <w:rFonts w:cs="Arial"/>
                <w:sz w:val="20"/>
                <w:szCs w:val="20"/>
              </w:rPr>
              <w:t xml:space="preserve"> nor is even aware of </w:t>
            </w:r>
            <w:proofErr w:type="spellStart"/>
            <w:r w:rsidRPr="00B526B5">
              <w:rPr>
                <w:rFonts w:cs="Arial"/>
                <w:sz w:val="20"/>
                <w:szCs w:val="20"/>
              </w:rPr>
              <w:t>DRBs</w:t>
            </w:r>
            <w:proofErr w:type="spellEnd"/>
            <w:r w:rsidRPr="00B526B5">
              <w:rPr>
                <w:rFonts w:cs="Arial"/>
                <w:sz w:val="20"/>
                <w:szCs w:val="20"/>
              </w:rPr>
              <w:t xml:space="preserve">.  </w:t>
            </w:r>
          </w:p>
          <w:p w14:paraId="4920FC06" w14:textId="77777777" w:rsidR="000E76C5" w:rsidRPr="00B526B5" w:rsidRDefault="000E76C5" w:rsidP="000E76C5">
            <w:pPr>
              <w:rPr>
                <w:rFonts w:cs="Arial"/>
                <w:sz w:val="20"/>
                <w:szCs w:val="20"/>
              </w:rPr>
            </w:pPr>
            <w:r w:rsidRPr="00B526B5">
              <w:rPr>
                <w:rFonts w:cs="Arial"/>
                <w:sz w:val="20"/>
                <w:szCs w:val="20"/>
              </w:rPr>
              <w:t xml:space="preserve">In our view, it is simpler to use a model that all </w:t>
            </w:r>
            <w:proofErr w:type="spellStart"/>
            <w:r w:rsidRPr="00B526B5">
              <w:rPr>
                <w:rFonts w:cs="Arial"/>
                <w:sz w:val="20"/>
                <w:szCs w:val="20"/>
              </w:rPr>
              <w:t>DRBs</w:t>
            </w:r>
            <w:proofErr w:type="spellEnd"/>
            <w:r w:rsidRPr="00B526B5">
              <w:rPr>
                <w:rFonts w:cs="Arial"/>
                <w:sz w:val="20"/>
                <w:szCs w:val="20"/>
              </w:rPr>
              <w:t xml:space="preserve"> are resumed.  This will make it easier to capture the indication/handling for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It is also easier to specify in terms of when the security is applied for these </w:t>
            </w:r>
            <w:proofErr w:type="spellStart"/>
            <w:r w:rsidRPr="00B526B5">
              <w:rPr>
                <w:rFonts w:cs="Arial"/>
                <w:sz w:val="20"/>
                <w:szCs w:val="20"/>
              </w:rPr>
              <w:t>DRBs</w:t>
            </w:r>
            <w:proofErr w:type="spellEnd"/>
            <w:r w:rsidRPr="00B526B5">
              <w:rPr>
                <w:rFonts w:cs="Arial"/>
                <w:sz w:val="20"/>
                <w:szCs w:val="20"/>
              </w:rPr>
              <w:t xml:space="preserve"> as </w:t>
            </w:r>
            <w:r w:rsidRPr="00B526B5">
              <w:rPr>
                <w:rFonts w:cs="Arial"/>
                <w:sz w:val="20"/>
                <w:szCs w:val="20"/>
              </w:rPr>
              <w:lastRenderedPageBreak/>
              <w:t xml:space="preserve">network has to provide an </w:t>
            </w:r>
            <w:proofErr w:type="spellStart"/>
            <w:r w:rsidRPr="00B526B5">
              <w:rPr>
                <w:rFonts w:cs="Arial"/>
                <w:sz w:val="20"/>
                <w:szCs w:val="20"/>
              </w:rPr>
              <w:t>RRC</w:t>
            </w:r>
            <w:proofErr w:type="spellEnd"/>
            <w:r w:rsidRPr="00B526B5">
              <w:rPr>
                <w:rFonts w:cs="Arial"/>
                <w:sz w:val="20"/>
                <w:szCs w:val="20"/>
              </w:rPr>
              <w:t xml:space="preserve"> Resume message to move the UE to CONNECTED.</w:t>
            </w:r>
          </w:p>
          <w:p w14:paraId="1014BF31" w14:textId="77777777" w:rsidR="000E76C5" w:rsidRPr="00B5620D" w:rsidRDefault="000E76C5" w:rsidP="000E76C5">
            <w:pPr>
              <w:snapToGrid w:val="0"/>
              <w:rPr>
                <w:rFonts w:cs="Arial"/>
                <w:bCs/>
                <w:iCs/>
                <w:snapToGrid w:val="0"/>
                <w:sz w:val="20"/>
                <w:szCs w:val="20"/>
              </w:rPr>
            </w:pPr>
          </w:p>
        </w:tc>
      </w:tr>
      <w:tr w:rsidR="00DB5E2A" w14:paraId="10481F2D" w14:textId="77777777" w:rsidTr="009A26B3">
        <w:tc>
          <w:tcPr>
            <w:tcW w:w="1179" w:type="dxa"/>
          </w:tcPr>
          <w:p w14:paraId="409A8688" w14:textId="19B8F8AC" w:rsidR="00DB5E2A" w:rsidRPr="00B526B5" w:rsidRDefault="00DB5E2A" w:rsidP="00DB5E2A">
            <w:pPr>
              <w:snapToGrid w:val="0"/>
              <w:rPr>
                <w:rFonts w:cs="Arial"/>
                <w:sz w:val="20"/>
                <w:szCs w:val="20"/>
              </w:rPr>
            </w:pPr>
            <w:r>
              <w:rPr>
                <w:rFonts w:eastAsiaTheme="minorEastAsia" w:cs="Arial"/>
                <w:snapToGrid w:val="0"/>
                <w:sz w:val="20"/>
                <w:szCs w:val="20"/>
                <w:lang w:eastAsia="zh-CN"/>
              </w:rPr>
              <w:lastRenderedPageBreak/>
              <w:t xml:space="preserve">Huawei, </w:t>
            </w:r>
            <w:proofErr w:type="spellStart"/>
            <w:r>
              <w:rPr>
                <w:rFonts w:eastAsiaTheme="minorEastAsia" w:cs="Arial"/>
                <w:snapToGrid w:val="0"/>
                <w:sz w:val="20"/>
                <w:szCs w:val="20"/>
                <w:lang w:eastAsia="zh-CN"/>
              </w:rPr>
              <w:t>HiSilicon</w:t>
            </w:r>
            <w:proofErr w:type="spellEnd"/>
          </w:p>
        </w:tc>
        <w:tc>
          <w:tcPr>
            <w:tcW w:w="1324" w:type="dxa"/>
          </w:tcPr>
          <w:p w14:paraId="0327DDDD" w14:textId="682894A8" w:rsidR="00DB5E2A" w:rsidRPr="00B526B5" w:rsidRDefault="00DB5E2A" w:rsidP="00DB5E2A">
            <w:pPr>
              <w:snapToGrid w:val="0"/>
              <w:rPr>
                <w:rFonts w:cs="Arial"/>
                <w:sz w:val="20"/>
                <w:szCs w:val="20"/>
              </w:rPr>
            </w:pPr>
            <w:r>
              <w:rPr>
                <w:rFonts w:eastAsiaTheme="minorEastAsia" w:cs="Arial"/>
                <w:snapToGrid w:val="0"/>
                <w:sz w:val="20"/>
                <w:szCs w:val="20"/>
                <w:lang w:eastAsia="zh-CN"/>
              </w:rPr>
              <w:t>Option 2</w:t>
            </w:r>
          </w:p>
        </w:tc>
        <w:tc>
          <w:tcPr>
            <w:tcW w:w="6514" w:type="dxa"/>
          </w:tcPr>
          <w:p w14:paraId="2B7706AF" w14:textId="77DBD761" w:rsidR="00DB5E2A" w:rsidRPr="00B526B5" w:rsidRDefault="00DB5E2A" w:rsidP="00DB5E2A">
            <w:pPr>
              <w:rPr>
                <w:rFonts w:cs="Arial"/>
                <w:sz w:val="20"/>
                <w:szCs w:val="20"/>
              </w:rPr>
            </w:pPr>
            <w:r>
              <w:rPr>
                <w:rFonts w:eastAsiaTheme="minorEastAsia" w:cs="Arial" w:hint="eastAsia"/>
                <w:bCs/>
                <w:iCs/>
                <w:snapToGrid w:val="0"/>
                <w:sz w:val="20"/>
                <w:szCs w:val="20"/>
                <w:lang w:eastAsia="zh-CN"/>
              </w:rPr>
              <w:t>W</w:t>
            </w:r>
            <w:r>
              <w:rPr>
                <w:rFonts w:eastAsiaTheme="minorEastAsia" w:cs="Arial"/>
                <w:bCs/>
                <w:iCs/>
                <w:snapToGrid w:val="0"/>
                <w:sz w:val="20"/>
                <w:szCs w:val="20"/>
                <w:lang w:eastAsia="zh-CN"/>
              </w:rPr>
              <w:t>e should follow the legacy behavior and treat the non-</w:t>
            </w:r>
            <w:proofErr w:type="spellStart"/>
            <w:r>
              <w:rPr>
                <w:rFonts w:eastAsiaTheme="minorEastAsia" w:cs="Arial"/>
                <w:bCs/>
                <w:iCs/>
                <w:snapToGrid w:val="0"/>
                <w:sz w:val="20"/>
                <w:szCs w:val="20"/>
                <w:lang w:eastAsia="zh-CN"/>
              </w:rPr>
              <w:t>SDT</w:t>
            </w:r>
            <w:proofErr w:type="spellEnd"/>
            <w:r>
              <w:rPr>
                <w:rFonts w:eastAsiaTheme="minorEastAsia" w:cs="Arial"/>
                <w:bCs/>
                <w:iCs/>
                <w:snapToGrid w:val="0"/>
                <w:sz w:val="20"/>
                <w:szCs w:val="20"/>
                <w:lang w:eastAsia="zh-CN"/>
              </w:rPr>
              <w:t xml:space="preserve"> </w:t>
            </w:r>
            <w:proofErr w:type="spellStart"/>
            <w:r>
              <w:rPr>
                <w:rFonts w:eastAsiaTheme="minorEastAsia" w:cs="Arial"/>
                <w:bCs/>
                <w:iCs/>
                <w:snapToGrid w:val="0"/>
                <w:sz w:val="20"/>
                <w:szCs w:val="20"/>
                <w:lang w:eastAsia="zh-CN"/>
              </w:rPr>
              <w:t>DRBs</w:t>
            </w:r>
            <w:proofErr w:type="spellEnd"/>
            <w:r>
              <w:rPr>
                <w:rFonts w:eastAsiaTheme="minorEastAsia" w:cs="Arial"/>
                <w:bCs/>
                <w:iCs/>
                <w:snapToGrid w:val="0"/>
                <w:sz w:val="20"/>
                <w:szCs w:val="20"/>
                <w:lang w:eastAsia="zh-CN"/>
              </w:rPr>
              <w:t xml:space="preserve"> in the same way as </w:t>
            </w:r>
            <w:proofErr w:type="spellStart"/>
            <w:r>
              <w:rPr>
                <w:rFonts w:eastAsiaTheme="minorEastAsia" w:cs="Arial"/>
                <w:bCs/>
                <w:iCs/>
                <w:snapToGrid w:val="0"/>
                <w:sz w:val="20"/>
                <w:szCs w:val="20"/>
                <w:lang w:eastAsia="zh-CN"/>
              </w:rPr>
              <w:t>R15</w:t>
            </w:r>
            <w:proofErr w:type="spellEnd"/>
            <w:r>
              <w:rPr>
                <w:rFonts w:eastAsiaTheme="minorEastAsia" w:cs="Arial"/>
                <w:bCs/>
                <w:iCs/>
                <w:snapToGrid w:val="0"/>
                <w:sz w:val="20"/>
                <w:szCs w:val="20"/>
                <w:lang w:eastAsia="zh-CN"/>
              </w:rPr>
              <w:t xml:space="preserve">/16. </w:t>
            </w:r>
          </w:p>
        </w:tc>
      </w:tr>
      <w:tr w:rsidR="00C52259" w14:paraId="74F28A53" w14:textId="77777777" w:rsidTr="00C52259">
        <w:tc>
          <w:tcPr>
            <w:tcW w:w="1179" w:type="dxa"/>
          </w:tcPr>
          <w:p w14:paraId="7CCCEF25" w14:textId="77777777" w:rsidR="00C52259" w:rsidRDefault="00C52259" w:rsidP="0013286C">
            <w:pPr>
              <w:snapToGrid w:val="0"/>
              <w:rPr>
                <w:rFonts w:cs="Arial"/>
                <w:sz w:val="20"/>
                <w:szCs w:val="20"/>
              </w:rPr>
            </w:pPr>
            <w:r>
              <w:rPr>
                <w:rFonts w:cs="Arial"/>
                <w:sz w:val="20"/>
                <w:szCs w:val="20"/>
              </w:rPr>
              <w:t>Ericsson</w:t>
            </w:r>
          </w:p>
        </w:tc>
        <w:tc>
          <w:tcPr>
            <w:tcW w:w="1324" w:type="dxa"/>
          </w:tcPr>
          <w:p w14:paraId="5CFF494A" w14:textId="2DF279DD" w:rsidR="00C52259" w:rsidRDefault="00C52259" w:rsidP="0013286C">
            <w:pPr>
              <w:snapToGrid w:val="0"/>
              <w:rPr>
                <w:rFonts w:eastAsiaTheme="minorEastAsia" w:cs="Arial"/>
                <w:sz w:val="20"/>
                <w:szCs w:val="20"/>
                <w:lang w:eastAsia="zh-CN"/>
              </w:rPr>
            </w:pPr>
            <w:r>
              <w:rPr>
                <w:rFonts w:eastAsiaTheme="minorEastAsia" w:cs="Arial"/>
                <w:sz w:val="20"/>
                <w:szCs w:val="20"/>
                <w:lang w:eastAsia="zh-CN"/>
              </w:rPr>
              <w:t xml:space="preserve">Option </w:t>
            </w:r>
            <w:r w:rsidR="008955BB">
              <w:rPr>
                <w:rFonts w:eastAsiaTheme="minorEastAsia" w:cs="Arial"/>
                <w:sz w:val="20"/>
                <w:szCs w:val="20"/>
                <w:lang w:eastAsia="zh-CN"/>
              </w:rPr>
              <w:t>2</w:t>
            </w:r>
          </w:p>
        </w:tc>
        <w:tc>
          <w:tcPr>
            <w:tcW w:w="6514" w:type="dxa"/>
          </w:tcPr>
          <w:p w14:paraId="48AB769F" w14:textId="51793D95" w:rsidR="00C52259" w:rsidRPr="006B5640" w:rsidRDefault="008955BB" w:rsidP="0013286C">
            <w:pPr>
              <w:rPr>
                <w:rFonts w:cs="Arial"/>
                <w:sz w:val="20"/>
                <w:szCs w:val="20"/>
              </w:rPr>
            </w:pPr>
            <w:r>
              <w:rPr>
                <w:rFonts w:cs="Arial"/>
                <w:sz w:val="20"/>
                <w:szCs w:val="20"/>
              </w:rPr>
              <w:t xml:space="preserve">Handling in MAC simplified. The scenario is only during a </w:t>
            </w:r>
            <w:proofErr w:type="spellStart"/>
            <w:r>
              <w:rPr>
                <w:rFonts w:cs="Arial"/>
                <w:sz w:val="20"/>
                <w:szCs w:val="20"/>
              </w:rPr>
              <w:t>SDT</w:t>
            </w:r>
            <w:proofErr w:type="spellEnd"/>
            <w:r>
              <w:rPr>
                <w:rFonts w:cs="Arial"/>
                <w:sz w:val="20"/>
                <w:szCs w:val="20"/>
              </w:rPr>
              <w:t xml:space="preserve"> procedure and non-</w:t>
            </w:r>
            <w:proofErr w:type="spellStart"/>
            <w:r>
              <w:rPr>
                <w:rFonts w:cs="Arial"/>
                <w:sz w:val="20"/>
                <w:szCs w:val="20"/>
              </w:rPr>
              <w:t>SDT</w:t>
            </w:r>
            <w:proofErr w:type="spellEnd"/>
            <w:r>
              <w:rPr>
                <w:rFonts w:cs="Arial"/>
                <w:sz w:val="20"/>
                <w:szCs w:val="20"/>
              </w:rPr>
              <w:t xml:space="preserve"> would still maintain the legacy </w:t>
            </w:r>
            <w:proofErr w:type="spellStart"/>
            <w:r>
              <w:rPr>
                <w:rFonts w:cs="Arial"/>
                <w:sz w:val="20"/>
                <w:szCs w:val="20"/>
              </w:rPr>
              <w:t>RRCResume</w:t>
            </w:r>
            <w:proofErr w:type="spellEnd"/>
            <w:r>
              <w:rPr>
                <w:rFonts w:cs="Arial"/>
                <w:sz w:val="20"/>
                <w:szCs w:val="20"/>
              </w:rPr>
              <w:t xml:space="preserve">. </w:t>
            </w:r>
          </w:p>
        </w:tc>
      </w:tr>
      <w:tr w:rsidR="00512989" w14:paraId="5809E870" w14:textId="77777777" w:rsidTr="00C52259">
        <w:tc>
          <w:tcPr>
            <w:tcW w:w="1179" w:type="dxa"/>
          </w:tcPr>
          <w:p w14:paraId="25B55133" w14:textId="54155E24" w:rsidR="00512989" w:rsidRDefault="00512989" w:rsidP="00512989">
            <w:pPr>
              <w:snapToGrid w:val="0"/>
              <w:rPr>
                <w:rFonts w:cs="Arial"/>
                <w:sz w:val="20"/>
                <w:szCs w:val="20"/>
              </w:rPr>
            </w:pPr>
            <w:r>
              <w:rPr>
                <w:rFonts w:cs="Arial"/>
                <w:sz w:val="20"/>
                <w:szCs w:val="20"/>
              </w:rPr>
              <w:t>Qualcomm</w:t>
            </w:r>
          </w:p>
        </w:tc>
        <w:tc>
          <w:tcPr>
            <w:tcW w:w="1324" w:type="dxa"/>
          </w:tcPr>
          <w:p w14:paraId="37F8E140" w14:textId="52C96A3C" w:rsidR="00512989" w:rsidRDefault="00512989" w:rsidP="00512989">
            <w:pPr>
              <w:snapToGrid w:val="0"/>
              <w:rPr>
                <w:rFonts w:eastAsiaTheme="minorEastAsia" w:cs="Arial"/>
                <w:sz w:val="20"/>
                <w:szCs w:val="20"/>
                <w:lang w:eastAsia="zh-CN"/>
              </w:rPr>
            </w:pPr>
            <w:r>
              <w:rPr>
                <w:rFonts w:cs="Arial"/>
                <w:sz w:val="20"/>
                <w:szCs w:val="20"/>
              </w:rPr>
              <w:t>Option 2</w:t>
            </w:r>
          </w:p>
        </w:tc>
        <w:tc>
          <w:tcPr>
            <w:tcW w:w="6514" w:type="dxa"/>
          </w:tcPr>
          <w:p w14:paraId="61E63847" w14:textId="13FD73DD" w:rsidR="00512989" w:rsidRDefault="00512989" w:rsidP="00512989">
            <w:pPr>
              <w:rPr>
                <w:rFonts w:cs="Arial"/>
                <w:sz w:val="20"/>
                <w:szCs w:val="20"/>
              </w:rPr>
            </w:pPr>
            <w:proofErr w:type="spellStart"/>
            <w:r>
              <w:rPr>
                <w:rFonts w:cs="Arial"/>
                <w:sz w:val="20"/>
                <w:szCs w:val="20"/>
              </w:rPr>
              <w:t>RAN2</w:t>
            </w:r>
            <w:proofErr w:type="spellEnd"/>
            <w:r>
              <w:rPr>
                <w:rFonts w:cs="Arial"/>
                <w:sz w:val="20"/>
                <w:szCs w:val="20"/>
              </w:rPr>
              <w:t xml:space="preserve"> has already agreed that only </w:t>
            </w:r>
            <w:proofErr w:type="spellStart"/>
            <w:r>
              <w:rPr>
                <w:rFonts w:cs="Arial"/>
                <w:sz w:val="20"/>
                <w:szCs w:val="20"/>
              </w:rPr>
              <w:t>SDT</w:t>
            </w:r>
            <w:proofErr w:type="spellEnd"/>
            <w:r>
              <w:rPr>
                <w:rFonts w:cs="Arial"/>
                <w:sz w:val="20"/>
                <w:szCs w:val="20"/>
              </w:rPr>
              <w:t xml:space="preserve"> </w:t>
            </w:r>
            <w:proofErr w:type="spellStart"/>
            <w:r>
              <w:rPr>
                <w:rFonts w:cs="Arial"/>
                <w:sz w:val="20"/>
                <w:szCs w:val="20"/>
              </w:rPr>
              <w:t>DRBs</w:t>
            </w:r>
            <w:proofErr w:type="spellEnd"/>
            <w:r>
              <w:rPr>
                <w:rFonts w:cs="Arial"/>
                <w:sz w:val="20"/>
                <w:szCs w:val="20"/>
              </w:rPr>
              <w:t xml:space="preserve"> are resumed during </w:t>
            </w:r>
            <w:proofErr w:type="spellStart"/>
            <w:r>
              <w:rPr>
                <w:rFonts w:cs="Arial"/>
                <w:sz w:val="20"/>
                <w:szCs w:val="20"/>
              </w:rPr>
              <w:t>SDT</w:t>
            </w:r>
            <w:proofErr w:type="spellEnd"/>
            <w:r>
              <w:rPr>
                <w:rFonts w:cs="Arial"/>
                <w:sz w:val="20"/>
                <w:szCs w:val="20"/>
              </w:rPr>
              <w:t xml:space="preserve"> procedure, and those </w:t>
            </w:r>
            <w:proofErr w:type="spellStart"/>
            <w:r>
              <w:rPr>
                <w:rFonts w:cs="Arial"/>
                <w:sz w:val="20"/>
                <w:szCs w:val="20"/>
              </w:rPr>
              <w:t>SDT</w:t>
            </w:r>
            <w:proofErr w:type="spellEnd"/>
            <w:r>
              <w:rPr>
                <w:rFonts w:cs="Arial"/>
                <w:sz w:val="20"/>
                <w:szCs w:val="20"/>
              </w:rPr>
              <w:t xml:space="preserve"> </w:t>
            </w:r>
            <w:proofErr w:type="spellStart"/>
            <w:r>
              <w:rPr>
                <w:rFonts w:cs="Arial"/>
                <w:sz w:val="20"/>
                <w:szCs w:val="20"/>
              </w:rPr>
              <w:t>DRBs</w:t>
            </w:r>
            <w:proofErr w:type="spellEnd"/>
            <w:r>
              <w:rPr>
                <w:rFonts w:cs="Arial"/>
                <w:sz w:val="20"/>
                <w:szCs w:val="20"/>
              </w:rPr>
              <w:t xml:space="preserve"> are configured and allowed by network for </w:t>
            </w:r>
            <w:proofErr w:type="spellStart"/>
            <w:r>
              <w:rPr>
                <w:rFonts w:cs="Arial"/>
                <w:sz w:val="20"/>
                <w:szCs w:val="20"/>
              </w:rPr>
              <w:t>SDT</w:t>
            </w:r>
            <w:proofErr w:type="spellEnd"/>
            <w:r>
              <w:rPr>
                <w:rFonts w:cs="Arial"/>
                <w:sz w:val="20"/>
                <w:szCs w:val="20"/>
              </w:rPr>
              <w:t xml:space="preserve"> purpose. Thus, the non-</w:t>
            </w:r>
            <w:proofErr w:type="spellStart"/>
            <w:r>
              <w:rPr>
                <w:rFonts w:cs="Arial"/>
                <w:sz w:val="20"/>
                <w:szCs w:val="20"/>
              </w:rPr>
              <w:t>SDT</w:t>
            </w:r>
            <w:proofErr w:type="spellEnd"/>
            <w:r>
              <w:rPr>
                <w:rFonts w:cs="Arial"/>
                <w:sz w:val="20"/>
                <w:szCs w:val="20"/>
              </w:rPr>
              <w:t xml:space="preserve"> </w:t>
            </w:r>
            <w:proofErr w:type="spellStart"/>
            <w:r>
              <w:rPr>
                <w:rFonts w:cs="Arial"/>
                <w:sz w:val="20"/>
                <w:szCs w:val="20"/>
              </w:rPr>
              <w:t>DRBs</w:t>
            </w:r>
            <w:proofErr w:type="spellEnd"/>
            <w:r>
              <w:rPr>
                <w:rFonts w:cs="Arial"/>
                <w:sz w:val="20"/>
                <w:szCs w:val="20"/>
              </w:rPr>
              <w:t xml:space="preserve"> should not be </w:t>
            </w:r>
            <w:proofErr w:type="spellStart"/>
            <w:r>
              <w:rPr>
                <w:rFonts w:cs="Arial"/>
                <w:sz w:val="20"/>
                <w:szCs w:val="20"/>
              </w:rPr>
              <w:t>resuemed</w:t>
            </w:r>
            <w:proofErr w:type="spellEnd"/>
            <w:r>
              <w:rPr>
                <w:rFonts w:cs="Arial"/>
                <w:sz w:val="20"/>
                <w:szCs w:val="20"/>
              </w:rPr>
              <w:t xml:space="preserve"> until the UE transits to </w:t>
            </w:r>
            <w:proofErr w:type="spellStart"/>
            <w:r>
              <w:rPr>
                <w:rFonts w:cs="Arial"/>
                <w:sz w:val="20"/>
                <w:szCs w:val="20"/>
              </w:rPr>
              <w:t>RRC_CONNECTED</w:t>
            </w:r>
            <w:proofErr w:type="spellEnd"/>
            <w:r>
              <w:rPr>
                <w:rFonts w:cs="Arial"/>
                <w:sz w:val="20"/>
                <w:szCs w:val="20"/>
              </w:rPr>
              <w:t xml:space="preserve"> state.</w:t>
            </w:r>
          </w:p>
        </w:tc>
      </w:tr>
      <w:tr w:rsidR="009E1BD8" w14:paraId="4BF21556" w14:textId="77777777" w:rsidTr="00C52259">
        <w:tc>
          <w:tcPr>
            <w:tcW w:w="1179" w:type="dxa"/>
          </w:tcPr>
          <w:p w14:paraId="749C80C0" w14:textId="2C196D30" w:rsidR="009E1BD8" w:rsidRDefault="009E1BD8" w:rsidP="009E1BD8">
            <w:pPr>
              <w:snapToGrid w:val="0"/>
              <w:rPr>
                <w:rFonts w:cs="Arial"/>
                <w:sz w:val="20"/>
                <w:szCs w:val="20"/>
              </w:rPr>
            </w:pPr>
            <w:proofErr w:type="spellStart"/>
            <w:r>
              <w:rPr>
                <w:rFonts w:eastAsia="PMingLiU" w:cs="Arial"/>
                <w:snapToGrid w:val="0"/>
                <w:sz w:val="20"/>
                <w:szCs w:val="20"/>
                <w:lang w:eastAsia="zh-TW"/>
              </w:rPr>
              <w:t>ITRI</w:t>
            </w:r>
            <w:proofErr w:type="spellEnd"/>
          </w:p>
        </w:tc>
        <w:tc>
          <w:tcPr>
            <w:tcW w:w="1324" w:type="dxa"/>
          </w:tcPr>
          <w:p w14:paraId="33043C70" w14:textId="667EA28D" w:rsidR="009E1BD8" w:rsidRDefault="009E1BD8" w:rsidP="009E1BD8">
            <w:pPr>
              <w:snapToGrid w:val="0"/>
              <w:rPr>
                <w:rFonts w:cs="Arial"/>
                <w:sz w:val="20"/>
                <w:szCs w:val="20"/>
              </w:rPr>
            </w:pPr>
            <w:r>
              <w:rPr>
                <w:rFonts w:eastAsia="PMingLiU" w:cs="Arial"/>
                <w:bCs/>
                <w:iCs/>
                <w:snapToGrid w:val="0"/>
                <w:sz w:val="20"/>
                <w:szCs w:val="20"/>
                <w:lang w:eastAsia="zh-TW"/>
              </w:rPr>
              <w:t>O</w:t>
            </w:r>
            <w:r>
              <w:rPr>
                <w:rFonts w:eastAsia="PMingLiU" w:cs="Arial" w:hint="eastAsia"/>
                <w:bCs/>
                <w:iCs/>
                <w:snapToGrid w:val="0"/>
                <w:sz w:val="20"/>
                <w:szCs w:val="20"/>
                <w:lang w:eastAsia="zh-TW"/>
              </w:rPr>
              <w:t>p</w:t>
            </w:r>
            <w:r>
              <w:rPr>
                <w:rFonts w:eastAsia="PMingLiU" w:cs="Arial"/>
                <w:bCs/>
                <w:iCs/>
                <w:snapToGrid w:val="0"/>
                <w:sz w:val="20"/>
                <w:szCs w:val="20"/>
                <w:lang w:eastAsia="zh-TW"/>
              </w:rPr>
              <w:t>tion 2</w:t>
            </w:r>
          </w:p>
        </w:tc>
        <w:tc>
          <w:tcPr>
            <w:tcW w:w="6514" w:type="dxa"/>
          </w:tcPr>
          <w:p w14:paraId="448F63BD" w14:textId="77777777" w:rsidR="009E1BD8" w:rsidRDefault="009E1BD8" w:rsidP="009E1BD8">
            <w:pPr>
              <w:rPr>
                <w:rFonts w:cs="Arial"/>
                <w:sz w:val="20"/>
                <w:szCs w:val="20"/>
              </w:rPr>
            </w:pPr>
          </w:p>
        </w:tc>
      </w:tr>
      <w:tr w:rsidR="00734BFB" w14:paraId="334F99CB" w14:textId="77777777" w:rsidTr="00C52259">
        <w:tc>
          <w:tcPr>
            <w:tcW w:w="1179" w:type="dxa"/>
          </w:tcPr>
          <w:p w14:paraId="326FAEAD" w14:textId="5F3FDAFC"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324" w:type="dxa"/>
          </w:tcPr>
          <w:p w14:paraId="018CF13A" w14:textId="2FC0D6CE" w:rsidR="00734BFB" w:rsidRDefault="00734BFB" w:rsidP="00734BFB">
            <w:pPr>
              <w:snapToGrid w:val="0"/>
              <w:rPr>
                <w:rFonts w:eastAsia="PMingLiU" w:cs="Arial"/>
                <w:bCs/>
                <w:iCs/>
                <w:snapToGrid w:val="0"/>
                <w:sz w:val="20"/>
                <w:szCs w:val="20"/>
                <w:lang w:eastAsia="zh-TW"/>
              </w:rPr>
            </w:pPr>
            <w:r>
              <w:rPr>
                <w:rFonts w:cs="Arial"/>
                <w:bCs/>
                <w:iCs/>
                <w:snapToGrid w:val="0"/>
                <w:sz w:val="20"/>
                <w:szCs w:val="20"/>
              </w:rPr>
              <w:t>Option 1.</w:t>
            </w:r>
          </w:p>
        </w:tc>
        <w:tc>
          <w:tcPr>
            <w:tcW w:w="6514" w:type="dxa"/>
          </w:tcPr>
          <w:p w14:paraId="170EF166" w14:textId="3E37AEC6" w:rsidR="00734BFB" w:rsidRPr="00734BFB" w:rsidRDefault="00734BFB" w:rsidP="00734BFB">
            <w:pPr>
              <w:snapToGrid w:val="0"/>
              <w:rPr>
                <w:rFonts w:eastAsiaTheme="minorEastAsia" w:cs="Arial"/>
                <w:snapToGrid w:val="0"/>
                <w:sz w:val="20"/>
                <w:szCs w:val="20"/>
                <w:lang w:eastAsia="zh-CN"/>
              </w:rPr>
            </w:pPr>
            <w:r>
              <w:rPr>
                <w:rFonts w:cs="Arial"/>
                <w:bCs/>
                <w:iCs/>
                <w:snapToGrid w:val="0"/>
                <w:sz w:val="20"/>
                <w:szCs w:val="20"/>
              </w:rPr>
              <w:t xml:space="preserve">We think Option 1 would be easier from modelling perspective. We don’t think that there is an issue to define some LCP restriction to ensure only </w:t>
            </w:r>
            <w:proofErr w:type="spellStart"/>
            <w:r>
              <w:rPr>
                <w:rFonts w:cs="Arial"/>
                <w:bCs/>
                <w:iCs/>
                <w:snapToGrid w:val="0"/>
                <w:sz w:val="20"/>
                <w:szCs w:val="20"/>
              </w:rPr>
              <w:t>SDT</w:t>
            </w:r>
            <w:proofErr w:type="spellEnd"/>
            <w:r>
              <w:rPr>
                <w:rFonts w:cs="Arial"/>
                <w:bCs/>
                <w:iCs/>
                <w:snapToGrid w:val="0"/>
                <w:sz w:val="20"/>
                <w:szCs w:val="20"/>
              </w:rPr>
              <w:t xml:space="preserve"> </w:t>
            </w:r>
            <w:proofErr w:type="spellStart"/>
            <w:r>
              <w:rPr>
                <w:rFonts w:cs="Arial"/>
                <w:bCs/>
                <w:iCs/>
                <w:snapToGrid w:val="0"/>
                <w:sz w:val="20"/>
                <w:szCs w:val="20"/>
              </w:rPr>
              <w:t>DRBs</w:t>
            </w:r>
            <w:proofErr w:type="spellEnd"/>
            <w:r>
              <w:rPr>
                <w:rFonts w:cs="Arial"/>
                <w:bCs/>
                <w:iCs/>
                <w:snapToGrid w:val="0"/>
                <w:sz w:val="20"/>
                <w:szCs w:val="20"/>
              </w:rPr>
              <w:t xml:space="preserve"> are multiplexed on </w:t>
            </w:r>
            <w:proofErr w:type="spellStart"/>
            <w:r>
              <w:rPr>
                <w:rFonts w:cs="Arial"/>
                <w:bCs/>
                <w:iCs/>
                <w:snapToGrid w:val="0"/>
                <w:sz w:val="20"/>
                <w:szCs w:val="20"/>
              </w:rPr>
              <w:t>SDT</w:t>
            </w:r>
            <w:proofErr w:type="spellEnd"/>
            <w:r>
              <w:rPr>
                <w:rFonts w:cs="Arial"/>
                <w:bCs/>
                <w:iCs/>
                <w:snapToGrid w:val="0"/>
                <w:sz w:val="20"/>
                <w:szCs w:val="20"/>
              </w:rPr>
              <w:t xml:space="preserve"> resources.</w:t>
            </w:r>
            <w:r>
              <w:rPr>
                <w:rFonts w:eastAsiaTheme="minorEastAsia" w:cs="Arial"/>
                <w:snapToGrid w:val="0"/>
                <w:sz w:val="20"/>
                <w:szCs w:val="20"/>
                <w:lang w:eastAsia="zh-CN"/>
              </w:rPr>
              <w:t xml:space="preserve"> Also we have similar view as Intel that </w:t>
            </w:r>
            <w:r>
              <w:rPr>
                <w:rFonts w:cs="Arial"/>
                <w:sz w:val="20"/>
                <w:szCs w:val="20"/>
              </w:rPr>
              <w:t>n</w:t>
            </w:r>
            <w:r w:rsidRPr="00B526B5">
              <w:rPr>
                <w:rFonts w:cs="Arial"/>
                <w:sz w:val="20"/>
                <w:szCs w:val="20"/>
              </w:rPr>
              <w:t>ot resuming the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DRBs</w:t>
            </w:r>
            <w:proofErr w:type="spellEnd"/>
            <w:r w:rsidRPr="00B526B5">
              <w:rPr>
                <w:rFonts w:cs="Arial"/>
                <w:sz w:val="20"/>
                <w:szCs w:val="20"/>
              </w:rPr>
              <w:t xml:space="preserve"> will complicate the NAS/AS interaction</w:t>
            </w:r>
            <w:r>
              <w:rPr>
                <w:rFonts w:cs="Arial"/>
                <w:sz w:val="20"/>
                <w:szCs w:val="20"/>
              </w:rPr>
              <w:t>.</w:t>
            </w:r>
          </w:p>
        </w:tc>
      </w:tr>
      <w:tr w:rsidR="00180FE3" w14:paraId="7DC88AEA" w14:textId="77777777" w:rsidTr="00C52259">
        <w:tc>
          <w:tcPr>
            <w:tcW w:w="1179" w:type="dxa"/>
          </w:tcPr>
          <w:p w14:paraId="1E15B681" w14:textId="41CE597C" w:rsidR="00180FE3" w:rsidRDefault="00180FE3" w:rsidP="00180FE3">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324" w:type="dxa"/>
          </w:tcPr>
          <w:p w14:paraId="42072477" w14:textId="244BB0EE" w:rsidR="00180FE3" w:rsidRDefault="00180FE3" w:rsidP="00180FE3">
            <w:pPr>
              <w:snapToGrid w:val="0"/>
              <w:rPr>
                <w:rFonts w:cs="Arial"/>
                <w:bCs/>
                <w:iCs/>
                <w:snapToGrid w:val="0"/>
                <w:sz w:val="20"/>
                <w:szCs w:val="20"/>
              </w:rPr>
            </w:pPr>
            <w:r>
              <w:rPr>
                <w:rFonts w:eastAsia="PMingLiU" w:cs="Arial" w:hint="eastAsia"/>
                <w:snapToGrid w:val="0"/>
                <w:sz w:val="20"/>
                <w:szCs w:val="20"/>
                <w:lang w:eastAsia="zh-TW"/>
              </w:rPr>
              <w:t>O</w:t>
            </w:r>
            <w:r>
              <w:rPr>
                <w:rFonts w:eastAsia="PMingLiU" w:cs="Arial"/>
                <w:snapToGrid w:val="0"/>
                <w:sz w:val="20"/>
                <w:szCs w:val="20"/>
                <w:lang w:eastAsia="zh-TW"/>
              </w:rPr>
              <w:t>ption 2</w:t>
            </w:r>
          </w:p>
        </w:tc>
        <w:tc>
          <w:tcPr>
            <w:tcW w:w="6514" w:type="dxa"/>
          </w:tcPr>
          <w:p w14:paraId="06CF6DDC"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It seems that the purpose to resume a non-</w:t>
            </w:r>
            <w:proofErr w:type="spellStart"/>
            <w:r>
              <w:rPr>
                <w:rFonts w:eastAsia="PMingLiU" w:cs="Arial"/>
                <w:bCs/>
                <w:iCs/>
                <w:snapToGrid w:val="0"/>
                <w:sz w:val="20"/>
                <w:szCs w:val="20"/>
                <w:lang w:eastAsia="zh-TW"/>
              </w:rPr>
              <w:t>SDT</w:t>
            </w:r>
            <w:proofErr w:type="spellEnd"/>
            <w:r>
              <w:rPr>
                <w:rFonts w:eastAsia="PMingLiU" w:cs="Arial"/>
                <w:bCs/>
                <w:iCs/>
                <w:snapToGrid w:val="0"/>
                <w:sz w:val="20"/>
                <w:szCs w:val="20"/>
                <w:lang w:eastAsia="zh-TW"/>
              </w:rPr>
              <w:t xml:space="preserve"> </w:t>
            </w:r>
            <w:proofErr w:type="spellStart"/>
            <w:r>
              <w:rPr>
                <w:rFonts w:eastAsia="PMingLiU" w:cs="Arial"/>
                <w:bCs/>
                <w:iCs/>
                <w:snapToGrid w:val="0"/>
                <w:sz w:val="20"/>
                <w:szCs w:val="20"/>
                <w:lang w:eastAsia="zh-TW"/>
              </w:rPr>
              <w:t>DRB</w:t>
            </w:r>
            <w:proofErr w:type="spellEnd"/>
            <w:r>
              <w:rPr>
                <w:rFonts w:eastAsia="PMingLiU" w:cs="Arial"/>
                <w:bCs/>
                <w:iCs/>
                <w:snapToGrid w:val="0"/>
                <w:sz w:val="20"/>
                <w:szCs w:val="20"/>
                <w:lang w:eastAsia="zh-TW"/>
              </w:rPr>
              <w:t xml:space="preserve"> is to ensure MAC is aware of UL data arrived at the non-</w:t>
            </w:r>
            <w:proofErr w:type="spellStart"/>
            <w:r>
              <w:rPr>
                <w:rFonts w:eastAsia="PMingLiU" w:cs="Arial"/>
                <w:bCs/>
                <w:iCs/>
                <w:snapToGrid w:val="0"/>
                <w:sz w:val="20"/>
                <w:szCs w:val="20"/>
                <w:lang w:eastAsia="zh-TW"/>
              </w:rPr>
              <w:t>SDT</w:t>
            </w:r>
            <w:proofErr w:type="spellEnd"/>
            <w:r>
              <w:rPr>
                <w:rFonts w:eastAsia="PMingLiU" w:cs="Arial"/>
                <w:bCs/>
                <w:iCs/>
                <w:snapToGrid w:val="0"/>
                <w:sz w:val="20"/>
                <w:szCs w:val="20"/>
                <w:lang w:eastAsia="zh-TW"/>
              </w:rPr>
              <w:t xml:space="preserve"> </w:t>
            </w:r>
            <w:proofErr w:type="spellStart"/>
            <w:r>
              <w:rPr>
                <w:rFonts w:eastAsia="PMingLiU" w:cs="Arial"/>
                <w:bCs/>
                <w:iCs/>
                <w:snapToGrid w:val="0"/>
                <w:sz w:val="20"/>
                <w:szCs w:val="20"/>
                <w:lang w:eastAsia="zh-TW"/>
              </w:rPr>
              <w:t>DRB</w:t>
            </w:r>
            <w:proofErr w:type="spellEnd"/>
            <w:r>
              <w:rPr>
                <w:rFonts w:eastAsia="PMingLiU" w:cs="Arial"/>
                <w:bCs/>
                <w:iCs/>
                <w:snapToGrid w:val="0"/>
                <w:sz w:val="20"/>
                <w:szCs w:val="20"/>
                <w:lang w:eastAsia="zh-TW"/>
              </w:rPr>
              <w:t xml:space="preserve">. However, this intention would not be needed if MAC can anyway be aware of UL data arrived at suspended </w:t>
            </w:r>
            <w:proofErr w:type="spellStart"/>
            <w:r>
              <w:rPr>
                <w:rFonts w:eastAsia="PMingLiU" w:cs="Arial"/>
                <w:bCs/>
                <w:iCs/>
                <w:snapToGrid w:val="0"/>
                <w:sz w:val="20"/>
                <w:szCs w:val="20"/>
                <w:lang w:eastAsia="zh-TW"/>
              </w:rPr>
              <w:t>DRBs</w:t>
            </w:r>
            <w:proofErr w:type="spellEnd"/>
            <w:r>
              <w:rPr>
                <w:rFonts w:eastAsia="PMingLiU" w:cs="Arial"/>
                <w:bCs/>
                <w:iCs/>
                <w:snapToGrid w:val="0"/>
                <w:sz w:val="20"/>
                <w:szCs w:val="20"/>
                <w:lang w:eastAsia="zh-TW"/>
              </w:rPr>
              <w:t xml:space="preserve"> (e.g., by </w:t>
            </w:r>
            <w:r>
              <w:rPr>
                <w:rFonts w:eastAsia="PMingLiU" w:cs="Arial"/>
                <w:snapToGrid w:val="0"/>
                <w:sz w:val="20"/>
                <w:szCs w:val="20"/>
                <w:lang w:eastAsia="zh-TW"/>
              </w:rPr>
              <w:t>adding description in TS 38.321 in a similar way as TS 36.321)</w:t>
            </w:r>
          </w:p>
          <w:p w14:paraId="5EB64AC4" w14:textId="77777777" w:rsidR="00180FE3" w:rsidRDefault="00180FE3" w:rsidP="00180FE3">
            <w:pPr>
              <w:snapToGrid w:val="0"/>
              <w:rPr>
                <w:rFonts w:eastAsia="PMingLiU" w:cs="Arial"/>
                <w:bCs/>
                <w:iCs/>
                <w:snapToGrid w:val="0"/>
                <w:sz w:val="20"/>
                <w:szCs w:val="20"/>
                <w:lang w:eastAsia="zh-TW"/>
              </w:rPr>
            </w:pPr>
            <w:r>
              <w:rPr>
                <w:rFonts w:eastAsia="PMingLiU" w:cs="Arial"/>
                <w:bCs/>
                <w:iCs/>
                <w:snapToGrid w:val="0"/>
                <w:sz w:val="20"/>
                <w:szCs w:val="20"/>
                <w:lang w:eastAsia="zh-TW"/>
              </w:rPr>
              <w:t xml:space="preserve">Moreover, with option 1, extra effort would be required to define mechanisms to avoid </w:t>
            </w:r>
            <w:proofErr w:type="spellStart"/>
            <w:r>
              <w:rPr>
                <w:rFonts w:eastAsia="PMingLiU" w:cs="Arial"/>
                <w:bCs/>
                <w:iCs/>
                <w:snapToGrid w:val="0"/>
                <w:sz w:val="20"/>
                <w:szCs w:val="20"/>
                <w:lang w:eastAsia="zh-TW"/>
              </w:rPr>
              <w:t>mulxiplexing</w:t>
            </w:r>
            <w:proofErr w:type="spellEnd"/>
            <w:r>
              <w:rPr>
                <w:rFonts w:eastAsia="PMingLiU" w:cs="Arial"/>
                <w:bCs/>
                <w:iCs/>
                <w:snapToGrid w:val="0"/>
                <w:sz w:val="20"/>
                <w:szCs w:val="20"/>
                <w:lang w:eastAsia="zh-TW"/>
              </w:rPr>
              <w:t xml:space="preserve"> MAC </w:t>
            </w:r>
            <w:proofErr w:type="spellStart"/>
            <w:r>
              <w:rPr>
                <w:rFonts w:eastAsia="PMingLiU" w:cs="Arial"/>
                <w:bCs/>
                <w:iCs/>
                <w:snapToGrid w:val="0"/>
                <w:sz w:val="20"/>
                <w:szCs w:val="20"/>
                <w:lang w:eastAsia="zh-TW"/>
              </w:rPr>
              <w:t>PDU</w:t>
            </w:r>
            <w:proofErr w:type="spellEnd"/>
            <w:r>
              <w:rPr>
                <w:rFonts w:eastAsia="PMingLiU" w:cs="Arial"/>
                <w:bCs/>
                <w:iCs/>
                <w:snapToGrid w:val="0"/>
                <w:sz w:val="20"/>
                <w:szCs w:val="20"/>
                <w:lang w:eastAsia="zh-TW"/>
              </w:rPr>
              <w:t xml:space="preserve"> of non-</w:t>
            </w:r>
            <w:proofErr w:type="spellStart"/>
            <w:r>
              <w:rPr>
                <w:rFonts w:eastAsia="PMingLiU" w:cs="Arial"/>
                <w:bCs/>
                <w:iCs/>
                <w:snapToGrid w:val="0"/>
                <w:sz w:val="20"/>
                <w:szCs w:val="20"/>
                <w:lang w:eastAsia="zh-TW"/>
              </w:rPr>
              <w:t>SDT</w:t>
            </w:r>
            <w:proofErr w:type="spellEnd"/>
            <w:r>
              <w:rPr>
                <w:rFonts w:eastAsia="PMingLiU" w:cs="Arial"/>
                <w:bCs/>
                <w:iCs/>
                <w:snapToGrid w:val="0"/>
                <w:sz w:val="20"/>
                <w:szCs w:val="20"/>
                <w:lang w:eastAsia="zh-TW"/>
              </w:rPr>
              <w:t xml:space="preserve"> </w:t>
            </w:r>
            <w:proofErr w:type="spellStart"/>
            <w:r>
              <w:rPr>
                <w:rFonts w:eastAsia="PMingLiU" w:cs="Arial"/>
                <w:bCs/>
                <w:iCs/>
                <w:snapToGrid w:val="0"/>
                <w:sz w:val="20"/>
                <w:szCs w:val="20"/>
                <w:lang w:eastAsia="zh-TW"/>
              </w:rPr>
              <w:t>DRBs</w:t>
            </w:r>
            <w:proofErr w:type="spellEnd"/>
            <w:r>
              <w:rPr>
                <w:rFonts w:eastAsia="PMingLiU" w:cs="Arial"/>
                <w:bCs/>
                <w:iCs/>
                <w:snapToGrid w:val="0"/>
                <w:sz w:val="20"/>
                <w:szCs w:val="20"/>
                <w:lang w:eastAsia="zh-TW"/>
              </w:rPr>
              <w:t xml:space="preserve"> to an UL data during subsequent </w:t>
            </w:r>
            <w:proofErr w:type="spellStart"/>
            <w:r>
              <w:rPr>
                <w:rFonts w:eastAsia="PMingLiU" w:cs="Arial"/>
                <w:bCs/>
                <w:iCs/>
                <w:snapToGrid w:val="0"/>
                <w:sz w:val="20"/>
                <w:szCs w:val="20"/>
                <w:lang w:eastAsia="zh-TW"/>
              </w:rPr>
              <w:t>SDT</w:t>
            </w:r>
            <w:proofErr w:type="spellEnd"/>
            <w:r>
              <w:rPr>
                <w:rFonts w:eastAsia="PMingLiU" w:cs="Arial"/>
                <w:bCs/>
                <w:iCs/>
                <w:snapToGrid w:val="0"/>
                <w:sz w:val="20"/>
                <w:szCs w:val="20"/>
                <w:lang w:eastAsia="zh-TW"/>
              </w:rPr>
              <w:t xml:space="preserve"> transmission phase. </w:t>
            </w:r>
          </w:p>
          <w:p w14:paraId="270ECC83" w14:textId="125F23BD" w:rsidR="00180FE3" w:rsidRDefault="00180FE3" w:rsidP="00180FE3">
            <w:pPr>
              <w:snapToGrid w:val="0"/>
              <w:rPr>
                <w:rFonts w:cs="Arial"/>
                <w:bCs/>
                <w:iCs/>
                <w:snapToGrid w:val="0"/>
                <w:sz w:val="20"/>
                <w:szCs w:val="20"/>
              </w:rPr>
            </w:pPr>
            <w:r>
              <w:rPr>
                <w:rFonts w:eastAsia="PMingLiU" w:cs="Arial"/>
                <w:bCs/>
                <w:iCs/>
                <w:snapToGrid w:val="0"/>
                <w:sz w:val="20"/>
                <w:szCs w:val="20"/>
                <w:lang w:eastAsia="zh-TW"/>
              </w:rPr>
              <w:t>Hence, option 2 is preferred.</w:t>
            </w:r>
          </w:p>
        </w:tc>
      </w:tr>
      <w:tr w:rsidR="00D52929" w14:paraId="5E4AB32B" w14:textId="77777777" w:rsidTr="00C52259">
        <w:tc>
          <w:tcPr>
            <w:tcW w:w="1179" w:type="dxa"/>
          </w:tcPr>
          <w:p w14:paraId="550D7746" w14:textId="082EDF37"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324" w:type="dxa"/>
          </w:tcPr>
          <w:p w14:paraId="00A58948" w14:textId="0935E6B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Option 2</w:t>
            </w:r>
          </w:p>
        </w:tc>
        <w:tc>
          <w:tcPr>
            <w:tcW w:w="6514" w:type="dxa"/>
          </w:tcPr>
          <w:p w14:paraId="69904241" w14:textId="77777777" w:rsidR="00D52929" w:rsidRDefault="00D52929" w:rsidP="00D52929">
            <w:pPr>
              <w:snapToGrid w:val="0"/>
              <w:rPr>
                <w:rFonts w:eastAsia="PMingLiU" w:cs="Arial"/>
                <w:bCs/>
                <w:iCs/>
                <w:snapToGrid w:val="0"/>
                <w:sz w:val="20"/>
                <w:szCs w:val="20"/>
                <w:lang w:eastAsia="zh-TW"/>
              </w:rPr>
            </w:pPr>
          </w:p>
        </w:tc>
      </w:tr>
      <w:tr w:rsidR="00B450AF" w14:paraId="00502FF0" w14:textId="77777777" w:rsidTr="00C52259">
        <w:tc>
          <w:tcPr>
            <w:tcW w:w="1179" w:type="dxa"/>
          </w:tcPr>
          <w:p w14:paraId="444690B7" w14:textId="3197DFAC" w:rsidR="00B450AF" w:rsidRPr="00B450AF" w:rsidRDefault="00B450AF"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 xml:space="preserve">ujitsu </w:t>
            </w:r>
          </w:p>
        </w:tc>
        <w:tc>
          <w:tcPr>
            <w:tcW w:w="1324" w:type="dxa"/>
          </w:tcPr>
          <w:p w14:paraId="622A8409" w14:textId="0D3F7DC0" w:rsidR="00B450AF" w:rsidRPr="00B450AF" w:rsidRDefault="00B450AF" w:rsidP="00D52929">
            <w:pPr>
              <w:snapToGrid w:val="0"/>
              <w:rPr>
                <w:rFonts w:eastAsia="Yu Mincho" w:cs="Arial"/>
                <w:sz w:val="20"/>
                <w:szCs w:val="20"/>
                <w:lang w:eastAsia="ja-JP"/>
              </w:rPr>
            </w:pPr>
            <w:r>
              <w:rPr>
                <w:rFonts w:eastAsia="Yu Mincho" w:cs="Arial" w:hint="eastAsia"/>
                <w:sz w:val="20"/>
                <w:szCs w:val="20"/>
                <w:lang w:eastAsia="ja-JP"/>
              </w:rPr>
              <w:t>O</w:t>
            </w:r>
            <w:r>
              <w:rPr>
                <w:rFonts w:eastAsia="Yu Mincho" w:cs="Arial"/>
                <w:sz w:val="20"/>
                <w:szCs w:val="20"/>
                <w:lang w:eastAsia="ja-JP"/>
              </w:rPr>
              <w:t>ption 2</w:t>
            </w:r>
          </w:p>
        </w:tc>
        <w:tc>
          <w:tcPr>
            <w:tcW w:w="6514" w:type="dxa"/>
          </w:tcPr>
          <w:p w14:paraId="14183905" w14:textId="77777777" w:rsidR="00B450AF" w:rsidRPr="001D7FAA" w:rsidRDefault="00B450AF" w:rsidP="00D52929">
            <w:pPr>
              <w:snapToGrid w:val="0"/>
              <w:rPr>
                <w:rFonts w:eastAsia="Yu Mincho" w:cs="Arial"/>
                <w:sz w:val="20"/>
                <w:szCs w:val="20"/>
                <w:lang w:eastAsia="ja-JP"/>
              </w:rPr>
            </w:pPr>
          </w:p>
        </w:tc>
      </w:tr>
      <w:tr w:rsidR="001D7FAA" w14:paraId="427EE6A8" w14:textId="77777777" w:rsidTr="00C52259">
        <w:tc>
          <w:tcPr>
            <w:tcW w:w="1179" w:type="dxa"/>
          </w:tcPr>
          <w:p w14:paraId="0533B150" w14:textId="69EF2AE6" w:rsidR="001D7FAA" w:rsidRDefault="001D7FAA" w:rsidP="00D52929">
            <w:pPr>
              <w:snapToGrid w:val="0"/>
              <w:rPr>
                <w:rFonts w:eastAsia="Yu Mincho" w:cs="Arial"/>
                <w:sz w:val="20"/>
                <w:szCs w:val="20"/>
                <w:lang w:eastAsia="ja-JP"/>
              </w:rPr>
            </w:pPr>
            <w:r>
              <w:rPr>
                <w:rFonts w:eastAsia="Yu Mincho" w:cs="Arial"/>
                <w:sz w:val="20"/>
                <w:szCs w:val="20"/>
                <w:lang w:eastAsia="ja-JP"/>
              </w:rPr>
              <w:t>Xiaomi</w:t>
            </w:r>
          </w:p>
        </w:tc>
        <w:tc>
          <w:tcPr>
            <w:tcW w:w="1324" w:type="dxa"/>
          </w:tcPr>
          <w:p w14:paraId="2B25F3A6" w14:textId="1AC90254" w:rsidR="001D7FAA" w:rsidRDefault="001D7FAA" w:rsidP="00D52929">
            <w:pPr>
              <w:snapToGrid w:val="0"/>
              <w:rPr>
                <w:rFonts w:eastAsia="Yu Mincho" w:cs="Arial"/>
                <w:sz w:val="20"/>
                <w:szCs w:val="20"/>
                <w:lang w:eastAsia="ja-JP"/>
              </w:rPr>
            </w:pPr>
            <w:r>
              <w:rPr>
                <w:rFonts w:eastAsia="Yu Mincho" w:cs="Arial"/>
                <w:sz w:val="20"/>
                <w:szCs w:val="20"/>
                <w:lang w:eastAsia="ja-JP"/>
              </w:rPr>
              <w:t>Option 2</w:t>
            </w:r>
          </w:p>
        </w:tc>
        <w:tc>
          <w:tcPr>
            <w:tcW w:w="6514" w:type="dxa"/>
          </w:tcPr>
          <w:p w14:paraId="6A00F9E0" w14:textId="77777777" w:rsidR="001D7FAA" w:rsidRPr="001D7FAA" w:rsidRDefault="001D7FAA" w:rsidP="00D52929">
            <w:pPr>
              <w:snapToGrid w:val="0"/>
              <w:rPr>
                <w:rFonts w:eastAsia="Yu Mincho" w:cs="Arial"/>
                <w:sz w:val="20"/>
                <w:szCs w:val="20"/>
                <w:lang w:eastAsia="ja-JP"/>
              </w:rPr>
            </w:pPr>
          </w:p>
        </w:tc>
      </w:tr>
      <w:tr w:rsidR="00D71628" w14:paraId="30AB74C5" w14:textId="77777777" w:rsidTr="00C52259">
        <w:tc>
          <w:tcPr>
            <w:tcW w:w="1179" w:type="dxa"/>
          </w:tcPr>
          <w:p w14:paraId="0C8E1617" w14:textId="6FFC0545" w:rsidR="00D71628" w:rsidRPr="00D71628" w:rsidRDefault="00D71628" w:rsidP="00D52929">
            <w:pPr>
              <w:snapToGrid w:val="0"/>
              <w:rPr>
                <w:rFonts w:eastAsiaTheme="minorEastAsia" w:cs="Arial" w:hint="eastAsia"/>
                <w:sz w:val="20"/>
                <w:szCs w:val="20"/>
                <w:lang w:eastAsia="zh-CN"/>
              </w:rPr>
            </w:pPr>
            <w:r>
              <w:rPr>
                <w:rFonts w:eastAsiaTheme="minorEastAsia" w:cs="Arial" w:hint="eastAsia"/>
                <w:sz w:val="20"/>
                <w:szCs w:val="20"/>
                <w:lang w:eastAsia="zh-CN"/>
              </w:rPr>
              <w:t>v</w:t>
            </w:r>
            <w:r>
              <w:rPr>
                <w:rFonts w:eastAsiaTheme="minorEastAsia" w:cs="Arial"/>
                <w:sz w:val="20"/>
                <w:szCs w:val="20"/>
                <w:lang w:eastAsia="zh-CN"/>
              </w:rPr>
              <w:t>ivo</w:t>
            </w:r>
          </w:p>
        </w:tc>
        <w:tc>
          <w:tcPr>
            <w:tcW w:w="1324" w:type="dxa"/>
          </w:tcPr>
          <w:p w14:paraId="41F22362" w14:textId="7A7297B7" w:rsidR="00D71628" w:rsidRPr="00D71628" w:rsidRDefault="00D71628" w:rsidP="00D52929">
            <w:pPr>
              <w:snapToGrid w:val="0"/>
              <w:rPr>
                <w:rFonts w:eastAsiaTheme="minorEastAsia" w:cs="Arial" w:hint="eastAsia"/>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ption 2</w:t>
            </w:r>
          </w:p>
        </w:tc>
        <w:tc>
          <w:tcPr>
            <w:tcW w:w="6514" w:type="dxa"/>
          </w:tcPr>
          <w:p w14:paraId="384FF9F9" w14:textId="007B1B98" w:rsidR="0020599D" w:rsidRDefault="00540D2E" w:rsidP="00241869">
            <w:pPr>
              <w:snapToGrid w:val="0"/>
              <w:spacing w:after="120" w:line="240" w:lineRule="auto"/>
              <w:rPr>
                <w:rFonts w:eastAsiaTheme="minorEastAsia" w:cs="Arial"/>
                <w:sz w:val="20"/>
                <w:szCs w:val="20"/>
                <w:lang w:eastAsia="zh-CN"/>
              </w:rPr>
            </w:pPr>
            <w:r>
              <w:rPr>
                <w:rFonts w:eastAsiaTheme="minorEastAsia" w:cs="Arial" w:hint="eastAsia"/>
                <w:sz w:val="20"/>
                <w:szCs w:val="20"/>
                <w:lang w:eastAsia="zh-CN"/>
              </w:rPr>
              <w:t>I</w:t>
            </w:r>
            <w:r>
              <w:rPr>
                <w:rFonts w:eastAsiaTheme="minorEastAsia" w:cs="Arial"/>
                <w:sz w:val="20"/>
                <w:szCs w:val="20"/>
                <w:lang w:eastAsia="zh-CN"/>
              </w:rPr>
              <w:t xml:space="preserve">n our understanding, </w:t>
            </w:r>
            <w:r>
              <w:rPr>
                <w:rFonts w:eastAsiaTheme="minorEastAsia" w:cs="Arial" w:hint="eastAsia"/>
                <w:sz w:val="20"/>
                <w:szCs w:val="20"/>
                <w:lang w:eastAsia="zh-CN"/>
              </w:rPr>
              <w:t>option</w:t>
            </w:r>
            <w:r>
              <w:rPr>
                <w:rFonts w:eastAsiaTheme="minorEastAsia" w:cs="Arial"/>
                <w:sz w:val="20"/>
                <w:szCs w:val="20"/>
                <w:lang w:eastAsia="zh-CN"/>
              </w:rPr>
              <w:t xml:space="preserve"> 1 </w:t>
            </w:r>
            <w:r>
              <w:rPr>
                <w:rFonts w:eastAsiaTheme="minorEastAsia" w:cs="Arial" w:hint="eastAsia"/>
                <w:sz w:val="20"/>
                <w:szCs w:val="20"/>
                <w:lang w:eastAsia="zh-CN"/>
              </w:rPr>
              <w:t>is</w:t>
            </w:r>
            <w:r>
              <w:rPr>
                <w:rFonts w:eastAsiaTheme="minorEastAsia" w:cs="Arial"/>
                <w:sz w:val="20"/>
                <w:szCs w:val="20"/>
                <w:lang w:eastAsia="zh-CN"/>
              </w:rPr>
              <w:t xml:space="preserve"> only </w:t>
            </w:r>
            <w:r>
              <w:rPr>
                <w:rFonts w:eastAsiaTheme="minorEastAsia" w:cs="Arial" w:hint="eastAsia"/>
                <w:sz w:val="20"/>
                <w:szCs w:val="20"/>
                <w:lang w:eastAsia="zh-CN"/>
              </w:rPr>
              <w:t>inte</w:t>
            </w:r>
            <w:r>
              <w:rPr>
                <w:rFonts w:eastAsiaTheme="minorEastAsia" w:cs="Arial"/>
                <w:sz w:val="20"/>
                <w:szCs w:val="20"/>
                <w:lang w:eastAsia="zh-CN"/>
              </w:rPr>
              <w:t>nded for the calculation of data volume of non-</w:t>
            </w:r>
            <w:proofErr w:type="spellStart"/>
            <w:r>
              <w:rPr>
                <w:rFonts w:eastAsiaTheme="minorEastAsia" w:cs="Arial"/>
                <w:sz w:val="20"/>
                <w:szCs w:val="20"/>
                <w:lang w:eastAsia="zh-CN"/>
              </w:rPr>
              <w:t>SDT</w:t>
            </w:r>
            <w:proofErr w:type="spellEnd"/>
            <w:r>
              <w:rPr>
                <w:rFonts w:eastAsiaTheme="minorEastAsia" w:cs="Arial"/>
                <w:sz w:val="20"/>
                <w:szCs w:val="20"/>
                <w:lang w:eastAsia="zh-CN"/>
              </w:rPr>
              <w:t xml:space="preserve"> </w:t>
            </w:r>
            <w:proofErr w:type="spellStart"/>
            <w:r>
              <w:rPr>
                <w:rFonts w:eastAsiaTheme="minorEastAsia" w:cs="Arial"/>
                <w:sz w:val="20"/>
                <w:szCs w:val="20"/>
                <w:lang w:eastAsia="zh-CN"/>
              </w:rPr>
              <w:t>DRBs</w:t>
            </w:r>
            <w:proofErr w:type="spellEnd"/>
            <w:r>
              <w:rPr>
                <w:rFonts w:eastAsiaTheme="minorEastAsia" w:cs="Arial"/>
                <w:sz w:val="20"/>
                <w:szCs w:val="20"/>
                <w:lang w:eastAsia="zh-CN"/>
              </w:rPr>
              <w:t xml:space="preserve">, which will introduce further UE complexity on </w:t>
            </w:r>
            <w:proofErr w:type="spellStart"/>
            <w:r>
              <w:rPr>
                <w:rFonts w:eastAsiaTheme="minorEastAsia" w:cs="Arial"/>
                <w:sz w:val="20"/>
                <w:szCs w:val="20"/>
                <w:lang w:eastAsia="zh-CN"/>
              </w:rPr>
              <w:t>DRB</w:t>
            </w:r>
            <w:proofErr w:type="spellEnd"/>
            <w:r>
              <w:rPr>
                <w:rFonts w:eastAsiaTheme="minorEastAsia" w:cs="Arial"/>
                <w:sz w:val="20"/>
                <w:szCs w:val="20"/>
                <w:lang w:eastAsia="zh-CN"/>
              </w:rPr>
              <w:t xml:space="preserve"> </w:t>
            </w:r>
            <w:r>
              <w:rPr>
                <w:rFonts w:eastAsiaTheme="minorEastAsia" w:cs="Arial" w:hint="eastAsia"/>
                <w:sz w:val="20"/>
                <w:szCs w:val="20"/>
                <w:lang w:eastAsia="zh-CN"/>
              </w:rPr>
              <w:t>resumption</w:t>
            </w:r>
            <w:r>
              <w:rPr>
                <w:rFonts w:eastAsiaTheme="minorEastAsia" w:cs="Arial"/>
                <w:sz w:val="20"/>
                <w:szCs w:val="20"/>
                <w:lang w:eastAsia="zh-CN"/>
              </w:rPr>
              <w:t xml:space="preserve"> </w:t>
            </w:r>
            <w:r>
              <w:rPr>
                <w:rFonts w:eastAsiaTheme="minorEastAsia" w:cs="Arial" w:hint="eastAsia"/>
                <w:sz w:val="20"/>
                <w:szCs w:val="20"/>
                <w:lang w:eastAsia="zh-CN"/>
              </w:rPr>
              <w:t>and</w:t>
            </w:r>
            <w:r>
              <w:rPr>
                <w:rFonts w:eastAsiaTheme="minorEastAsia" w:cs="Arial"/>
                <w:sz w:val="20"/>
                <w:szCs w:val="20"/>
                <w:lang w:eastAsia="zh-CN"/>
              </w:rPr>
              <w:t xml:space="preserve"> </w:t>
            </w:r>
            <w:r>
              <w:rPr>
                <w:rFonts w:eastAsiaTheme="minorEastAsia" w:cs="Arial" w:hint="eastAsia"/>
                <w:sz w:val="20"/>
                <w:szCs w:val="20"/>
                <w:lang w:eastAsia="zh-CN"/>
              </w:rPr>
              <w:t>normative</w:t>
            </w:r>
            <w:r>
              <w:rPr>
                <w:rFonts w:eastAsiaTheme="minorEastAsia" w:cs="Arial"/>
                <w:sz w:val="20"/>
                <w:szCs w:val="20"/>
                <w:lang w:eastAsia="zh-CN"/>
              </w:rPr>
              <w:t xml:space="preserve"> work on </w:t>
            </w:r>
            <w:r w:rsidR="00CC0D71">
              <w:rPr>
                <w:rFonts w:eastAsiaTheme="minorEastAsia" w:cs="Arial"/>
                <w:sz w:val="20"/>
                <w:szCs w:val="20"/>
                <w:lang w:eastAsia="zh-CN"/>
              </w:rPr>
              <w:t>MAC spec.</w:t>
            </w:r>
            <w:r w:rsidR="00124B58">
              <w:rPr>
                <w:rFonts w:eastAsiaTheme="minorEastAsia" w:cs="Arial"/>
                <w:sz w:val="20"/>
                <w:szCs w:val="20"/>
                <w:lang w:eastAsia="zh-CN"/>
              </w:rPr>
              <w:t xml:space="preserve"> It makes no sense to adopt this</w:t>
            </w:r>
            <w:r w:rsidR="00E85CB5">
              <w:rPr>
                <w:rFonts w:eastAsiaTheme="minorEastAsia" w:cs="Arial"/>
                <w:sz w:val="20"/>
                <w:szCs w:val="20"/>
                <w:lang w:eastAsia="zh-CN"/>
              </w:rPr>
              <w:t xml:space="preserve"> </w:t>
            </w:r>
            <w:bookmarkStart w:id="18" w:name="_GoBack"/>
            <w:bookmarkEnd w:id="18"/>
            <w:r w:rsidR="00E85CB5">
              <w:rPr>
                <w:rFonts w:eastAsiaTheme="minorEastAsia" w:cs="Arial"/>
                <w:sz w:val="20"/>
                <w:szCs w:val="20"/>
                <w:lang w:eastAsia="zh-CN"/>
              </w:rPr>
              <w:t>since</w:t>
            </w:r>
            <w:r w:rsidR="00124B58">
              <w:rPr>
                <w:rFonts w:eastAsiaTheme="minorEastAsia" w:cs="Arial"/>
                <w:sz w:val="20"/>
                <w:szCs w:val="20"/>
                <w:lang w:eastAsia="zh-CN"/>
              </w:rPr>
              <w:t xml:space="preserve"> </w:t>
            </w:r>
            <w:r w:rsidR="005325AD">
              <w:rPr>
                <w:rFonts w:eastAsiaTheme="minorEastAsia" w:cs="Arial"/>
                <w:sz w:val="20"/>
                <w:szCs w:val="20"/>
                <w:lang w:eastAsia="zh-CN"/>
              </w:rPr>
              <w:t>anyway</w:t>
            </w:r>
            <w:r w:rsidR="00124B58">
              <w:rPr>
                <w:rFonts w:eastAsiaTheme="minorEastAsia" w:cs="Arial"/>
                <w:sz w:val="20"/>
                <w:szCs w:val="20"/>
                <w:lang w:eastAsia="zh-CN"/>
              </w:rPr>
              <w:t xml:space="preserve"> UE implementation can work out this issue</w:t>
            </w:r>
            <w:r w:rsidR="0062732A">
              <w:rPr>
                <w:rFonts w:eastAsiaTheme="minorEastAsia" w:cs="Arial"/>
                <w:sz w:val="20"/>
                <w:szCs w:val="20"/>
                <w:lang w:eastAsia="zh-CN"/>
              </w:rPr>
              <w:t xml:space="preserve"> with less</w:t>
            </w:r>
            <w:r w:rsidR="002E0A26">
              <w:rPr>
                <w:rFonts w:eastAsiaTheme="minorEastAsia" w:cs="Arial"/>
                <w:sz w:val="20"/>
                <w:szCs w:val="20"/>
                <w:lang w:eastAsia="zh-CN"/>
              </w:rPr>
              <w:t xml:space="preserve"> complexity</w:t>
            </w:r>
            <w:r w:rsidR="003C2FF1">
              <w:rPr>
                <w:rFonts w:eastAsiaTheme="minorEastAsia" w:cs="Arial"/>
                <w:sz w:val="20"/>
                <w:szCs w:val="20"/>
                <w:lang w:eastAsia="zh-CN"/>
              </w:rPr>
              <w:t>, if needed</w:t>
            </w:r>
            <w:r w:rsidR="00124B58">
              <w:rPr>
                <w:rFonts w:eastAsiaTheme="minorEastAsia" w:cs="Arial"/>
                <w:sz w:val="20"/>
                <w:szCs w:val="20"/>
                <w:lang w:eastAsia="zh-CN"/>
              </w:rPr>
              <w:t xml:space="preserve">. </w:t>
            </w:r>
          </w:p>
          <w:p w14:paraId="014434D5" w14:textId="266F7F12" w:rsidR="00D71628" w:rsidRPr="00540D2E" w:rsidRDefault="0020599D" w:rsidP="00D52929">
            <w:pPr>
              <w:snapToGrid w:val="0"/>
              <w:rPr>
                <w:rFonts w:eastAsiaTheme="minorEastAsia" w:cs="Arial" w:hint="eastAsia"/>
                <w:sz w:val="20"/>
                <w:szCs w:val="20"/>
                <w:lang w:eastAsia="zh-CN"/>
              </w:rPr>
            </w:pPr>
            <w:r>
              <w:rPr>
                <w:rFonts w:eastAsiaTheme="minorEastAsia" w:cs="Arial"/>
                <w:sz w:val="20"/>
                <w:szCs w:val="20"/>
                <w:lang w:eastAsia="zh-CN"/>
              </w:rPr>
              <w:t xml:space="preserve">Option 2 is more natural for </w:t>
            </w:r>
            <w:r w:rsidR="006B572D">
              <w:rPr>
                <w:rFonts w:eastAsiaTheme="minorEastAsia" w:cs="Arial"/>
                <w:sz w:val="20"/>
                <w:szCs w:val="20"/>
                <w:lang w:eastAsia="zh-CN"/>
              </w:rPr>
              <w:t xml:space="preserve">the </w:t>
            </w:r>
            <w:proofErr w:type="spellStart"/>
            <w:r>
              <w:rPr>
                <w:rFonts w:eastAsiaTheme="minorEastAsia" w:cs="Arial"/>
                <w:sz w:val="20"/>
                <w:szCs w:val="20"/>
                <w:lang w:eastAsia="zh-CN"/>
              </w:rPr>
              <w:t>SDT</w:t>
            </w:r>
            <w:proofErr w:type="spellEnd"/>
            <w:r>
              <w:rPr>
                <w:rFonts w:eastAsiaTheme="minorEastAsia" w:cs="Arial"/>
                <w:sz w:val="20"/>
                <w:szCs w:val="20"/>
                <w:lang w:eastAsia="zh-CN"/>
              </w:rPr>
              <w:t xml:space="preserve"> procedure. </w:t>
            </w:r>
            <w:r w:rsidR="00124B58">
              <w:rPr>
                <w:rFonts w:eastAsiaTheme="minorEastAsia" w:cs="Arial"/>
                <w:sz w:val="20"/>
                <w:szCs w:val="20"/>
                <w:lang w:eastAsia="zh-CN"/>
              </w:rPr>
              <w:t xml:space="preserve">  </w:t>
            </w: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2"/>
        <w:rPr>
          <w:snapToGrid w:val="0"/>
          <w:lang w:val="en-US"/>
        </w:rPr>
      </w:pPr>
      <w:r>
        <w:rPr>
          <w:snapToGrid w:val="0"/>
          <w:lang w:val="en-GB"/>
        </w:rPr>
        <w:t>Indication to the network about data over non-</w:t>
      </w:r>
      <w:proofErr w:type="spellStart"/>
      <w:r>
        <w:rPr>
          <w:snapToGrid w:val="0"/>
          <w:lang w:val="en-GB"/>
        </w:rPr>
        <w:t>SDT</w:t>
      </w:r>
      <w:proofErr w:type="spellEnd"/>
      <w:r>
        <w:rPr>
          <w:snapToGrid w:val="0"/>
          <w:lang w:val="en-GB"/>
        </w:rPr>
        <w:t xml:space="preserve"> </w:t>
      </w:r>
      <w:proofErr w:type="spellStart"/>
      <w:r>
        <w:rPr>
          <w:snapToGrid w:val="0"/>
          <w:lang w:val="en-GB"/>
        </w:rPr>
        <w:t>RBs</w:t>
      </w:r>
      <w:proofErr w:type="spellEnd"/>
    </w:p>
    <w:p w14:paraId="4D1A45D2" w14:textId="77777777" w:rsidR="00650F16" w:rsidRDefault="00FC00DF">
      <w:pPr>
        <w:snapToGrid w:val="0"/>
        <w:rPr>
          <w:rFonts w:cs="Arial"/>
          <w:snapToGrid w:val="0"/>
          <w:sz w:val="20"/>
          <w:szCs w:val="20"/>
        </w:rPr>
      </w:pPr>
      <w:r>
        <w:rPr>
          <w:rFonts w:cs="Arial"/>
          <w:snapToGrid w:val="0"/>
          <w:sz w:val="20"/>
          <w:szCs w:val="20"/>
        </w:rPr>
        <w:t>Once data arrives on a non-</w:t>
      </w:r>
      <w:proofErr w:type="spellStart"/>
      <w:r>
        <w:rPr>
          <w:rFonts w:cs="Arial"/>
          <w:snapToGrid w:val="0"/>
          <w:sz w:val="20"/>
          <w:szCs w:val="20"/>
        </w:rPr>
        <w:t>SDT</w:t>
      </w:r>
      <w:proofErr w:type="spellEnd"/>
      <w:r>
        <w:rPr>
          <w:rFonts w:cs="Arial"/>
          <w:snapToGrid w:val="0"/>
          <w:sz w:val="20"/>
          <w:szCs w:val="20"/>
        </w:rPr>
        <w:t xml:space="preserve">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 xml:space="preserve">Option 1: Another </w:t>
      </w:r>
      <w:proofErr w:type="spellStart"/>
      <w:r>
        <w:rPr>
          <w:rFonts w:cs="Arial"/>
          <w:snapToGrid w:val="0"/>
          <w:sz w:val="20"/>
          <w:szCs w:val="20"/>
          <w:u w:val="single"/>
        </w:rPr>
        <w:t>CCCH</w:t>
      </w:r>
      <w:proofErr w:type="spellEnd"/>
      <w:r>
        <w:rPr>
          <w:rFonts w:cs="Arial"/>
          <w:snapToGrid w:val="0"/>
          <w:sz w:val="20"/>
          <w:szCs w:val="20"/>
          <w:u w:val="single"/>
        </w:rPr>
        <w:t xml:space="preserve">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w:t>
      </w:r>
      <w:proofErr w:type="spellStart"/>
      <w:r>
        <w:rPr>
          <w:rFonts w:cs="Arial"/>
          <w:snapToGrid w:val="0"/>
          <w:sz w:val="20"/>
          <w:szCs w:val="20"/>
        </w:rPr>
        <w:t>CCCH</w:t>
      </w:r>
      <w:proofErr w:type="spellEnd"/>
      <w:r>
        <w:rPr>
          <w:rFonts w:cs="Arial"/>
          <w:snapToGrid w:val="0"/>
          <w:sz w:val="20"/>
          <w:szCs w:val="20"/>
        </w:rPr>
        <w:t xml:space="preserve">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xml:space="preserve">). Whether this is acceptable or not needs to be confirmed by </w:t>
      </w:r>
      <w:proofErr w:type="spellStart"/>
      <w:r>
        <w:rPr>
          <w:rFonts w:cs="Arial"/>
          <w:snapToGrid w:val="0"/>
          <w:sz w:val="20"/>
          <w:szCs w:val="20"/>
        </w:rPr>
        <w:t>SA3</w:t>
      </w:r>
      <w:proofErr w:type="spellEnd"/>
      <w:r>
        <w:rPr>
          <w:rFonts w:cs="Arial"/>
          <w:snapToGrid w:val="0"/>
          <w:sz w:val="20"/>
          <w:szCs w:val="20"/>
        </w:rPr>
        <w:t>.</w:t>
      </w:r>
    </w:p>
    <w:p w14:paraId="3D3628D0" w14:textId="77777777" w:rsidR="00650F16" w:rsidRDefault="00FC00DF">
      <w:pPr>
        <w:pStyle w:val="afb"/>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 xml:space="preserve">NAS provides a new resume cause and triggers new resume procedure (without any changes needed within NAS) – this needs to be confirmed by </w:t>
      </w:r>
      <w:proofErr w:type="spellStart"/>
      <w:r>
        <w:rPr>
          <w:rFonts w:cs="Arial"/>
          <w:snapToGrid w:val="0"/>
          <w:sz w:val="20"/>
          <w:szCs w:val="20"/>
        </w:rPr>
        <w:t>CT1</w:t>
      </w:r>
      <w:proofErr w:type="spellEnd"/>
    </w:p>
    <w:p w14:paraId="66611487"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 xml:space="preserve">NAS can provide a new resume cause and trigger new resume procedure (with potentially some updates to the NAS spec) – again needs to be confirmed by </w:t>
      </w:r>
      <w:proofErr w:type="spellStart"/>
      <w:r>
        <w:rPr>
          <w:rFonts w:cs="Arial"/>
          <w:snapToGrid w:val="0"/>
          <w:sz w:val="20"/>
          <w:szCs w:val="20"/>
        </w:rPr>
        <w:t>CT1</w:t>
      </w:r>
      <w:proofErr w:type="spellEnd"/>
    </w:p>
    <w:p w14:paraId="355D670B" w14:textId="77777777" w:rsidR="00650F16" w:rsidRDefault="00FC00DF">
      <w:pPr>
        <w:pStyle w:val="afb"/>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w:t>
      </w:r>
      <w:proofErr w:type="spellStart"/>
      <w:r>
        <w:rPr>
          <w:rFonts w:cs="Arial"/>
          <w:snapToGrid w:val="0"/>
          <w:sz w:val="20"/>
          <w:szCs w:val="20"/>
        </w:rPr>
        <w:t>RAN2</w:t>
      </w:r>
      <w:proofErr w:type="spellEnd"/>
      <w:r>
        <w:rPr>
          <w:rFonts w:cs="Arial"/>
          <w:snapToGrid w:val="0"/>
          <w:sz w:val="20"/>
          <w:szCs w:val="20"/>
        </w:rPr>
        <w:t>)</w:t>
      </w:r>
    </w:p>
    <w:p w14:paraId="5B46EF54" w14:textId="77777777" w:rsidR="00650F16" w:rsidRDefault="00FC00DF">
      <w:pPr>
        <w:snapToGrid w:val="0"/>
        <w:rPr>
          <w:rFonts w:cs="Arial"/>
          <w:snapToGrid w:val="0"/>
          <w:sz w:val="20"/>
          <w:szCs w:val="20"/>
        </w:rPr>
      </w:pPr>
      <w:r>
        <w:rPr>
          <w:rFonts w:cs="Arial"/>
          <w:snapToGrid w:val="0"/>
          <w:sz w:val="20"/>
          <w:szCs w:val="20"/>
        </w:rPr>
        <w:lastRenderedPageBreak/>
        <w:t>Note that options a. and b. above assume that the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not resumed (i.e., option 2 for </w:t>
      </w:r>
      <w:proofErr w:type="spellStart"/>
      <w:r>
        <w:rPr>
          <w:rFonts w:cs="Arial"/>
          <w:snapToGrid w:val="0"/>
          <w:sz w:val="20"/>
          <w:szCs w:val="20"/>
        </w:rPr>
        <w:t>Q2</w:t>
      </w:r>
      <w:proofErr w:type="spellEnd"/>
      <w:r>
        <w:rPr>
          <w:rFonts w:cs="Arial"/>
          <w:snapToGrid w:val="0"/>
          <w:sz w:val="20"/>
          <w:szCs w:val="20"/>
        </w:rPr>
        <w:t>). The understanding is that if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In this option a new MAC level indication is triggered. This could be a new MAC CE to indicate the arrival of data over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w:t>
      </w:r>
      <w:proofErr w:type="spellStart"/>
      <w:r>
        <w:rPr>
          <w:rFonts w:cs="Arial"/>
          <w:snapToGrid w:val="0"/>
          <w:sz w:val="20"/>
          <w:szCs w:val="20"/>
        </w:rPr>
        <w:t>BSR</w:t>
      </w:r>
      <w:proofErr w:type="spellEnd"/>
      <w:r>
        <w:rPr>
          <w:rFonts w:cs="Arial"/>
          <w:snapToGrid w:val="0"/>
          <w:sz w:val="20"/>
          <w:szCs w:val="20"/>
        </w:rPr>
        <w:t xml:space="preserve">. As noted by few companies, </w:t>
      </w:r>
      <w:proofErr w:type="spellStart"/>
      <w:r>
        <w:rPr>
          <w:rFonts w:cs="Arial"/>
          <w:snapToGrid w:val="0"/>
          <w:sz w:val="20"/>
          <w:szCs w:val="20"/>
        </w:rPr>
        <w:t>BSR</w:t>
      </w:r>
      <w:proofErr w:type="spellEnd"/>
      <w:r>
        <w:rPr>
          <w:rFonts w:cs="Arial"/>
          <w:snapToGrid w:val="0"/>
          <w:sz w:val="20"/>
          <w:szCs w:val="20"/>
        </w:rPr>
        <w:t xml:space="preserve"> may not be automatically triggered (e.g., in the case when the non-</w:t>
      </w:r>
      <w:proofErr w:type="spellStart"/>
      <w:r>
        <w:rPr>
          <w:rFonts w:cs="Arial"/>
          <w:snapToGrid w:val="0"/>
          <w:sz w:val="20"/>
          <w:szCs w:val="20"/>
        </w:rPr>
        <w:t>SDT</w:t>
      </w:r>
      <w:proofErr w:type="spellEnd"/>
      <w:r>
        <w:rPr>
          <w:rFonts w:cs="Arial"/>
          <w:snapToGrid w:val="0"/>
          <w:sz w:val="20"/>
          <w:szCs w:val="20"/>
        </w:rPr>
        <w:t xml:space="preserve"> RB has no MCG path). So, it seems we cannot rely only on a </w:t>
      </w:r>
      <w:proofErr w:type="spellStart"/>
      <w:r>
        <w:rPr>
          <w:rFonts w:cs="Arial"/>
          <w:snapToGrid w:val="0"/>
          <w:sz w:val="20"/>
          <w:szCs w:val="20"/>
        </w:rPr>
        <w:t>BSR</w:t>
      </w:r>
      <w:proofErr w:type="spellEnd"/>
      <w:r>
        <w:rPr>
          <w:rFonts w:cs="Arial"/>
          <w:snapToGrid w:val="0"/>
          <w:sz w:val="20"/>
          <w:szCs w:val="20"/>
        </w:rPr>
        <w:t xml:space="preserve"> being triggered (as this will not work for all cases). So, if we want to go via MAC based indication, then it seems we need a new MAC CE to be triggered to indicate arrival of data over non-</w:t>
      </w:r>
      <w:proofErr w:type="spellStart"/>
      <w:r>
        <w:rPr>
          <w:rFonts w:cs="Arial"/>
          <w:snapToGrid w:val="0"/>
          <w:sz w:val="20"/>
          <w:szCs w:val="20"/>
        </w:rPr>
        <w:t>SDT</w:t>
      </w:r>
      <w:proofErr w:type="spellEnd"/>
      <w:r>
        <w:rPr>
          <w:rFonts w:cs="Arial"/>
          <w:snapToGrid w:val="0"/>
          <w:sz w:val="20"/>
          <w:szCs w:val="20"/>
        </w:rPr>
        <w:t xml:space="preserve">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 xml:space="preserve">Option 3: A </w:t>
      </w:r>
      <w:proofErr w:type="spellStart"/>
      <w:r>
        <w:rPr>
          <w:rFonts w:cs="Arial"/>
          <w:snapToGrid w:val="0"/>
          <w:sz w:val="20"/>
          <w:szCs w:val="20"/>
          <w:u w:val="single"/>
        </w:rPr>
        <w:t>DCCH</w:t>
      </w:r>
      <w:proofErr w:type="spellEnd"/>
      <w:r>
        <w:rPr>
          <w:rFonts w:cs="Arial"/>
          <w:snapToGrid w:val="0"/>
          <w:sz w:val="20"/>
          <w:szCs w:val="20"/>
          <w:u w:val="single"/>
        </w:rPr>
        <w:t xml:space="preserve">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w:t>
      </w:r>
      <w:proofErr w:type="spellStart"/>
      <w:r>
        <w:rPr>
          <w:rFonts w:cs="Arial"/>
          <w:snapToGrid w:val="0"/>
          <w:sz w:val="20"/>
          <w:szCs w:val="20"/>
        </w:rPr>
        <w:t>DCCH</w:t>
      </w:r>
      <w:proofErr w:type="spellEnd"/>
      <w:r>
        <w:rPr>
          <w:rFonts w:cs="Arial"/>
          <w:snapToGrid w:val="0"/>
          <w:sz w:val="20"/>
          <w:szCs w:val="20"/>
        </w:rPr>
        <w:t xml:space="preserve"> message is triggered by the UE to indicate arrival of data over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RBs</w:t>
      </w:r>
      <w:proofErr w:type="spellEnd"/>
      <w:r>
        <w:rPr>
          <w:rFonts w:cs="Arial"/>
          <w:snapToGrid w:val="0"/>
          <w:sz w:val="20"/>
          <w:szCs w:val="20"/>
        </w:rPr>
        <w:t xml:space="preserve">.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message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w:t>
      </w:r>
      <w:proofErr w:type="spellStart"/>
      <w:r>
        <w:rPr>
          <w:rFonts w:cs="Arial"/>
          <w:snapToGrid w:val="0"/>
          <w:sz w:val="20"/>
          <w:szCs w:val="20"/>
        </w:rPr>
        <w:t>SDT</w:t>
      </w:r>
      <w:proofErr w:type="spellEnd"/>
      <w:r>
        <w:rPr>
          <w:rFonts w:cs="Arial"/>
          <w:snapToGrid w:val="0"/>
          <w:sz w:val="20"/>
          <w:szCs w:val="20"/>
        </w:rPr>
        <w:t xml:space="preserve">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w:t>
      </w:r>
      <w:proofErr w:type="spellStart"/>
      <w:r>
        <w:rPr>
          <w:rFonts w:cs="Arial"/>
          <w:snapToGrid w:val="0"/>
          <w:sz w:val="20"/>
          <w:szCs w:val="20"/>
        </w:rPr>
        <w:t>DCCH</w:t>
      </w:r>
      <w:proofErr w:type="spellEnd"/>
      <w:r>
        <w:rPr>
          <w:rFonts w:cs="Arial"/>
          <w:snapToGrid w:val="0"/>
          <w:sz w:val="20"/>
          <w:szCs w:val="20"/>
        </w:rPr>
        <w:t xml:space="preserve"> message uses </w:t>
      </w:r>
      <w:proofErr w:type="spellStart"/>
      <w:r>
        <w:rPr>
          <w:rFonts w:cs="Arial"/>
          <w:snapToGrid w:val="0"/>
          <w:sz w:val="20"/>
          <w:szCs w:val="20"/>
        </w:rPr>
        <w:t>SRB1</w:t>
      </w:r>
      <w:proofErr w:type="spellEnd"/>
      <w:r>
        <w:rPr>
          <w:rFonts w:cs="Arial"/>
          <w:snapToGrid w:val="0"/>
          <w:sz w:val="20"/>
          <w:szCs w:val="20"/>
        </w:rPr>
        <w:t xml:space="preserve">, there is no further discussion needed on the security context as this would have been resumed already for </w:t>
      </w:r>
      <w:proofErr w:type="spellStart"/>
      <w:r>
        <w:rPr>
          <w:rFonts w:cs="Arial"/>
          <w:snapToGrid w:val="0"/>
          <w:sz w:val="20"/>
          <w:szCs w:val="20"/>
        </w:rPr>
        <w:t>SRB1</w:t>
      </w:r>
      <w:proofErr w:type="spellEnd"/>
      <w:r>
        <w:rPr>
          <w:rFonts w:cs="Arial"/>
          <w:snapToGrid w:val="0"/>
          <w:sz w:val="20"/>
          <w:szCs w:val="20"/>
        </w:rPr>
        <w:t xml:space="preserve">.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af5"/>
        <w:tblW w:w="0" w:type="auto"/>
        <w:tblInd w:w="6" w:type="dxa"/>
        <w:tblLook w:val="04A0" w:firstRow="1" w:lastRow="0" w:firstColumn="1" w:lastColumn="0" w:noHBand="0" w:noVBand="1"/>
      </w:tblPr>
      <w:tblGrid>
        <w:gridCol w:w="1187"/>
        <w:gridCol w:w="1430"/>
        <w:gridCol w:w="6394"/>
      </w:tblGrid>
      <w:tr w:rsidR="00650F16" w14:paraId="03CE4531" w14:textId="77777777" w:rsidTr="00671B9D">
        <w:tc>
          <w:tcPr>
            <w:tcW w:w="9011" w:type="dxa"/>
            <w:gridSpan w:val="3"/>
          </w:tcPr>
          <w:p w14:paraId="36BBB20F" w14:textId="77777777" w:rsidR="00650F16" w:rsidRDefault="00FC00DF">
            <w:pPr>
              <w:snapToGrid w:val="0"/>
              <w:rPr>
                <w:rFonts w:cs="Arial"/>
                <w:snapToGrid w:val="0"/>
                <w:sz w:val="20"/>
                <w:szCs w:val="20"/>
              </w:rPr>
            </w:pPr>
            <w:proofErr w:type="spellStart"/>
            <w:r>
              <w:rPr>
                <w:rFonts w:cs="Arial"/>
                <w:snapToGrid w:val="0"/>
                <w:sz w:val="20"/>
                <w:szCs w:val="20"/>
              </w:rPr>
              <w:t>Q3</w:t>
            </w:r>
            <w:proofErr w:type="spellEnd"/>
            <w:r>
              <w:rPr>
                <w:rFonts w:cs="Arial"/>
                <w:snapToGrid w:val="0"/>
                <w:sz w:val="20"/>
                <w:szCs w:val="20"/>
              </w:rPr>
              <w:t xml:space="preserve">: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rsidTr="00671B9D">
        <w:tc>
          <w:tcPr>
            <w:tcW w:w="1187"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0"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EBBB3BB" w14:textId="77777777" w:rsidR="00650F16" w:rsidRDefault="00FC00DF">
            <w:pPr>
              <w:snapToGrid w:val="0"/>
              <w:rPr>
                <w:rFonts w:cs="Arial"/>
                <w:snapToGrid w:val="0"/>
                <w:sz w:val="20"/>
                <w:szCs w:val="20"/>
              </w:rPr>
            </w:pPr>
            <w:r>
              <w:rPr>
                <w:rFonts w:cs="Arial"/>
                <w:snapToGrid w:val="0"/>
                <w:sz w:val="20"/>
                <w:szCs w:val="20"/>
              </w:rPr>
              <w:t xml:space="preserve">Comments (pros and cons of option 1 – </w:t>
            </w:r>
            <w:proofErr w:type="spellStart"/>
            <w:r>
              <w:rPr>
                <w:rFonts w:cs="Arial"/>
                <w:snapToGrid w:val="0"/>
                <w:sz w:val="20"/>
                <w:szCs w:val="20"/>
              </w:rPr>
              <w:t>CCCH</w:t>
            </w:r>
            <w:proofErr w:type="spellEnd"/>
            <w:r>
              <w:rPr>
                <w:rFonts w:cs="Arial"/>
                <w:snapToGrid w:val="0"/>
                <w:sz w:val="20"/>
                <w:szCs w:val="20"/>
              </w:rPr>
              <w:t xml:space="preserve"> message)</w:t>
            </w:r>
          </w:p>
        </w:tc>
      </w:tr>
      <w:tr w:rsidR="00650F16" w14:paraId="67F80CD2" w14:textId="77777777" w:rsidTr="00671B9D">
        <w:tc>
          <w:tcPr>
            <w:tcW w:w="1187"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0"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4"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 xml:space="preserve">think the main concern on </w:t>
            </w:r>
            <w:proofErr w:type="spellStart"/>
            <w:r>
              <w:rPr>
                <w:rFonts w:cs="Arial"/>
                <w:snapToGrid w:val="0"/>
                <w:sz w:val="20"/>
                <w:szCs w:val="20"/>
              </w:rPr>
              <w:t>CCCH</w:t>
            </w:r>
            <w:proofErr w:type="spellEnd"/>
            <w:r>
              <w:rPr>
                <w:rFonts w:cs="Arial"/>
                <w:snapToGrid w:val="0"/>
                <w:sz w:val="20"/>
                <w:szCs w:val="20"/>
              </w:rPr>
              <w:t xml:space="preserve"> is that the message itself is not security protected. But, in some cases, </w:t>
            </w:r>
            <w:proofErr w:type="spellStart"/>
            <w:r>
              <w:rPr>
                <w:rFonts w:cs="Arial"/>
                <w:snapToGrid w:val="0"/>
                <w:sz w:val="20"/>
                <w:szCs w:val="20"/>
              </w:rPr>
              <w:t>CCCH</w:t>
            </w:r>
            <w:proofErr w:type="spellEnd"/>
            <w:r>
              <w:rPr>
                <w:rFonts w:cs="Arial"/>
                <w:snapToGrid w:val="0"/>
                <w:sz w:val="20"/>
                <w:szCs w:val="20"/>
              </w:rPr>
              <w:t xml:space="preserve">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w:t>
            </w:r>
            <w:proofErr w:type="spellStart"/>
            <w:r>
              <w:rPr>
                <w:rFonts w:cs="Arial"/>
                <w:snapToGrid w:val="0"/>
                <w:sz w:val="20"/>
                <w:szCs w:val="20"/>
              </w:rPr>
              <w:t>RRC</w:t>
            </w:r>
            <w:proofErr w:type="spellEnd"/>
            <w:r>
              <w:rPr>
                <w:rFonts w:cs="Arial"/>
                <w:snapToGrid w:val="0"/>
                <w:sz w:val="20"/>
                <w:szCs w:val="20"/>
              </w:rPr>
              <w:t xml:space="preserve"> connection) is triggered when dedicated UL grant is not available, the UE has no choice but to send </w:t>
            </w:r>
            <w:proofErr w:type="spellStart"/>
            <w:r>
              <w:rPr>
                <w:rFonts w:cs="Arial"/>
                <w:snapToGrid w:val="0"/>
                <w:sz w:val="20"/>
                <w:szCs w:val="20"/>
              </w:rPr>
              <w:t>RRC</w:t>
            </w:r>
            <w:proofErr w:type="spellEnd"/>
            <w:r>
              <w:rPr>
                <w:rFonts w:cs="Arial"/>
                <w:snapToGrid w:val="0"/>
                <w:sz w:val="20"/>
                <w:szCs w:val="20"/>
              </w:rPr>
              <w:t xml:space="preserve"> message unprotected (i.e. using </w:t>
            </w:r>
            <w:proofErr w:type="spellStart"/>
            <w:r>
              <w:rPr>
                <w:rFonts w:cs="Arial"/>
                <w:snapToGrid w:val="0"/>
                <w:sz w:val="20"/>
                <w:szCs w:val="20"/>
              </w:rPr>
              <w:t>CCCH</w:t>
            </w:r>
            <w:proofErr w:type="spellEnd"/>
            <w:r>
              <w:rPr>
                <w:rFonts w:cs="Arial"/>
                <w:snapToGrid w:val="0"/>
                <w:sz w:val="20"/>
                <w:szCs w:val="20"/>
              </w:rPr>
              <w:t xml:space="preserve">). Otherwise, the network cannot decipher the </w:t>
            </w:r>
            <w:proofErr w:type="spellStart"/>
            <w:r>
              <w:rPr>
                <w:rFonts w:cs="Arial"/>
                <w:snapToGrid w:val="0"/>
                <w:sz w:val="20"/>
                <w:szCs w:val="20"/>
              </w:rPr>
              <w:t>RRC</w:t>
            </w:r>
            <w:proofErr w:type="spellEnd"/>
            <w:r>
              <w:rPr>
                <w:rFonts w:cs="Arial"/>
                <w:snapToGrid w:val="0"/>
                <w:sz w:val="20"/>
                <w:szCs w:val="20"/>
              </w:rPr>
              <w:t xml:space="preserve"> message because the network does not know which UE transmits the </w:t>
            </w:r>
            <w:proofErr w:type="spellStart"/>
            <w:r>
              <w:rPr>
                <w:rFonts w:cs="Arial"/>
                <w:snapToGrid w:val="0"/>
                <w:sz w:val="20"/>
                <w:szCs w:val="20"/>
              </w:rPr>
              <w:t>CCCH</w:t>
            </w:r>
            <w:proofErr w:type="spellEnd"/>
            <w:r>
              <w:rPr>
                <w:rFonts w:cs="Arial"/>
                <w:snapToGrid w:val="0"/>
                <w:sz w:val="20"/>
                <w:szCs w:val="20"/>
              </w:rPr>
              <w:t xml:space="preserve"> message, and does not know the security key used for ciphering.</w:t>
            </w:r>
          </w:p>
        </w:tc>
      </w:tr>
      <w:tr w:rsidR="00650F16" w14:paraId="25900D24" w14:textId="77777777" w:rsidTr="00671B9D">
        <w:tc>
          <w:tcPr>
            <w:tcW w:w="1187"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0"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addition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w:t>
            </w:r>
            <w:proofErr w:type="spellStart"/>
            <w:r>
              <w:rPr>
                <w:rFonts w:cs="Arial"/>
                <w:snapToGrid w:val="0"/>
                <w:sz w:val="20"/>
                <w:szCs w:val="20"/>
              </w:rPr>
              <w:t>SDT</w:t>
            </w:r>
            <w:proofErr w:type="spellEnd"/>
            <w:r>
              <w:rPr>
                <w:rFonts w:cs="Arial"/>
                <w:snapToGrid w:val="0"/>
                <w:sz w:val="20"/>
                <w:szCs w:val="20"/>
              </w:rPr>
              <w:t xml:space="preserve"> data arrives during </w:t>
            </w:r>
            <w:proofErr w:type="spellStart"/>
            <w:r>
              <w:rPr>
                <w:rFonts w:cs="Arial"/>
                <w:snapToGrid w:val="0"/>
                <w:sz w:val="20"/>
                <w:szCs w:val="20"/>
              </w:rPr>
              <w:t>SDT</w:t>
            </w:r>
            <w:proofErr w:type="spellEnd"/>
            <w:r>
              <w:rPr>
                <w:rFonts w:cs="Arial"/>
                <w:snapToGrid w:val="0"/>
                <w:sz w:val="20"/>
                <w:szCs w:val="20"/>
              </w:rPr>
              <w:t xml:space="preserve"> procedure. </w:t>
            </w:r>
          </w:p>
        </w:tc>
      </w:tr>
      <w:tr w:rsidR="00650F16" w14:paraId="78845B78" w14:textId="77777777" w:rsidTr="00671B9D">
        <w:tc>
          <w:tcPr>
            <w:tcW w:w="1187" w:type="dxa"/>
          </w:tcPr>
          <w:p w14:paraId="2254E842" w14:textId="77777777" w:rsidR="00650F16" w:rsidRDefault="00FC00DF">
            <w:pPr>
              <w:snapToGrid w:val="0"/>
              <w:rPr>
                <w:rFonts w:cs="Arial"/>
                <w:snapToGrid w:val="0"/>
                <w:sz w:val="20"/>
                <w:szCs w:val="20"/>
              </w:rPr>
            </w:pPr>
            <w:proofErr w:type="spellStart"/>
            <w:r>
              <w:rPr>
                <w:rFonts w:cs="Arial"/>
                <w:snapToGrid w:val="0"/>
                <w:sz w:val="20"/>
                <w:szCs w:val="20"/>
              </w:rPr>
              <w:t>ZTE</w:t>
            </w:r>
            <w:proofErr w:type="spellEnd"/>
          </w:p>
        </w:tc>
        <w:tc>
          <w:tcPr>
            <w:tcW w:w="1430"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w:t>
            </w:r>
            <w:proofErr w:type="spellStart"/>
            <w:r>
              <w:rPr>
                <w:rFonts w:cs="Arial"/>
                <w:i/>
                <w:iCs/>
                <w:snapToGrid w:val="0"/>
                <w:sz w:val="20"/>
                <w:szCs w:val="20"/>
              </w:rPr>
              <w:t>RRC</w:t>
            </w:r>
            <w:proofErr w:type="spellEnd"/>
            <w:r>
              <w:rPr>
                <w:rFonts w:cs="Arial"/>
                <w:i/>
                <w:iCs/>
                <w:snapToGrid w:val="0"/>
                <w:sz w:val="20"/>
                <w:szCs w:val="20"/>
              </w:rPr>
              <w:t xml:space="preserve">-based solution, for both RACH and CG based solutions, the </w:t>
            </w:r>
            <w:proofErr w:type="spellStart"/>
            <w:r>
              <w:rPr>
                <w:rFonts w:cs="Arial"/>
                <w:i/>
                <w:iCs/>
                <w:snapToGrid w:val="0"/>
                <w:sz w:val="20"/>
                <w:szCs w:val="20"/>
              </w:rPr>
              <w:t>CCCH</w:t>
            </w:r>
            <w:proofErr w:type="spellEnd"/>
            <w:r>
              <w:rPr>
                <w:rFonts w:cs="Arial"/>
                <w:i/>
                <w:iCs/>
                <w:snapToGrid w:val="0"/>
                <w:sz w:val="20"/>
                <w:szCs w:val="20"/>
              </w:rPr>
              <w:t xml:space="preserve">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w:t>
            </w:r>
            <w:proofErr w:type="spellStart"/>
            <w:r>
              <w:rPr>
                <w:rFonts w:cs="Arial"/>
                <w:i/>
                <w:iCs/>
                <w:snapToGrid w:val="0"/>
                <w:sz w:val="20"/>
                <w:szCs w:val="20"/>
              </w:rPr>
              <w:t>RRC</w:t>
            </w:r>
            <w:proofErr w:type="spellEnd"/>
            <w:r>
              <w:rPr>
                <w:rFonts w:cs="Arial"/>
                <w:i/>
                <w:iCs/>
                <w:snapToGrid w:val="0"/>
                <w:sz w:val="20"/>
                <w:szCs w:val="20"/>
              </w:rPr>
              <w:t xml:space="preserve">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xml:space="preserve">”. So, if another </w:t>
            </w:r>
            <w:proofErr w:type="spellStart"/>
            <w:r>
              <w:rPr>
                <w:rFonts w:cs="Arial"/>
                <w:snapToGrid w:val="0"/>
                <w:sz w:val="20"/>
                <w:szCs w:val="20"/>
              </w:rPr>
              <w:t>CCCH</w:t>
            </w:r>
            <w:proofErr w:type="spellEnd"/>
            <w:r>
              <w:rPr>
                <w:rFonts w:cs="Arial"/>
                <w:snapToGrid w:val="0"/>
                <w:sz w:val="20"/>
                <w:szCs w:val="20"/>
              </w:rPr>
              <w:t xml:space="preserve"> message is sent, then our understanding is that the same material will be repeated in the same cell case (unless we define an entirely new </w:t>
            </w:r>
            <w:proofErr w:type="spellStart"/>
            <w:r>
              <w:rPr>
                <w:rFonts w:cs="Arial"/>
                <w:snapToGrid w:val="0"/>
                <w:sz w:val="20"/>
                <w:szCs w:val="20"/>
              </w:rPr>
              <w:t>CCCH</w:t>
            </w:r>
            <w:proofErr w:type="spellEnd"/>
            <w:r>
              <w:rPr>
                <w:rFonts w:cs="Arial"/>
                <w:snapToGrid w:val="0"/>
                <w:sz w:val="20"/>
                <w:szCs w:val="20"/>
              </w:rPr>
              <w:t xml:space="preserve"> message for the non-</w:t>
            </w:r>
            <w:proofErr w:type="spellStart"/>
            <w:r>
              <w:rPr>
                <w:rFonts w:cs="Arial"/>
                <w:snapToGrid w:val="0"/>
                <w:sz w:val="20"/>
                <w:szCs w:val="20"/>
              </w:rPr>
              <w:t>SDT</w:t>
            </w:r>
            <w:proofErr w:type="spellEnd"/>
            <w:r>
              <w:rPr>
                <w:rFonts w:cs="Arial"/>
                <w:snapToGrid w:val="0"/>
                <w:sz w:val="20"/>
                <w:szCs w:val="20"/>
              </w:rPr>
              <w:t xml:space="preserve">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lastRenderedPageBreak/>
              <w:t xml:space="preserve">In our view, compared to </w:t>
            </w:r>
            <w:proofErr w:type="spellStart"/>
            <w:r>
              <w:rPr>
                <w:rFonts w:cs="Arial"/>
                <w:snapToGrid w:val="0"/>
                <w:sz w:val="20"/>
                <w:szCs w:val="20"/>
              </w:rPr>
              <w:t>DCCH</w:t>
            </w:r>
            <w:proofErr w:type="spellEnd"/>
            <w:r>
              <w:rPr>
                <w:rFonts w:cs="Arial"/>
                <w:snapToGrid w:val="0"/>
                <w:sz w:val="20"/>
                <w:szCs w:val="20"/>
              </w:rPr>
              <w:t xml:space="preserve"> solution, there are no real pros for the </w:t>
            </w:r>
            <w:proofErr w:type="spellStart"/>
            <w:r>
              <w:rPr>
                <w:rFonts w:cs="Arial"/>
                <w:snapToGrid w:val="0"/>
                <w:sz w:val="20"/>
                <w:szCs w:val="20"/>
              </w:rPr>
              <w:t>CCCH</w:t>
            </w:r>
            <w:proofErr w:type="spellEnd"/>
            <w:r>
              <w:rPr>
                <w:rFonts w:cs="Arial"/>
                <w:snapToGrid w:val="0"/>
                <w:sz w:val="20"/>
                <w:szCs w:val="20"/>
              </w:rPr>
              <w:t xml:space="preserve">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w:t>
            </w:r>
            <w:proofErr w:type="spellStart"/>
            <w:r>
              <w:rPr>
                <w:rFonts w:cs="Arial"/>
                <w:snapToGrid w:val="0"/>
                <w:sz w:val="20"/>
                <w:szCs w:val="20"/>
              </w:rPr>
              <w:t>CCCH</w:t>
            </w:r>
            <w:proofErr w:type="spellEnd"/>
            <w:r>
              <w:rPr>
                <w:rFonts w:cs="Arial"/>
                <w:snapToGrid w:val="0"/>
                <w:sz w:val="20"/>
                <w:szCs w:val="20"/>
              </w:rPr>
              <w:t xml:space="preserve"> based solution: </w:t>
            </w:r>
          </w:p>
          <w:p w14:paraId="1D536E1F" w14:textId="77777777" w:rsidR="00650F16" w:rsidRDefault="00FC00DF">
            <w:pPr>
              <w:pStyle w:val="afb"/>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If </w:t>
            </w:r>
            <w:proofErr w:type="spellStart"/>
            <w:r>
              <w:rPr>
                <w:rFonts w:cs="Arial"/>
                <w:snapToGrid w:val="0"/>
                <w:sz w:val="20"/>
                <w:szCs w:val="20"/>
              </w:rPr>
              <w:t>CCCH</w:t>
            </w:r>
            <w:proofErr w:type="spellEnd"/>
            <w:r>
              <w:rPr>
                <w:rFonts w:cs="Arial"/>
                <w:snapToGrid w:val="0"/>
                <w:sz w:val="20"/>
                <w:szCs w:val="20"/>
              </w:rPr>
              <w:t xml:space="preserve"> message is used and if anchor relocation is performed during </w:t>
            </w:r>
            <w:proofErr w:type="spellStart"/>
            <w:r>
              <w:rPr>
                <w:rFonts w:cs="Arial"/>
                <w:snapToGrid w:val="0"/>
                <w:sz w:val="20"/>
                <w:szCs w:val="20"/>
              </w:rPr>
              <w:t>SDT</w:t>
            </w:r>
            <w:proofErr w:type="spellEnd"/>
            <w:r>
              <w:rPr>
                <w:rFonts w:cs="Arial"/>
                <w:snapToGrid w:val="0"/>
                <w:sz w:val="20"/>
                <w:szCs w:val="20"/>
              </w:rPr>
              <w:t xml:space="preserve">, then the new </w:t>
            </w:r>
            <w:proofErr w:type="spellStart"/>
            <w:r>
              <w:rPr>
                <w:rFonts w:cs="Arial"/>
                <w:snapToGrid w:val="0"/>
                <w:sz w:val="20"/>
                <w:szCs w:val="20"/>
              </w:rPr>
              <w:t>CCCH</w:t>
            </w:r>
            <w:proofErr w:type="spellEnd"/>
            <w:r>
              <w:rPr>
                <w:rFonts w:cs="Arial"/>
                <w:snapToGrid w:val="0"/>
                <w:sz w:val="20"/>
                <w:szCs w:val="20"/>
              </w:rPr>
              <w:t xml:space="preserve">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w:t>
            </w:r>
            <w:proofErr w:type="spellStart"/>
            <w:r>
              <w:rPr>
                <w:rFonts w:cs="Arial"/>
                <w:snapToGrid w:val="0"/>
                <w:sz w:val="20"/>
                <w:szCs w:val="20"/>
              </w:rPr>
              <w:t>RNTI</w:t>
            </w:r>
            <w:proofErr w:type="spellEnd"/>
            <w:r>
              <w:rPr>
                <w:rFonts w:cs="Arial"/>
                <w:snapToGrid w:val="0"/>
                <w:sz w:val="20"/>
                <w:szCs w:val="20"/>
              </w:rPr>
              <w:t xml:space="preserve">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w:t>
            </w:r>
            <w:proofErr w:type="spellStart"/>
            <w:r>
              <w:rPr>
                <w:rFonts w:cs="Arial"/>
                <w:snapToGrid w:val="0"/>
                <w:sz w:val="20"/>
                <w:szCs w:val="20"/>
              </w:rPr>
              <w:t>RAN3</w:t>
            </w:r>
            <w:proofErr w:type="spellEnd"/>
            <w:r>
              <w:rPr>
                <w:rFonts w:cs="Arial"/>
                <w:snapToGrid w:val="0"/>
                <w:sz w:val="20"/>
                <w:szCs w:val="20"/>
              </w:rPr>
              <w:t xml:space="preserve"> may be impacted in addition to </w:t>
            </w:r>
            <w:proofErr w:type="spellStart"/>
            <w:r>
              <w:rPr>
                <w:rFonts w:cs="Arial"/>
                <w:snapToGrid w:val="0"/>
                <w:sz w:val="20"/>
                <w:szCs w:val="20"/>
              </w:rPr>
              <w:t>SA3</w:t>
            </w:r>
            <w:proofErr w:type="spellEnd"/>
            <w:r>
              <w:rPr>
                <w:rFonts w:cs="Arial"/>
                <w:snapToGrid w:val="0"/>
                <w:sz w:val="20"/>
                <w:szCs w:val="20"/>
              </w:rPr>
              <w:t>/</w:t>
            </w:r>
            <w:proofErr w:type="spellStart"/>
            <w:r>
              <w:rPr>
                <w:rFonts w:cs="Arial"/>
                <w:snapToGrid w:val="0"/>
                <w:sz w:val="20"/>
                <w:szCs w:val="20"/>
              </w:rPr>
              <w:t>CT1</w:t>
            </w:r>
            <w:proofErr w:type="spellEnd"/>
            <w:r>
              <w:rPr>
                <w:rFonts w:cs="Arial"/>
                <w:snapToGrid w:val="0"/>
                <w:sz w:val="20"/>
                <w:szCs w:val="20"/>
              </w:rPr>
              <w:t xml:space="preserve">) with this approach. </w:t>
            </w:r>
          </w:p>
          <w:p w14:paraId="341DDBC1" w14:textId="77777777" w:rsidR="00650F16" w:rsidRDefault="00FC00DF">
            <w:pPr>
              <w:pStyle w:val="afb"/>
              <w:numPr>
                <w:ilvl w:val="0"/>
                <w:numId w:val="8"/>
              </w:numPr>
              <w:snapToGrid w:val="0"/>
              <w:rPr>
                <w:rFonts w:cs="Arial"/>
                <w:snapToGrid w:val="0"/>
                <w:sz w:val="20"/>
                <w:szCs w:val="20"/>
              </w:rPr>
            </w:pPr>
            <w:r>
              <w:rPr>
                <w:rFonts w:cs="Arial"/>
                <w:snapToGrid w:val="0"/>
                <w:sz w:val="20"/>
                <w:szCs w:val="20"/>
              </w:rPr>
              <w:t xml:space="preserve">Security issue as mentioned above. It seems </w:t>
            </w:r>
            <w:proofErr w:type="spellStart"/>
            <w:r>
              <w:rPr>
                <w:rFonts w:cs="Arial"/>
                <w:snapToGrid w:val="0"/>
                <w:sz w:val="20"/>
                <w:szCs w:val="20"/>
              </w:rPr>
              <w:t>SA3</w:t>
            </w:r>
            <w:proofErr w:type="spellEnd"/>
            <w:r>
              <w:rPr>
                <w:rFonts w:cs="Arial"/>
                <w:snapToGrid w:val="0"/>
                <w:sz w:val="20"/>
                <w:szCs w:val="20"/>
              </w:rPr>
              <w:t xml:space="preserve">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rsidTr="00671B9D">
        <w:tc>
          <w:tcPr>
            <w:tcW w:w="1187"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0"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272FA5E1" w14:textId="77777777" w:rsidR="00E96515" w:rsidRDefault="00E96515">
            <w:pPr>
              <w:snapToGrid w:val="0"/>
              <w:rPr>
                <w:rFonts w:cs="Arial"/>
                <w:snapToGrid w:val="0"/>
                <w:sz w:val="20"/>
                <w:szCs w:val="20"/>
              </w:rPr>
            </w:pPr>
            <w:r>
              <w:rPr>
                <w:rFonts w:cs="Arial" w:hint="eastAsia"/>
                <w:snapToGrid w:val="0"/>
                <w:sz w:val="20"/>
                <w:szCs w:val="20"/>
              </w:rPr>
              <w:t xml:space="preserve">Agree with </w:t>
            </w:r>
            <w:proofErr w:type="spellStart"/>
            <w:r>
              <w:rPr>
                <w:rFonts w:cs="Arial" w:hint="eastAsia"/>
                <w:snapToGrid w:val="0"/>
                <w:sz w:val="20"/>
                <w:szCs w:val="20"/>
              </w:rPr>
              <w:t>ZTE</w:t>
            </w:r>
            <w:proofErr w:type="spellEnd"/>
            <w:r>
              <w:rPr>
                <w:rFonts w:cs="Arial" w:hint="eastAsia"/>
                <w:snapToGrid w:val="0"/>
                <w:sz w:val="20"/>
                <w:szCs w:val="20"/>
              </w:rPr>
              <w:t xml:space="preserve"> views</w:t>
            </w:r>
          </w:p>
        </w:tc>
      </w:tr>
      <w:tr w:rsidR="003A04C1" w14:paraId="5F677230" w14:textId="77777777" w:rsidTr="00671B9D">
        <w:tc>
          <w:tcPr>
            <w:tcW w:w="1187" w:type="dxa"/>
          </w:tcPr>
          <w:p w14:paraId="20C1C0D6" w14:textId="4D11B1AE" w:rsidR="003A04C1" w:rsidRPr="00B048EB" w:rsidRDefault="00B048EB">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1430"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gree with </w:t>
            </w:r>
            <w:proofErr w:type="spellStart"/>
            <w:r>
              <w:rPr>
                <w:rFonts w:eastAsiaTheme="minorEastAsia" w:cs="Arial"/>
                <w:snapToGrid w:val="0"/>
                <w:sz w:val="20"/>
                <w:szCs w:val="20"/>
                <w:lang w:eastAsia="zh-CN"/>
              </w:rPr>
              <w:t>ZTE</w:t>
            </w:r>
            <w:proofErr w:type="spellEnd"/>
            <w:r>
              <w:rPr>
                <w:rFonts w:eastAsiaTheme="minorEastAsia" w:cs="Arial"/>
                <w:snapToGrid w:val="0"/>
                <w:sz w:val="20"/>
                <w:szCs w:val="20"/>
                <w:lang w:eastAsia="zh-CN"/>
              </w:rPr>
              <w:t>.</w:t>
            </w:r>
          </w:p>
        </w:tc>
      </w:tr>
      <w:tr w:rsidR="00121CE2" w14:paraId="2F621BA9" w14:textId="77777777" w:rsidTr="00671B9D">
        <w:tc>
          <w:tcPr>
            <w:tcW w:w="1187"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0"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w:t>
            </w:r>
            <w:proofErr w:type="spellStart"/>
            <w:r w:rsidRPr="00B43B95">
              <w:rPr>
                <w:rFonts w:cs="Arial"/>
                <w:snapToGrid w:val="0"/>
                <w:sz w:val="20"/>
                <w:szCs w:val="20"/>
              </w:rPr>
              <w:t>RRC</w:t>
            </w:r>
            <w:proofErr w:type="spellEnd"/>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w:t>
            </w:r>
            <w:proofErr w:type="spellStart"/>
            <w:r>
              <w:rPr>
                <w:rFonts w:cs="Arial"/>
                <w:snapToGrid w:val="0"/>
                <w:sz w:val="20"/>
                <w:szCs w:val="20"/>
              </w:rPr>
              <w:t>RCC</w:t>
            </w:r>
            <w:proofErr w:type="spellEnd"/>
            <w:r>
              <w:rPr>
                <w:rFonts w:cs="Arial"/>
                <w:snapToGrid w:val="0"/>
                <w:sz w:val="20"/>
                <w:szCs w:val="20"/>
              </w:rPr>
              <w:t xml:space="preserve"> Resume was already transmitted. </w:t>
            </w:r>
          </w:p>
        </w:tc>
      </w:tr>
      <w:tr w:rsidR="001843B9" w14:paraId="759C355C" w14:textId="77777777" w:rsidTr="00671B9D">
        <w:tc>
          <w:tcPr>
            <w:tcW w:w="1187"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0"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 xml:space="preserve">with </w:t>
            </w:r>
            <w:proofErr w:type="spellStart"/>
            <w:r>
              <w:rPr>
                <w:rFonts w:eastAsiaTheme="minorEastAsia" w:cs="Arial"/>
                <w:snapToGrid w:val="0"/>
                <w:sz w:val="20"/>
                <w:szCs w:val="20"/>
                <w:lang w:eastAsia="zh-CN"/>
              </w:rPr>
              <w:t>ZTE</w:t>
            </w:r>
            <w:proofErr w:type="spellEnd"/>
            <w:r>
              <w:rPr>
                <w:rFonts w:eastAsiaTheme="minorEastAsia" w:cs="Arial"/>
                <w:snapToGrid w:val="0"/>
                <w:sz w:val="20"/>
                <w:szCs w:val="20"/>
                <w:lang w:eastAsia="zh-CN"/>
              </w:rPr>
              <w:t xml:space="preserve"> views</w:t>
            </w:r>
          </w:p>
        </w:tc>
      </w:tr>
      <w:tr w:rsidR="009A26B3" w:rsidRPr="00001671" w14:paraId="53B58992" w14:textId="77777777" w:rsidTr="00671B9D">
        <w:tc>
          <w:tcPr>
            <w:tcW w:w="1187" w:type="dxa"/>
          </w:tcPr>
          <w:p w14:paraId="078A55C5" w14:textId="1FC83581" w:rsidR="009A26B3" w:rsidRPr="00B048EB" w:rsidRDefault="009A26B3" w:rsidP="00B5620D">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ETRI</w:t>
            </w:r>
            <w:proofErr w:type="spellEnd"/>
          </w:p>
        </w:tc>
        <w:tc>
          <w:tcPr>
            <w:tcW w:w="1430"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gree with </w:t>
            </w:r>
            <w:proofErr w:type="spellStart"/>
            <w:r>
              <w:rPr>
                <w:rFonts w:eastAsiaTheme="minorEastAsia" w:cs="Arial"/>
                <w:snapToGrid w:val="0"/>
                <w:sz w:val="20"/>
                <w:szCs w:val="20"/>
                <w:lang w:eastAsia="zh-CN"/>
              </w:rPr>
              <w:t>ZTE</w:t>
            </w:r>
            <w:proofErr w:type="spellEnd"/>
            <w:r>
              <w:rPr>
                <w:rFonts w:eastAsiaTheme="minorEastAsia" w:cs="Arial"/>
                <w:snapToGrid w:val="0"/>
                <w:sz w:val="20"/>
                <w:szCs w:val="20"/>
                <w:lang w:eastAsia="zh-CN"/>
              </w:rPr>
              <w:t>.</w:t>
            </w:r>
          </w:p>
        </w:tc>
      </w:tr>
      <w:tr w:rsidR="00FB173F" w:rsidRPr="00001671" w14:paraId="3361599B" w14:textId="77777777" w:rsidTr="00671B9D">
        <w:tc>
          <w:tcPr>
            <w:tcW w:w="1187"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0"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Agree with </w:t>
            </w:r>
            <w:proofErr w:type="spellStart"/>
            <w:r>
              <w:rPr>
                <w:rFonts w:eastAsiaTheme="minorEastAsia" w:cs="Arial" w:hint="eastAsia"/>
                <w:snapToGrid w:val="0"/>
                <w:sz w:val="20"/>
                <w:szCs w:val="20"/>
                <w:lang w:eastAsia="zh-CN"/>
              </w:rPr>
              <w:t>ZTE</w:t>
            </w:r>
            <w:proofErr w:type="spellEnd"/>
            <w:r>
              <w:rPr>
                <w:rFonts w:eastAsiaTheme="minorEastAsia" w:cs="Arial" w:hint="eastAsia"/>
                <w:snapToGrid w:val="0"/>
                <w:sz w:val="20"/>
                <w:szCs w:val="20"/>
                <w:lang w:eastAsia="zh-CN"/>
              </w:rPr>
              <w:t>.</w:t>
            </w:r>
          </w:p>
        </w:tc>
      </w:tr>
      <w:tr w:rsidR="00760EB8" w:rsidRPr="00001671" w14:paraId="121EC7D3" w14:textId="77777777" w:rsidTr="00671B9D">
        <w:tc>
          <w:tcPr>
            <w:tcW w:w="1187"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0"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671B9D">
        <w:tc>
          <w:tcPr>
            <w:tcW w:w="1187"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0"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4"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w:t>
            </w:r>
            <w:proofErr w:type="spellStart"/>
            <w:r w:rsidRPr="00B5620D">
              <w:rPr>
                <w:rFonts w:eastAsiaTheme="minorEastAsia" w:cs="Arial"/>
                <w:snapToGrid w:val="0"/>
                <w:sz w:val="20"/>
                <w:szCs w:val="20"/>
                <w:lang w:eastAsia="zh-CN"/>
              </w:rPr>
              <w:t>CCCH</w:t>
            </w:r>
            <w:proofErr w:type="spellEnd"/>
            <w:r w:rsidRPr="00B5620D">
              <w:rPr>
                <w:rFonts w:eastAsiaTheme="minorEastAsia" w:cs="Arial"/>
                <w:snapToGrid w:val="0"/>
                <w:sz w:val="20"/>
                <w:szCs w:val="20"/>
                <w:lang w:eastAsia="zh-CN"/>
              </w:rPr>
              <w:t xml:space="preserve">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w:t>
            </w:r>
            <w:proofErr w:type="spellStart"/>
            <w:r w:rsidRPr="00B5620D">
              <w:rPr>
                <w:rFonts w:eastAsiaTheme="minorEastAsia" w:cs="Arial"/>
                <w:snapToGrid w:val="0"/>
                <w:sz w:val="20"/>
                <w:szCs w:val="20"/>
                <w:lang w:eastAsia="zh-CN"/>
              </w:rPr>
              <w:t>RRC</w:t>
            </w:r>
            <w:proofErr w:type="spellEnd"/>
            <w:r w:rsidRPr="00B5620D">
              <w:rPr>
                <w:rFonts w:eastAsiaTheme="minorEastAsia" w:cs="Arial"/>
                <w:snapToGrid w:val="0"/>
                <w:sz w:val="20"/>
                <w:szCs w:val="20"/>
                <w:lang w:eastAsia="zh-CN"/>
              </w:rPr>
              <w:t xml:space="preserve">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671B9D">
        <w:tc>
          <w:tcPr>
            <w:tcW w:w="1187"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0"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gree with </w:t>
            </w:r>
            <w:proofErr w:type="spellStart"/>
            <w:r>
              <w:rPr>
                <w:rFonts w:eastAsiaTheme="minorEastAsia" w:cs="Arial"/>
                <w:snapToGrid w:val="0"/>
                <w:sz w:val="20"/>
                <w:szCs w:val="20"/>
                <w:lang w:eastAsia="zh-CN"/>
              </w:rPr>
              <w:t>ZTE</w:t>
            </w:r>
            <w:proofErr w:type="spellEnd"/>
            <w:r>
              <w:rPr>
                <w:rFonts w:eastAsiaTheme="minorEastAsia" w:cs="Arial"/>
                <w:snapToGrid w:val="0"/>
                <w:sz w:val="20"/>
                <w:szCs w:val="20"/>
                <w:lang w:eastAsia="zh-CN"/>
              </w:rPr>
              <w:t>.</w:t>
            </w:r>
          </w:p>
        </w:tc>
      </w:tr>
      <w:tr w:rsidR="00A32053" w:rsidRPr="00001671" w14:paraId="0F3810D1" w14:textId="77777777" w:rsidTr="00671B9D">
        <w:tc>
          <w:tcPr>
            <w:tcW w:w="1187"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0"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4"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r w:rsidR="005320C7" w:rsidRPr="00001671" w14:paraId="05361FA7" w14:textId="77777777" w:rsidTr="00671B9D">
        <w:tc>
          <w:tcPr>
            <w:tcW w:w="1187" w:type="dxa"/>
          </w:tcPr>
          <w:p w14:paraId="3BDAFF22" w14:textId="0015D034" w:rsidR="005320C7" w:rsidRDefault="005320C7" w:rsidP="005320C7">
            <w:pPr>
              <w:snapToGrid w:val="0"/>
              <w:rPr>
                <w:rFonts w:eastAsia="PMingLiU" w:cs="Arial"/>
                <w:snapToGrid w:val="0"/>
                <w:sz w:val="20"/>
                <w:szCs w:val="20"/>
                <w:lang w:eastAsia="zh-TW"/>
              </w:rPr>
            </w:pPr>
            <w:r w:rsidRPr="00B526B5">
              <w:rPr>
                <w:rFonts w:cs="Arial"/>
                <w:snapToGrid w:val="0"/>
                <w:sz w:val="20"/>
                <w:szCs w:val="20"/>
              </w:rPr>
              <w:t>Intel</w:t>
            </w:r>
          </w:p>
        </w:tc>
        <w:tc>
          <w:tcPr>
            <w:tcW w:w="1430" w:type="dxa"/>
          </w:tcPr>
          <w:p w14:paraId="5B7A9D35" w14:textId="5FE0FC9B" w:rsidR="005320C7" w:rsidRDefault="005320C7" w:rsidP="005320C7">
            <w:pPr>
              <w:snapToGrid w:val="0"/>
              <w:rPr>
                <w:rFonts w:eastAsia="PMingLiU" w:cs="Arial"/>
                <w:snapToGrid w:val="0"/>
                <w:sz w:val="20"/>
                <w:szCs w:val="20"/>
                <w:lang w:eastAsia="zh-TW"/>
              </w:rPr>
            </w:pPr>
            <w:r w:rsidRPr="00B526B5">
              <w:rPr>
                <w:rFonts w:cs="Arial"/>
                <w:snapToGrid w:val="0"/>
                <w:sz w:val="20"/>
                <w:szCs w:val="20"/>
              </w:rPr>
              <w:t>Yes with additional comments</w:t>
            </w:r>
          </w:p>
        </w:tc>
        <w:tc>
          <w:tcPr>
            <w:tcW w:w="6394" w:type="dxa"/>
          </w:tcPr>
          <w:p w14:paraId="5547BC79" w14:textId="77777777" w:rsidR="005320C7" w:rsidRPr="00B526B5" w:rsidRDefault="005320C7" w:rsidP="005320C7">
            <w:pPr>
              <w:snapToGrid w:val="0"/>
              <w:rPr>
                <w:rFonts w:cs="Arial"/>
                <w:snapToGrid w:val="0"/>
                <w:sz w:val="20"/>
                <w:szCs w:val="20"/>
              </w:rPr>
            </w:pPr>
            <w:r w:rsidRPr="00B526B5">
              <w:rPr>
                <w:rFonts w:cs="Arial"/>
                <w:snapToGrid w:val="0"/>
                <w:sz w:val="20"/>
                <w:szCs w:val="20"/>
              </w:rPr>
              <w:t>We share the concerns already explained.</w:t>
            </w:r>
          </w:p>
          <w:p w14:paraId="09EDDCA3" w14:textId="3C16403B" w:rsidR="005320C7" w:rsidRDefault="005320C7" w:rsidP="005320C7">
            <w:pPr>
              <w:snapToGrid w:val="0"/>
              <w:rPr>
                <w:rFonts w:eastAsiaTheme="minorEastAsia" w:cs="Arial"/>
                <w:snapToGrid w:val="0"/>
                <w:sz w:val="20"/>
                <w:szCs w:val="20"/>
                <w:lang w:eastAsia="zh-CN"/>
              </w:rPr>
            </w:pPr>
            <w:r w:rsidRPr="00B526B5">
              <w:rPr>
                <w:rFonts w:cs="Arial"/>
                <w:snapToGrid w:val="0"/>
                <w:sz w:val="20"/>
                <w:szCs w:val="20"/>
              </w:rPr>
              <w:t xml:space="preserve">Further, it is not clear how and why NAS will trigger another </w:t>
            </w:r>
            <w:proofErr w:type="spellStart"/>
            <w:r w:rsidRPr="00B526B5">
              <w:rPr>
                <w:rFonts w:cs="Arial"/>
                <w:snapToGrid w:val="0"/>
                <w:sz w:val="20"/>
                <w:szCs w:val="20"/>
              </w:rPr>
              <w:t>ResumeRequest</w:t>
            </w:r>
            <w:proofErr w:type="spellEnd"/>
            <w:r w:rsidRPr="00B526B5">
              <w:rPr>
                <w:rFonts w:cs="Arial"/>
                <w:snapToGrid w:val="0"/>
                <w:sz w:val="20"/>
                <w:szCs w:val="20"/>
              </w:rPr>
              <w:t xml:space="preserve">.  In our understanding, NAS will not be aware of which </w:t>
            </w:r>
            <w:proofErr w:type="spellStart"/>
            <w:r w:rsidRPr="00B526B5">
              <w:rPr>
                <w:rFonts w:cs="Arial"/>
                <w:snapToGrid w:val="0"/>
                <w:sz w:val="20"/>
                <w:szCs w:val="20"/>
              </w:rPr>
              <w:t>DRBs</w:t>
            </w:r>
            <w:proofErr w:type="spellEnd"/>
            <w:r w:rsidRPr="00B526B5">
              <w:rPr>
                <w:rFonts w:cs="Arial"/>
                <w:snapToGrid w:val="0"/>
                <w:sz w:val="20"/>
                <w:szCs w:val="20"/>
              </w:rPr>
              <w:t xml:space="preserve"> are </w:t>
            </w:r>
            <w:proofErr w:type="spellStart"/>
            <w:r w:rsidRPr="00B526B5">
              <w:rPr>
                <w:rFonts w:cs="Arial"/>
                <w:snapToGrid w:val="0"/>
                <w:sz w:val="20"/>
                <w:szCs w:val="20"/>
              </w:rPr>
              <w:t>SDT</w:t>
            </w:r>
            <w:proofErr w:type="spellEnd"/>
            <w:r w:rsidRPr="00B526B5">
              <w:rPr>
                <w:rFonts w:cs="Arial"/>
                <w:snapToGrid w:val="0"/>
                <w:sz w:val="20"/>
                <w:szCs w:val="20"/>
              </w:rPr>
              <w:t xml:space="preserve"> </w:t>
            </w:r>
            <w:proofErr w:type="spellStart"/>
            <w:r w:rsidRPr="00B526B5">
              <w:rPr>
                <w:rFonts w:cs="Arial"/>
                <w:snapToGrid w:val="0"/>
                <w:sz w:val="20"/>
                <w:szCs w:val="20"/>
              </w:rPr>
              <w:t>DRBs</w:t>
            </w:r>
            <w:proofErr w:type="spellEnd"/>
            <w:r w:rsidRPr="00B526B5">
              <w:rPr>
                <w:rFonts w:cs="Arial"/>
                <w:snapToGrid w:val="0"/>
                <w:sz w:val="20"/>
                <w:szCs w:val="20"/>
              </w:rPr>
              <w:t xml:space="preserve"> and which ones are resumed and how it identifies that there is data for a non-</w:t>
            </w:r>
            <w:proofErr w:type="spellStart"/>
            <w:r w:rsidRPr="00B526B5">
              <w:rPr>
                <w:rFonts w:cs="Arial"/>
                <w:snapToGrid w:val="0"/>
                <w:sz w:val="20"/>
                <w:szCs w:val="20"/>
              </w:rPr>
              <w:t>SDT</w:t>
            </w:r>
            <w:proofErr w:type="spellEnd"/>
            <w:r w:rsidRPr="00B526B5">
              <w:rPr>
                <w:rFonts w:cs="Arial"/>
                <w:snapToGrid w:val="0"/>
                <w:sz w:val="20"/>
                <w:szCs w:val="20"/>
              </w:rPr>
              <w:t xml:space="preserve"> </w:t>
            </w:r>
            <w:proofErr w:type="spellStart"/>
            <w:r w:rsidRPr="00B526B5">
              <w:rPr>
                <w:rFonts w:cs="Arial"/>
                <w:snapToGrid w:val="0"/>
                <w:sz w:val="20"/>
                <w:szCs w:val="20"/>
              </w:rPr>
              <w:t>DRB</w:t>
            </w:r>
            <w:proofErr w:type="spellEnd"/>
            <w:r w:rsidRPr="00B526B5">
              <w:rPr>
                <w:rFonts w:cs="Arial"/>
                <w:snapToGrid w:val="0"/>
                <w:sz w:val="20"/>
                <w:szCs w:val="20"/>
              </w:rPr>
              <w:t xml:space="preserve"> that will make it trigger another Resume Request.  This could require changes to NAS specifications and even the overall NAS/AS interaction.  </w:t>
            </w:r>
          </w:p>
        </w:tc>
      </w:tr>
      <w:tr w:rsidR="00DB5E2A" w:rsidRPr="00001671" w14:paraId="4952E76E" w14:textId="77777777" w:rsidTr="00671B9D">
        <w:tc>
          <w:tcPr>
            <w:tcW w:w="1187" w:type="dxa"/>
          </w:tcPr>
          <w:p w14:paraId="7476E734" w14:textId="4107A9DA" w:rsidR="00DB5E2A" w:rsidRPr="00B526B5" w:rsidRDefault="00DB5E2A" w:rsidP="00DB5E2A">
            <w:pPr>
              <w:snapToGrid w:val="0"/>
              <w:rPr>
                <w:rFonts w:cs="Arial"/>
                <w:snapToGrid w:val="0"/>
                <w:sz w:val="20"/>
                <w:szCs w:val="20"/>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1430" w:type="dxa"/>
          </w:tcPr>
          <w:p w14:paraId="10909D72" w14:textId="5E0BF9EB" w:rsidR="00DB5E2A" w:rsidRPr="00B526B5" w:rsidRDefault="00DB5E2A" w:rsidP="00DB5E2A">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0C7F9187"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We would like to understand what is the difference between Option a and b for the options for NAS. (Seems that the only difference is that Option b mentioned some changes to NAS needed, but what exactly are these changes?)</w:t>
            </w:r>
          </w:p>
          <w:p w14:paraId="14FEA3C4" w14:textId="77777777" w:rsidR="00DB5E2A" w:rsidRDefault="00DB5E2A" w:rsidP="00DB5E2A">
            <w:pPr>
              <w:snapToGrid w:val="0"/>
              <w:rPr>
                <w:rFonts w:eastAsiaTheme="minorEastAsia" w:cs="Arial"/>
                <w:snapToGrid w:val="0"/>
                <w:sz w:val="20"/>
                <w:szCs w:val="20"/>
                <w:lang w:eastAsia="zh-CN"/>
              </w:rPr>
            </w:pPr>
            <w:r>
              <w:rPr>
                <w:rFonts w:eastAsiaTheme="minorEastAsia" w:cs="Arial"/>
                <w:snapToGrid w:val="0"/>
                <w:sz w:val="20"/>
                <w:szCs w:val="20"/>
                <w:lang w:eastAsia="zh-CN"/>
              </w:rPr>
              <w:t>The current NAS procedure looks as follows:</w:t>
            </w:r>
          </w:p>
          <w:tbl>
            <w:tblPr>
              <w:tblStyle w:val="af5"/>
              <w:tblW w:w="0" w:type="auto"/>
              <w:tblLook w:val="04A0" w:firstRow="1" w:lastRow="0" w:firstColumn="1" w:lastColumn="0" w:noHBand="0" w:noVBand="1"/>
            </w:tblPr>
            <w:tblGrid>
              <w:gridCol w:w="6168"/>
            </w:tblGrid>
            <w:tr w:rsidR="00DB5E2A" w14:paraId="5C9E5AEA" w14:textId="77777777" w:rsidTr="0013286C">
              <w:tc>
                <w:tcPr>
                  <w:tcW w:w="6169" w:type="dxa"/>
                </w:tcPr>
                <w:p w14:paraId="07DD40C4" w14:textId="77777777" w:rsidR="00DB5E2A" w:rsidRPr="00506C86" w:rsidRDefault="00DB5E2A" w:rsidP="00DB5E2A">
                  <w:pPr>
                    <w:rPr>
                      <w:noProof/>
                      <w:sz w:val="15"/>
                    </w:rPr>
                  </w:pPr>
                  <w:r w:rsidRPr="00506C86">
                    <w:rPr>
                      <w:noProof/>
                      <w:sz w:val="15"/>
                    </w:rPr>
                    <w:t>Upon:</w:t>
                  </w:r>
                </w:p>
                <w:p w14:paraId="4E0A5946" w14:textId="77777777" w:rsidR="00DB5E2A" w:rsidRPr="00506C86" w:rsidRDefault="00DB5E2A" w:rsidP="00DB5E2A">
                  <w:pPr>
                    <w:pStyle w:val="B1"/>
                    <w:rPr>
                      <w:noProof/>
                      <w:sz w:val="15"/>
                      <w:lang w:val="en-US"/>
                    </w:rPr>
                  </w:pPr>
                  <w:r w:rsidRPr="00506C86">
                    <w:rPr>
                      <w:noProof/>
                      <w:sz w:val="15"/>
                      <w:lang w:val="en-US"/>
                    </w:rPr>
                    <w:t>a)</w:t>
                  </w:r>
                  <w:r w:rsidRPr="00506C86">
                    <w:rPr>
                      <w:noProof/>
                      <w:sz w:val="15"/>
                      <w:lang w:val="en-US"/>
                    </w:rPr>
                    <w:tab/>
                    <w:t xml:space="preserve">a trigger of a procedure which requires sending of a NAS message different from a REGISTRATION REQUEST message with the </w:t>
                  </w:r>
                  <w:r w:rsidRPr="00506C86">
                    <w:rPr>
                      <w:sz w:val="15"/>
                      <w:lang w:val="en-US"/>
                    </w:rPr>
                    <w:t>NG-RAN-</w:t>
                  </w:r>
                  <w:proofErr w:type="spellStart"/>
                  <w:r w:rsidRPr="00506C86">
                    <w:rPr>
                      <w:sz w:val="15"/>
                      <w:lang w:val="en-US"/>
                    </w:rPr>
                    <w:t>RCU</w:t>
                  </w:r>
                  <w:proofErr w:type="spellEnd"/>
                  <w:r w:rsidRPr="00506C86">
                    <w:rPr>
                      <w:sz w:val="15"/>
                      <w:lang w:val="en-US"/>
                    </w:rPr>
                    <w:t xml:space="preserve"> bit of the </w:t>
                  </w:r>
                  <w:proofErr w:type="spellStart"/>
                  <w:r w:rsidRPr="00506C86">
                    <w:rPr>
                      <w:sz w:val="15"/>
                      <w:lang w:val="en-US"/>
                    </w:rPr>
                    <w:t>5GS</w:t>
                  </w:r>
                  <w:proofErr w:type="spellEnd"/>
                  <w:r w:rsidRPr="00506C86">
                    <w:rPr>
                      <w:sz w:val="15"/>
                      <w:lang w:val="en-US"/>
                    </w:rPr>
                    <w:t xml:space="preserve"> update type IE set to "UE radio capability update needed"</w:t>
                  </w:r>
                  <w:r w:rsidRPr="00506C86">
                    <w:rPr>
                      <w:noProof/>
                      <w:sz w:val="15"/>
                      <w:lang w:val="en-US"/>
                    </w:rPr>
                    <w:t>; or</w:t>
                  </w:r>
                </w:p>
                <w:p w14:paraId="7E0FA380" w14:textId="77777777" w:rsidR="00DB5E2A" w:rsidRPr="00506C86" w:rsidRDefault="00DB5E2A" w:rsidP="00DB5E2A">
                  <w:pPr>
                    <w:pStyle w:val="B1"/>
                    <w:rPr>
                      <w:noProof/>
                      <w:sz w:val="15"/>
                      <w:lang w:val="en-US"/>
                    </w:rPr>
                  </w:pPr>
                  <w:r w:rsidRPr="00506C86">
                    <w:rPr>
                      <w:noProof/>
                      <w:sz w:val="15"/>
                      <w:lang w:val="en-US"/>
                    </w:rPr>
                    <w:t>b)</w:t>
                  </w:r>
                  <w:r w:rsidRPr="00506C86">
                    <w:rPr>
                      <w:noProof/>
                      <w:sz w:val="15"/>
                      <w:lang w:val="en-US"/>
                    </w:rPr>
                    <w:tab/>
                  </w:r>
                  <w:r w:rsidRPr="00506C86">
                    <w:rPr>
                      <w:noProof/>
                      <w:sz w:val="15"/>
                      <w:highlight w:val="yellow"/>
                      <w:lang w:val="en-US"/>
                    </w:rPr>
                    <w:t>an uplink user data packet to be sent for a PDU session with suspended user-plane resources;</w:t>
                  </w:r>
                </w:p>
                <w:p w14:paraId="390053DF" w14:textId="77777777" w:rsidR="00DB5E2A" w:rsidRPr="00506C86" w:rsidRDefault="00DB5E2A" w:rsidP="00DB5E2A">
                  <w:pPr>
                    <w:rPr>
                      <w:noProof/>
                    </w:rPr>
                  </w:pPr>
                  <w:r w:rsidRPr="00506C86">
                    <w:rPr>
                      <w:noProof/>
                      <w:sz w:val="15"/>
                      <w:highlight w:val="yellow"/>
                    </w:rPr>
                    <w:lastRenderedPageBreak/>
                    <w:t xml:space="preserve">the UE in 5GMM-CONNECTED mode with RRC inactive indication over 3GPP access shall </w:t>
                  </w:r>
                  <w:r w:rsidRPr="00506C86">
                    <w:rPr>
                      <w:noProof/>
                      <w:color w:val="FF0000"/>
                      <w:sz w:val="15"/>
                      <w:highlight w:val="yellow"/>
                    </w:rPr>
                    <w:t>request the lower layers to transition to RRC_CONNECTED state</w:t>
                  </w:r>
                  <w:r w:rsidRPr="00506C86">
                    <w:rPr>
                      <w:noProof/>
                      <w:color w:val="FF0000"/>
                      <w:sz w:val="15"/>
                    </w:rPr>
                    <w:t xml:space="preserve"> </w:t>
                  </w:r>
                  <w:r w:rsidRPr="00506C86">
                    <w:rPr>
                      <w:color w:val="FF0000"/>
                      <w:sz w:val="15"/>
                    </w:rPr>
                    <w:t xml:space="preserve">(see </w:t>
                  </w:r>
                  <w:proofErr w:type="spellStart"/>
                  <w:r w:rsidRPr="00506C86">
                    <w:rPr>
                      <w:color w:val="FF0000"/>
                      <w:sz w:val="15"/>
                    </w:rPr>
                    <w:t>3GPP</w:t>
                  </w:r>
                  <w:proofErr w:type="spellEnd"/>
                  <w:r w:rsidRPr="00506C86">
                    <w:rPr>
                      <w:color w:val="FF0000"/>
                      <w:sz w:val="15"/>
                    </w:rPr>
                    <w:t> TS 38.300 [27])</w:t>
                  </w:r>
                  <w:r w:rsidRPr="00506C86">
                    <w:rPr>
                      <w:noProof/>
                      <w:color w:val="FF0000"/>
                      <w:sz w:val="15"/>
                    </w:rPr>
                    <w:t>.</w:t>
                  </w:r>
                </w:p>
              </w:tc>
            </w:tr>
          </w:tbl>
          <w:p w14:paraId="4212B918" w14:textId="77777777" w:rsidR="00DB5E2A" w:rsidRDefault="00DB5E2A" w:rsidP="00DB5E2A">
            <w:pPr>
              <w:snapToGrid w:val="0"/>
              <w:rPr>
                <w:rFonts w:eastAsiaTheme="minorEastAsia" w:cs="Arial"/>
                <w:snapToGrid w:val="0"/>
                <w:sz w:val="20"/>
                <w:szCs w:val="20"/>
                <w:lang w:eastAsia="zh-CN"/>
              </w:rPr>
            </w:pPr>
          </w:p>
          <w:p w14:paraId="6353B1BF" w14:textId="77777777" w:rsidR="00DB5E2A" w:rsidRDefault="00DB5E2A" w:rsidP="00DB5E2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rom our view, we think the NAS and AS interaction should be the same as legacy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Resume procedure and the discussion in bullet 2) applies to </w:t>
            </w:r>
            <w:proofErr w:type="spellStart"/>
            <w:r>
              <w:rPr>
                <w:rFonts w:eastAsiaTheme="minorEastAsia" w:cs="Arial"/>
                <w:snapToGrid w:val="0"/>
                <w:sz w:val="20"/>
                <w:szCs w:val="20"/>
                <w:lang w:eastAsia="zh-CN"/>
              </w:rPr>
              <w:t>Option2</w:t>
            </w:r>
            <w:proofErr w:type="spellEnd"/>
            <w:r>
              <w:rPr>
                <w:rFonts w:eastAsiaTheme="minorEastAsia" w:cs="Arial"/>
                <w:snapToGrid w:val="0"/>
                <w:sz w:val="20"/>
                <w:szCs w:val="20"/>
                <w:lang w:eastAsia="zh-CN"/>
              </w:rPr>
              <w:t>/3 as well. It does not depend on the options above, but on whether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DRBs</w:t>
            </w:r>
            <w:proofErr w:type="spellEnd"/>
            <w:r>
              <w:rPr>
                <w:rFonts w:eastAsiaTheme="minorEastAsia" w:cs="Arial"/>
                <w:snapToGrid w:val="0"/>
                <w:sz w:val="20"/>
                <w:szCs w:val="20"/>
                <w:lang w:eastAsia="zh-CN"/>
              </w:rPr>
              <w:t xml:space="preserve"> are resumed or not.</w:t>
            </w:r>
          </w:p>
          <w:p w14:paraId="1CD6D909" w14:textId="77777777" w:rsidR="00DB5E2A" w:rsidRDefault="00DB5E2A" w:rsidP="00DB5E2A">
            <w:pPr>
              <w:snapToGrid w:val="0"/>
              <w:rPr>
                <w:rFonts w:eastAsiaTheme="minorEastAsia" w:cs="Arial"/>
                <w:bCs/>
                <w:iCs/>
                <w:snapToGrid w:val="0"/>
                <w:sz w:val="20"/>
                <w:szCs w:val="20"/>
                <w:lang w:eastAsia="zh-CN"/>
              </w:rPr>
            </w:pPr>
            <w:r>
              <w:rPr>
                <w:rFonts w:eastAsiaTheme="minorEastAsia" w:cs="Arial"/>
                <w:bCs/>
                <w:iCs/>
                <w:snapToGrid w:val="0"/>
                <w:sz w:val="20"/>
                <w:szCs w:val="20"/>
                <w:lang w:eastAsia="zh-CN"/>
              </w:rPr>
              <w:t xml:space="preserve">We think the issue of repeated </w:t>
            </w:r>
            <w:proofErr w:type="spellStart"/>
            <w:r>
              <w:rPr>
                <w:rFonts w:eastAsiaTheme="minorEastAsia" w:cs="Arial"/>
                <w:bCs/>
                <w:iCs/>
                <w:snapToGrid w:val="0"/>
                <w:sz w:val="20"/>
                <w:szCs w:val="20"/>
                <w:lang w:eastAsia="zh-CN"/>
              </w:rPr>
              <w:t>shortMAC</w:t>
            </w:r>
            <w:proofErr w:type="spellEnd"/>
            <w:r>
              <w:rPr>
                <w:rFonts w:eastAsiaTheme="minorEastAsia" w:cs="Arial"/>
                <w:bCs/>
                <w:iCs/>
                <w:snapToGrid w:val="0"/>
                <w:sz w:val="20"/>
                <w:szCs w:val="20"/>
                <w:lang w:eastAsia="zh-CN"/>
              </w:rPr>
              <w:t xml:space="preserve">-I is not new to </w:t>
            </w:r>
            <w:proofErr w:type="spellStart"/>
            <w:r>
              <w:rPr>
                <w:rFonts w:eastAsiaTheme="minorEastAsia" w:cs="Arial"/>
                <w:bCs/>
                <w:iCs/>
                <w:snapToGrid w:val="0"/>
                <w:sz w:val="20"/>
                <w:szCs w:val="20"/>
                <w:lang w:eastAsia="zh-CN"/>
              </w:rPr>
              <w:t>SDT</w:t>
            </w:r>
            <w:proofErr w:type="spellEnd"/>
            <w:r>
              <w:rPr>
                <w:rFonts w:eastAsiaTheme="minorEastAsia" w:cs="Arial"/>
                <w:bCs/>
                <w:iCs/>
                <w:snapToGrid w:val="0"/>
                <w:sz w:val="20"/>
                <w:szCs w:val="20"/>
                <w:lang w:eastAsia="zh-CN"/>
              </w:rPr>
              <w:t xml:space="preserve">. In legacy releases, it can also happens when the UE receives </w:t>
            </w:r>
            <w:proofErr w:type="spellStart"/>
            <w:r w:rsidRPr="00506C86">
              <w:rPr>
                <w:rFonts w:eastAsiaTheme="minorEastAsia" w:cs="Arial"/>
                <w:bCs/>
                <w:i/>
                <w:iCs/>
                <w:snapToGrid w:val="0"/>
                <w:sz w:val="20"/>
                <w:szCs w:val="20"/>
                <w:lang w:eastAsia="zh-CN"/>
              </w:rPr>
              <w:t>RRCReject</w:t>
            </w:r>
            <w:proofErr w:type="spellEnd"/>
            <w:r>
              <w:rPr>
                <w:rFonts w:eastAsiaTheme="minorEastAsia" w:cs="Arial"/>
                <w:bCs/>
                <w:iCs/>
                <w:snapToGrid w:val="0"/>
                <w:sz w:val="20"/>
                <w:szCs w:val="20"/>
                <w:lang w:eastAsia="zh-CN"/>
              </w:rPr>
              <w:t xml:space="preserve"> from the network and then sending </w:t>
            </w:r>
            <w:proofErr w:type="spellStart"/>
            <w:r w:rsidRPr="00506C86">
              <w:rPr>
                <w:rFonts w:eastAsiaTheme="minorEastAsia" w:cs="Arial"/>
                <w:bCs/>
                <w:i/>
                <w:iCs/>
                <w:snapToGrid w:val="0"/>
                <w:sz w:val="20"/>
                <w:szCs w:val="20"/>
                <w:lang w:eastAsia="zh-CN"/>
              </w:rPr>
              <w:t>RRCResumeRequest</w:t>
            </w:r>
            <w:proofErr w:type="spellEnd"/>
            <w:r>
              <w:rPr>
                <w:rFonts w:eastAsiaTheme="minorEastAsia" w:cs="Arial"/>
                <w:bCs/>
                <w:iCs/>
                <w:snapToGrid w:val="0"/>
                <w:sz w:val="20"/>
                <w:szCs w:val="20"/>
                <w:lang w:eastAsia="zh-CN"/>
              </w:rPr>
              <w:t xml:space="preserve"> again. </w:t>
            </w:r>
            <w:proofErr w:type="spellStart"/>
            <w:r>
              <w:rPr>
                <w:rFonts w:eastAsiaTheme="minorEastAsia" w:cs="Arial"/>
                <w:bCs/>
                <w:iCs/>
                <w:snapToGrid w:val="0"/>
                <w:sz w:val="20"/>
                <w:szCs w:val="20"/>
                <w:lang w:eastAsia="zh-CN"/>
              </w:rPr>
              <w:t>Nevertherless</w:t>
            </w:r>
            <w:proofErr w:type="spellEnd"/>
            <w:r>
              <w:rPr>
                <w:rFonts w:eastAsiaTheme="minorEastAsia" w:cs="Arial"/>
                <w:bCs/>
                <w:iCs/>
                <w:snapToGrid w:val="0"/>
                <w:sz w:val="20"/>
                <w:szCs w:val="20"/>
                <w:lang w:eastAsia="zh-CN"/>
              </w:rPr>
              <w:t xml:space="preserve">, we can still consult with </w:t>
            </w:r>
            <w:proofErr w:type="spellStart"/>
            <w:r>
              <w:rPr>
                <w:rFonts w:eastAsiaTheme="minorEastAsia" w:cs="Arial"/>
                <w:bCs/>
                <w:iCs/>
                <w:snapToGrid w:val="0"/>
                <w:sz w:val="20"/>
                <w:szCs w:val="20"/>
                <w:lang w:eastAsia="zh-CN"/>
              </w:rPr>
              <w:t>SA3</w:t>
            </w:r>
            <w:proofErr w:type="spellEnd"/>
            <w:r>
              <w:rPr>
                <w:rFonts w:eastAsiaTheme="minorEastAsia" w:cs="Arial"/>
                <w:bCs/>
                <w:iCs/>
                <w:snapToGrid w:val="0"/>
                <w:sz w:val="20"/>
                <w:szCs w:val="20"/>
                <w:lang w:eastAsia="zh-CN"/>
              </w:rPr>
              <w:t xml:space="preserve"> and ask for their opinion if this is a real issue. </w:t>
            </w:r>
          </w:p>
          <w:p w14:paraId="16F4D317" w14:textId="77777777" w:rsidR="00DB5E2A" w:rsidRPr="00B526B5" w:rsidRDefault="00DB5E2A" w:rsidP="00DB5E2A">
            <w:pPr>
              <w:snapToGrid w:val="0"/>
              <w:rPr>
                <w:rFonts w:cs="Arial"/>
                <w:snapToGrid w:val="0"/>
                <w:sz w:val="20"/>
                <w:szCs w:val="20"/>
              </w:rPr>
            </w:pPr>
          </w:p>
        </w:tc>
      </w:tr>
      <w:tr w:rsidR="00671B9D" w14:paraId="0D1EBE52" w14:textId="77777777" w:rsidTr="00671B9D">
        <w:tc>
          <w:tcPr>
            <w:tcW w:w="1187" w:type="dxa"/>
          </w:tcPr>
          <w:p w14:paraId="04AE2485" w14:textId="77777777" w:rsidR="00671B9D" w:rsidRDefault="00671B9D" w:rsidP="0013286C">
            <w:pPr>
              <w:snapToGrid w:val="0"/>
              <w:rPr>
                <w:rFonts w:cs="Arial"/>
                <w:sz w:val="20"/>
                <w:szCs w:val="20"/>
              </w:rPr>
            </w:pPr>
            <w:r>
              <w:rPr>
                <w:rFonts w:cs="Arial"/>
                <w:sz w:val="20"/>
                <w:szCs w:val="20"/>
              </w:rPr>
              <w:lastRenderedPageBreak/>
              <w:t>Ericsson</w:t>
            </w:r>
          </w:p>
        </w:tc>
        <w:tc>
          <w:tcPr>
            <w:tcW w:w="1430" w:type="dxa"/>
          </w:tcPr>
          <w:p w14:paraId="27BBC634" w14:textId="6930A43C" w:rsidR="00671B9D" w:rsidRDefault="00671B9D" w:rsidP="0013286C">
            <w:pPr>
              <w:snapToGrid w:val="0"/>
              <w:rPr>
                <w:rFonts w:eastAsiaTheme="minorEastAsia" w:cs="Arial"/>
                <w:sz w:val="20"/>
                <w:szCs w:val="20"/>
                <w:lang w:eastAsia="zh-CN"/>
              </w:rPr>
            </w:pPr>
            <w:r>
              <w:rPr>
                <w:rFonts w:eastAsiaTheme="minorEastAsia" w:cs="Arial"/>
                <w:sz w:val="20"/>
                <w:szCs w:val="20"/>
                <w:lang w:eastAsia="zh-CN"/>
              </w:rPr>
              <w:t>No</w:t>
            </w:r>
          </w:p>
        </w:tc>
        <w:tc>
          <w:tcPr>
            <w:tcW w:w="6394" w:type="dxa"/>
          </w:tcPr>
          <w:p w14:paraId="69AF8218" w14:textId="4023BB27" w:rsidR="00671B9D" w:rsidRPr="006B5640" w:rsidRDefault="00671B9D" w:rsidP="0013286C">
            <w:pPr>
              <w:rPr>
                <w:rFonts w:cs="Arial"/>
                <w:sz w:val="20"/>
                <w:szCs w:val="20"/>
              </w:rPr>
            </w:pPr>
            <w:r w:rsidRPr="00671B9D">
              <w:rPr>
                <w:rFonts w:cs="Arial"/>
                <w:sz w:val="20"/>
                <w:szCs w:val="20"/>
              </w:rPr>
              <w:t>The non-</w:t>
            </w:r>
            <w:proofErr w:type="spellStart"/>
            <w:r w:rsidRPr="00671B9D">
              <w:rPr>
                <w:rFonts w:cs="Arial"/>
                <w:sz w:val="20"/>
                <w:szCs w:val="20"/>
              </w:rPr>
              <w:t>SDT</w:t>
            </w:r>
            <w:proofErr w:type="spellEnd"/>
            <w:r w:rsidRPr="00671B9D">
              <w:rPr>
                <w:rFonts w:cs="Arial"/>
                <w:sz w:val="20"/>
                <w:szCs w:val="20"/>
              </w:rPr>
              <w:t xml:space="preserve"> data should be treated as per legacy, </w:t>
            </w:r>
            <w:proofErr w:type="spellStart"/>
            <w:r w:rsidRPr="00671B9D">
              <w:rPr>
                <w:rFonts w:cs="Arial"/>
                <w:sz w:val="20"/>
                <w:szCs w:val="20"/>
              </w:rPr>
              <w:t>i.e</w:t>
            </w:r>
            <w:proofErr w:type="spellEnd"/>
            <w:r w:rsidRPr="00671B9D">
              <w:rPr>
                <w:rFonts w:cs="Arial"/>
                <w:sz w:val="20"/>
                <w:szCs w:val="20"/>
              </w:rPr>
              <w:t xml:space="preserve"> a </w:t>
            </w:r>
            <w:proofErr w:type="spellStart"/>
            <w:r w:rsidRPr="00671B9D">
              <w:rPr>
                <w:rFonts w:cs="Arial"/>
                <w:sz w:val="20"/>
                <w:szCs w:val="20"/>
              </w:rPr>
              <w:t>RRCresume</w:t>
            </w:r>
            <w:proofErr w:type="spellEnd"/>
            <w:r w:rsidRPr="00671B9D">
              <w:rPr>
                <w:rFonts w:cs="Arial"/>
                <w:sz w:val="20"/>
                <w:szCs w:val="20"/>
              </w:rPr>
              <w:t xml:space="preserve"> procedure is triggered (non-</w:t>
            </w:r>
            <w:proofErr w:type="spellStart"/>
            <w:r w:rsidRPr="00671B9D">
              <w:rPr>
                <w:rFonts w:cs="Arial"/>
                <w:sz w:val="20"/>
                <w:szCs w:val="20"/>
              </w:rPr>
              <w:t>SDT</w:t>
            </w:r>
            <w:proofErr w:type="spellEnd"/>
            <w:r w:rsidRPr="00671B9D">
              <w:rPr>
                <w:rFonts w:cs="Arial"/>
                <w:sz w:val="20"/>
                <w:szCs w:val="20"/>
              </w:rPr>
              <w:t xml:space="preserve">). Then as we have no new MAC-I one has to use the stored key(s) for protecting the </w:t>
            </w:r>
            <w:proofErr w:type="spellStart"/>
            <w:r w:rsidRPr="00671B9D">
              <w:rPr>
                <w:rFonts w:cs="Arial"/>
                <w:sz w:val="20"/>
                <w:szCs w:val="20"/>
              </w:rPr>
              <w:t>CCCH</w:t>
            </w:r>
            <w:proofErr w:type="spellEnd"/>
            <w:r w:rsidRPr="00671B9D">
              <w:rPr>
                <w:rFonts w:cs="Arial"/>
                <w:sz w:val="20"/>
                <w:szCs w:val="20"/>
              </w:rPr>
              <w:t xml:space="preserve"> (</w:t>
            </w:r>
            <w:proofErr w:type="spellStart"/>
            <w:r w:rsidRPr="00671B9D">
              <w:rPr>
                <w:rFonts w:cs="Arial"/>
                <w:sz w:val="20"/>
                <w:szCs w:val="20"/>
              </w:rPr>
              <w:t>RRC</w:t>
            </w:r>
            <w:proofErr w:type="spellEnd"/>
            <w:r w:rsidRPr="00671B9D">
              <w:rPr>
                <w:rFonts w:cs="Arial"/>
                <w:sz w:val="20"/>
                <w:szCs w:val="20"/>
              </w:rPr>
              <w:t xml:space="preserve"> message).</w:t>
            </w:r>
          </w:p>
        </w:tc>
      </w:tr>
      <w:tr w:rsidR="00F6290D" w14:paraId="3A5F5E3D" w14:textId="77777777" w:rsidTr="00671B9D">
        <w:tc>
          <w:tcPr>
            <w:tcW w:w="1187" w:type="dxa"/>
          </w:tcPr>
          <w:p w14:paraId="643AF7A2" w14:textId="74DB4F22" w:rsidR="00F6290D" w:rsidRDefault="00F6290D" w:rsidP="00F6290D">
            <w:pPr>
              <w:snapToGrid w:val="0"/>
              <w:rPr>
                <w:rFonts w:cs="Arial"/>
                <w:sz w:val="20"/>
                <w:szCs w:val="20"/>
              </w:rPr>
            </w:pPr>
            <w:r>
              <w:rPr>
                <w:rFonts w:cs="Arial"/>
                <w:snapToGrid w:val="0"/>
                <w:sz w:val="20"/>
                <w:szCs w:val="20"/>
              </w:rPr>
              <w:t>Qualcomm</w:t>
            </w:r>
          </w:p>
        </w:tc>
        <w:tc>
          <w:tcPr>
            <w:tcW w:w="1430" w:type="dxa"/>
          </w:tcPr>
          <w:p w14:paraId="453ADE2A" w14:textId="5DBB0045" w:rsidR="00F6290D" w:rsidRDefault="00851924" w:rsidP="00F6290D">
            <w:pPr>
              <w:snapToGrid w:val="0"/>
              <w:rPr>
                <w:rFonts w:eastAsiaTheme="minorEastAsia" w:cs="Arial"/>
                <w:sz w:val="20"/>
                <w:szCs w:val="20"/>
                <w:lang w:eastAsia="zh-CN"/>
              </w:rPr>
            </w:pPr>
            <w:r>
              <w:rPr>
                <w:rFonts w:cs="Arial"/>
                <w:sz w:val="20"/>
                <w:szCs w:val="20"/>
                <w:lang w:eastAsia="zh-CN"/>
              </w:rPr>
              <w:t>Yes</w:t>
            </w:r>
          </w:p>
        </w:tc>
        <w:tc>
          <w:tcPr>
            <w:tcW w:w="6394" w:type="dxa"/>
          </w:tcPr>
          <w:p w14:paraId="7E69C2B4" w14:textId="282121F8" w:rsidR="00F6290D" w:rsidRPr="00671B9D" w:rsidRDefault="00F6290D" w:rsidP="00F6290D">
            <w:pPr>
              <w:rPr>
                <w:rFonts w:cs="Arial"/>
                <w:sz w:val="20"/>
                <w:szCs w:val="20"/>
              </w:rPr>
            </w:pPr>
            <w:r>
              <w:rPr>
                <w:rFonts w:cs="Arial"/>
                <w:snapToGrid w:val="0"/>
                <w:sz w:val="20"/>
                <w:szCs w:val="20"/>
              </w:rPr>
              <w:t xml:space="preserve">AS can trigger a new </w:t>
            </w:r>
            <w:proofErr w:type="spellStart"/>
            <w:r>
              <w:rPr>
                <w:rFonts w:cs="Arial"/>
                <w:snapToGrid w:val="0"/>
                <w:sz w:val="20"/>
                <w:szCs w:val="20"/>
              </w:rPr>
              <w:t>RRC</w:t>
            </w:r>
            <w:proofErr w:type="spellEnd"/>
            <w:r>
              <w:rPr>
                <w:rFonts w:cs="Arial"/>
                <w:snapToGrid w:val="0"/>
                <w:sz w:val="20"/>
                <w:szCs w:val="20"/>
              </w:rPr>
              <w:t xml:space="preserve"> Resume procedure without involving NAS. </w:t>
            </w:r>
          </w:p>
        </w:tc>
      </w:tr>
      <w:tr w:rsidR="009E1BD8" w14:paraId="1F03C415" w14:textId="77777777" w:rsidTr="00671B9D">
        <w:tc>
          <w:tcPr>
            <w:tcW w:w="1187" w:type="dxa"/>
          </w:tcPr>
          <w:p w14:paraId="37A1EE60" w14:textId="08B89327" w:rsidR="009E1BD8" w:rsidRDefault="009E1BD8" w:rsidP="009E1BD8">
            <w:pPr>
              <w:snapToGrid w:val="0"/>
              <w:rPr>
                <w:rFonts w:cs="Arial"/>
                <w:snapToGrid w:val="0"/>
                <w:sz w:val="20"/>
                <w:szCs w:val="20"/>
              </w:rPr>
            </w:pPr>
            <w:proofErr w:type="spellStart"/>
            <w:r>
              <w:rPr>
                <w:rFonts w:eastAsia="PMingLiU" w:cs="Arial" w:hint="eastAsia"/>
                <w:snapToGrid w:val="0"/>
                <w:sz w:val="20"/>
                <w:szCs w:val="20"/>
                <w:lang w:eastAsia="zh-TW"/>
              </w:rPr>
              <w:t>I</w:t>
            </w:r>
            <w:r>
              <w:rPr>
                <w:rFonts w:eastAsia="PMingLiU" w:cs="Arial"/>
                <w:snapToGrid w:val="0"/>
                <w:sz w:val="20"/>
                <w:szCs w:val="20"/>
                <w:lang w:eastAsia="zh-TW"/>
              </w:rPr>
              <w:t>TRI</w:t>
            </w:r>
            <w:proofErr w:type="spellEnd"/>
          </w:p>
        </w:tc>
        <w:tc>
          <w:tcPr>
            <w:tcW w:w="1430" w:type="dxa"/>
          </w:tcPr>
          <w:p w14:paraId="5A42A347" w14:textId="2BF1F75E" w:rsidR="009E1BD8" w:rsidRDefault="009E1BD8" w:rsidP="009E1BD8">
            <w:pPr>
              <w:snapToGrid w:val="0"/>
              <w:rPr>
                <w:rFonts w:cs="Arial"/>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497EC2CB" w14:textId="7CAB8D76" w:rsidR="009E1BD8" w:rsidRDefault="009E1BD8" w:rsidP="009E1BD8">
            <w:pPr>
              <w:rPr>
                <w:rFonts w:cs="Arial"/>
                <w:snapToGrid w:val="0"/>
                <w:sz w:val="20"/>
                <w:szCs w:val="20"/>
              </w:rPr>
            </w:pPr>
            <w:r w:rsidRPr="00D42CA3">
              <w:rPr>
                <w:rFonts w:eastAsiaTheme="minorEastAsia" w:cs="Arial"/>
                <w:snapToGrid w:val="0"/>
                <w:sz w:val="20"/>
                <w:szCs w:val="20"/>
                <w:lang w:eastAsia="zh-CN"/>
              </w:rPr>
              <w:t xml:space="preserve">Agree with </w:t>
            </w:r>
            <w:proofErr w:type="spellStart"/>
            <w:r w:rsidRPr="00D42CA3">
              <w:rPr>
                <w:rFonts w:eastAsiaTheme="minorEastAsia" w:cs="Arial"/>
                <w:snapToGrid w:val="0"/>
                <w:sz w:val="20"/>
                <w:szCs w:val="20"/>
                <w:lang w:eastAsia="zh-CN"/>
              </w:rPr>
              <w:t>ZTE</w:t>
            </w:r>
            <w:proofErr w:type="spellEnd"/>
            <w:r w:rsidRPr="00D42CA3">
              <w:rPr>
                <w:rFonts w:eastAsiaTheme="minorEastAsia" w:cs="Arial"/>
                <w:snapToGrid w:val="0"/>
                <w:sz w:val="20"/>
                <w:szCs w:val="20"/>
                <w:lang w:eastAsia="zh-CN"/>
              </w:rPr>
              <w:t>.</w:t>
            </w:r>
          </w:p>
        </w:tc>
      </w:tr>
      <w:tr w:rsidR="00734BFB" w14:paraId="1AA6F6D4" w14:textId="77777777" w:rsidTr="00671B9D">
        <w:tc>
          <w:tcPr>
            <w:tcW w:w="1187" w:type="dxa"/>
          </w:tcPr>
          <w:p w14:paraId="3872B966" w14:textId="655AA72F"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0" w:type="dxa"/>
          </w:tcPr>
          <w:p w14:paraId="243F4B75" w14:textId="61CC9562" w:rsidR="00734BFB" w:rsidRDefault="00734BFB" w:rsidP="00734BFB">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394" w:type="dxa"/>
          </w:tcPr>
          <w:p w14:paraId="2B3E9355" w14:textId="10CE3DEB" w:rsidR="00734BFB" w:rsidRPr="00D42CA3" w:rsidRDefault="00734BFB" w:rsidP="00734BF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Share </w:t>
            </w:r>
            <w:proofErr w:type="spellStart"/>
            <w:r>
              <w:rPr>
                <w:rFonts w:eastAsiaTheme="minorEastAsia" w:cs="Arial"/>
                <w:snapToGrid w:val="0"/>
                <w:sz w:val="20"/>
                <w:szCs w:val="20"/>
                <w:lang w:eastAsia="zh-CN"/>
              </w:rPr>
              <w:t>ZTE’s</w:t>
            </w:r>
            <w:proofErr w:type="spellEnd"/>
            <w:r>
              <w:rPr>
                <w:rFonts w:eastAsiaTheme="minorEastAsia" w:cs="Arial"/>
                <w:snapToGrid w:val="0"/>
                <w:sz w:val="20"/>
                <w:szCs w:val="20"/>
                <w:lang w:eastAsia="zh-CN"/>
              </w:rPr>
              <w:t xml:space="preserve"> view. </w:t>
            </w:r>
          </w:p>
        </w:tc>
      </w:tr>
      <w:tr w:rsidR="00843468" w14:paraId="3636FB21" w14:textId="77777777" w:rsidTr="00671B9D">
        <w:tc>
          <w:tcPr>
            <w:tcW w:w="1187" w:type="dxa"/>
          </w:tcPr>
          <w:p w14:paraId="4CD24E7D" w14:textId="5D382BF9"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0" w:type="dxa"/>
          </w:tcPr>
          <w:p w14:paraId="3B19F00C" w14:textId="4EFBD788"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6D1ABFA4" w14:textId="2E886D2D" w:rsidR="00843468" w:rsidRDefault="00843468" w:rsidP="00843468">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 xml:space="preserve">gree with </w:t>
            </w:r>
            <w:proofErr w:type="spellStart"/>
            <w:r>
              <w:rPr>
                <w:rFonts w:eastAsia="PMingLiU" w:cs="Arial"/>
                <w:snapToGrid w:val="0"/>
                <w:sz w:val="20"/>
                <w:szCs w:val="20"/>
                <w:lang w:eastAsia="zh-TW"/>
              </w:rPr>
              <w:t>ZTE’s</w:t>
            </w:r>
            <w:proofErr w:type="spellEnd"/>
            <w:r>
              <w:rPr>
                <w:rFonts w:eastAsia="PMingLiU" w:cs="Arial"/>
                <w:snapToGrid w:val="0"/>
                <w:sz w:val="20"/>
                <w:szCs w:val="20"/>
                <w:lang w:eastAsia="zh-TW"/>
              </w:rPr>
              <w:t xml:space="preserve"> view.</w:t>
            </w:r>
          </w:p>
        </w:tc>
      </w:tr>
      <w:tr w:rsidR="00D52929" w14:paraId="267B7414" w14:textId="77777777" w:rsidTr="00671B9D">
        <w:tc>
          <w:tcPr>
            <w:tcW w:w="1187" w:type="dxa"/>
          </w:tcPr>
          <w:p w14:paraId="706D7F1C" w14:textId="30B0650D"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0" w:type="dxa"/>
          </w:tcPr>
          <w:p w14:paraId="33B2578C" w14:textId="7A217DEF"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No</w:t>
            </w:r>
          </w:p>
        </w:tc>
        <w:tc>
          <w:tcPr>
            <w:tcW w:w="6394" w:type="dxa"/>
          </w:tcPr>
          <w:p w14:paraId="5BD571CC" w14:textId="71E92E56" w:rsidR="00D52929" w:rsidRDefault="00D52929" w:rsidP="00D52929">
            <w:pPr>
              <w:snapToGrid w:val="0"/>
              <w:rPr>
                <w:rFonts w:eastAsia="PMingLiU" w:cs="Arial"/>
                <w:snapToGrid w:val="0"/>
                <w:sz w:val="20"/>
                <w:szCs w:val="20"/>
                <w:lang w:eastAsia="zh-TW"/>
              </w:rPr>
            </w:pPr>
            <w:r>
              <w:rPr>
                <w:rFonts w:cs="Arial"/>
                <w:sz w:val="20"/>
                <w:szCs w:val="20"/>
              </w:rPr>
              <w:t xml:space="preserve">We think Option 1 is exactly the same as the legacy </w:t>
            </w:r>
            <w:proofErr w:type="spellStart"/>
            <w:r>
              <w:rPr>
                <w:rFonts w:cs="Arial"/>
                <w:sz w:val="20"/>
                <w:szCs w:val="20"/>
              </w:rPr>
              <w:t>RRC</w:t>
            </w:r>
            <w:proofErr w:type="spellEnd"/>
            <w:r>
              <w:rPr>
                <w:rFonts w:cs="Arial"/>
                <w:sz w:val="20"/>
                <w:szCs w:val="20"/>
              </w:rPr>
              <w:t xml:space="preserve"> resume procedure, therefore we don’t think there is a need to create new AS/NAS interaction. New interactions / new resume cause may be required for the </w:t>
            </w:r>
            <w:proofErr w:type="spellStart"/>
            <w:r>
              <w:rPr>
                <w:rFonts w:cs="Arial"/>
                <w:sz w:val="20"/>
                <w:szCs w:val="20"/>
              </w:rPr>
              <w:t>SDT</w:t>
            </w:r>
            <w:proofErr w:type="spellEnd"/>
            <w:r>
              <w:rPr>
                <w:rFonts w:cs="Arial"/>
                <w:sz w:val="20"/>
                <w:szCs w:val="20"/>
              </w:rPr>
              <w:t xml:space="preserve"> procedure (the Rel-17 </w:t>
            </w:r>
            <w:proofErr w:type="spellStart"/>
            <w:r>
              <w:rPr>
                <w:rFonts w:cs="Arial"/>
                <w:sz w:val="20"/>
                <w:szCs w:val="20"/>
              </w:rPr>
              <w:t>RRC</w:t>
            </w:r>
            <w:proofErr w:type="spellEnd"/>
            <w:r>
              <w:rPr>
                <w:rFonts w:cs="Arial"/>
                <w:sz w:val="20"/>
                <w:szCs w:val="20"/>
              </w:rPr>
              <w:t xml:space="preserve"> resume </w:t>
            </w:r>
            <w:proofErr w:type="spellStart"/>
            <w:r>
              <w:rPr>
                <w:rFonts w:cs="Arial"/>
                <w:sz w:val="20"/>
                <w:szCs w:val="20"/>
              </w:rPr>
              <w:t>procudre</w:t>
            </w:r>
            <w:proofErr w:type="spellEnd"/>
            <w:r>
              <w:rPr>
                <w:rFonts w:cs="Arial"/>
                <w:sz w:val="20"/>
                <w:szCs w:val="20"/>
              </w:rPr>
              <w:t xml:space="preserve"> for sending small data), but is not required for legacy </w:t>
            </w:r>
            <w:proofErr w:type="spellStart"/>
            <w:r>
              <w:rPr>
                <w:rFonts w:cs="Arial"/>
                <w:sz w:val="20"/>
                <w:szCs w:val="20"/>
              </w:rPr>
              <w:t>RRC</w:t>
            </w:r>
            <w:proofErr w:type="spellEnd"/>
            <w:r>
              <w:rPr>
                <w:rFonts w:cs="Arial"/>
                <w:sz w:val="20"/>
                <w:szCs w:val="20"/>
              </w:rPr>
              <w:t xml:space="preserve"> resume procedure. The pros part of Option 1 is that we can reuse the same legacy </w:t>
            </w:r>
            <w:proofErr w:type="spellStart"/>
            <w:r>
              <w:rPr>
                <w:rFonts w:cs="Arial"/>
                <w:sz w:val="20"/>
                <w:szCs w:val="20"/>
              </w:rPr>
              <w:t>RRC</w:t>
            </w:r>
            <w:proofErr w:type="spellEnd"/>
            <w:r>
              <w:rPr>
                <w:rFonts w:cs="Arial"/>
                <w:sz w:val="20"/>
                <w:szCs w:val="20"/>
              </w:rPr>
              <w:t xml:space="preserve"> resume procedure to handle the arrival of non-</w:t>
            </w:r>
            <w:proofErr w:type="spellStart"/>
            <w:r>
              <w:rPr>
                <w:rFonts w:cs="Arial"/>
                <w:sz w:val="20"/>
                <w:szCs w:val="20"/>
              </w:rPr>
              <w:t>SDT</w:t>
            </w:r>
            <w:proofErr w:type="spellEnd"/>
            <w:r>
              <w:rPr>
                <w:rFonts w:cs="Arial"/>
                <w:sz w:val="20"/>
                <w:szCs w:val="20"/>
              </w:rPr>
              <w:t xml:space="preserve"> traffic, which doesn’t need to change anything in </w:t>
            </w:r>
            <w:proofErr w:type="spellStart"/>
            <w:r>
              <w:rPr>
                <w:rFonts w:cs="Arial"/>
                <w:sz w:val="20"/>
                <w:szCs w:val="20"/>
              </w:rPr>
              <w:t>RAN2</w:t>
            </w:r>
            <w:proofErr w:type="spellEnd"/>
            <w:r>
              <w:rPr>
                <w:rFonts w:cs="Arial"/>
                <w:sz w:val="20"/>
                <w:szCs w:val="20"/>
              </w:rPr>
              <w:t xml:space="preserve"> spec.</w:t>
            </w:r>
          </w:p>
        </w:tc>
      </w:tr>
      <w:tr w:rsidR="00295EE3" w14:paraId="11AC40CC" w14:textId="77777777" w:rsidTr="00671B9D">
        <w:tc>
          <w:tcPr>
            <w:tcW w:w="1187" w:type="dxa"/>
          </w:tcPr>
          <w:p w14:paraId="016A944E" w14:textId="1B63858D" w:rsidR="00295EE3" w:rsidRPr="00295EE3" w:rsidRDefault="00295EE3"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430" w:type="dxa"/>
          </w:tcPr>
          <w:p w14:paraId="70C83419" w14:textId="0688D2C1" w:rsidR="00295EE3" w:rsidRPr="00295EE3" w:rsidRDefault="00295EE3"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 but…</w:t>
            </w:r>
          </w:p>
        </w:tc>
        <w:tc>
          <w:tcPr>
            <w:tcW w:w="6394" w:type="dxa"/>
          </w:tcPr>
          <w:p w14:paraId="4B839307" w14:textId="1ADD36AB" w:rsidR="00295EE3" w:rsidRPr="00295EE3" w:rsidRDefault="00295EE3" w:rsidP="00D52929">
            <w:pPr>
              <w:snapToGrid w:val="0"/>
              <w:rPr>
                <w:rFonts w:eastAsia="Yu Mincho" w:cs="Arial"/>
                <w:sz w:val="20"/>
                <w:szCs w:val="20"/>
                <w:lang w:eastAsia="ja-JP"/>
              </w:rPr>
            </w:pPr>
            <w:r w:rsidRPr="00671B9D">
              <w:rPr>
                <w:rFonts w:cs="Arial"/>
                <w:sz w:val="20"/>
                <w:szCs w:val="20"/>
              </w:rPr>
              <w:t>The non-</w:t>
            </w:r>
            <w:proofErr w:type="spellStart"/>
            <w:r w:rsidRPr="00671B9D">
              <w:rPr>
                <w:rFonts w:cs="Arial"/>
                <w:sz w:val="20"/>
                <w:szCs w:val="20"/>
              </w:rPr>
              <w:t>SDT</w:t>
            </w:r>
            <w:proofErr w:type="spellEnd"/>
            <w:r w:rsidRPr="00671B9D">
              <w:rPr>
                <w:rFonts w:cs="Arial"/>
                <w:sz w:val="20"/>
                <w:szCs w:val="20"/>
              </w:rPr>
              <w:t xml:space="preserve"> data should be treated as per legacy</w:t>
            </w:r>
            <w:r>
              <w:rPr>
                <w:rFonts w:cs="Arial"/>
                <w:sz w:val="20"/>
                <w:szCs w:val="20"/>
              </w:rPr>
              <w:t xml:space="preserve">, which doesn’t need to </w:t>
            </w:r>
            <w:proofErr w:type="spellStart"/>
            <w:r>
              <w:rPr>
                <w:rFonts w:cs="Arial"/>
                <w:sz w:val="20"/>
                <w:szCs w:val="20"/>
              </w:rPr>
              <w:t>chage</w:t>
            </w:r>
            <w:proofErr w:type="spellEnd"/>
            <w:r>
              <w:rPr>
                <w:rFonts w:cs="Arial"/>
                <w:sz w:val="20"/>
                <w:szCs w:val="20"/>
              </w:rPr>
              <w:t xml:space="preserve"> anything in </w:t>
            </w:r>
            <w:proofErr w:type="spellStart"/>
            <w:r>
              <w:rPr>
                <w:rFonts w:cs="Arial"/>
                <w:sz w:val="20"/>
                <w:szCs w:val="20"/>
              </w:rPr>
              <w:t>RAN2</w:t>
            </w:r>
            <w:proofErr w:type="spellEnd"/>
            <w:r>
              <w:rPr>
                <w:rFonts w:cs="Arial"/>
                <w:sz w:val="20"/>
                <w:szCs w:val="20"/>
              </w:rPr>
              <w:t xml:space="preserve"> specification.</w:t>
            </w:r>
          </w:p>
        </w:tc>
      </w:tr>
      <w:tr w:rsidR="00EB6C60" w14:paraId="003B73FD" w14:textId="77777777" w:rsidTr="00671B9D">
        <w:tc>
          <w:tcPr>
            <w:tcW w:w="1187" w:type="dxa"/>
          </w:tcPr>
          <w:p w14:paraId="2340567A" w14:textId="769A47A7" w:rsidR="00EB6C60" w:rsidRDefault="00EB6C60" w:rsidP="00D52929">
            <w:pPr>
              <w:snapToGrid w:val="0"/>
              <w:rPr>
                <w:rFonts w:eastAsia="Yu Mincho" w:cs="Arial"/>
                <w:sz w:val="20"/>
                <w:szCs w:val="20"/>
                <w:lang w:eastAsia="ja-JP"/>
              </w:rPr>
            </w:pPr>
            <w:r>
              <w:rPr>
                <w:rFonts w:eastAsia="Yu Mincho" w:cs="Arial"/>
                <w:sz w:val="20"/>
                <w:szCs w:val="20"/>
                <w:lang w:eastAsia="ja-JP"/>
              </w:rPr>
              <w:t>Xiaomi</w:t>
            </w:r>
          </w:p>
        </w:tc>
        <w:tc>
          <w:tcPr>
            <w:tcW w:w="1430" w:type="dxa"/>
          </w:tcPr>
          <w:p w14:paraId="7642421C" w14:textId="65AC374B" w:rsidR="00EB6C60" w:rsidRDefault="00EB6C60" w:rsidP="00D52929">
            <w:pPr>
              <w:snapToGrid w:val="0"/>
              <w:rPr>
                <w:rFonts w:eastAsia="Yu Mincho" w:cs="Arial"/>
                <w:sz w:val="20"/>
                <w:szCs w:val="20"/>
                <w:lang w:eastAsia="ja-JP"/>
              </w:rPr>
            </w:pPr>
            <w:r>
              <w:rPr>
                <w:rFonts w:eastAsia="Yu Mincho" w:cs="Arial"/>
                <w:sz w:val="20"/>
                <w:szCs w:val="20"/>
                <w:lang w:eastAsia="ja-JP"/>
              </w:rPr>
              <w:t>Yes</w:t>
            </w:r>
          </w:p>
        </w:tc>
        <w:tc>
          <w:tcPr>
            <w:tcW w:w="6394" w:type="dxa"/>
          </w:tcPr>
          <w:p w14:paraId="66EF2A6D" w14:textId="34B4ACB6" w:rsidR="00EB6C60" w:rsidRPr="00671B9D" w:rsidRDefault="00250900" w:rsidP="00D52929">
            <w:pPr>
              <w:snapToGrid w:val="0"/>
              <w:rPr>
                <w:rFonts w:cs="Arial"/>
                <w:sz w:val="20"/>
                <w:szCs w:val="20"/>
              </w:rPr>
            </w:pPr>
            <w:r>
              <w:rPr>
                <w:rFonts w:cs="Arial"/>
                <w:sz w:val="20"/>
                <w:szCs w:val="20"/>
              </w:rPr>
              <w:t xml:space="preserve">Agree with </w:t>
            </w:r>
            <w:proofErr w:type="spellStart"/>
            <w:r>
              <w:rPr>
                <w:rFonts w:cs="Arial"/>
                <w:sz w:val="20"/>
                <w:szCs w:val="20"/>
              </w:rPr>
              <w:t>ZTE</w:t>
            </w:r>
            <w:proofErr w:type="spellEnd"/>
            <w:r>
              <w:rPr>
                <w:rFonts w:cs="Arial"/>
                <w:sz w:val="20"/>
                <w:szCs w:val="20"/>
              </w:rPr>
              <w:t>.</w:t>
            </w:r>
          </w:p>
        </w:tc>
      </w:tr>
      <w:tr w:rsidR="00124B58" w14:paraId="525332E3" w14:textId="77777777" w:rsidTr="00671B9D">
        <w:tc>
          <w:tcPr>
            <w:tcW w:w="1187" w:type="dxa"/>
          </w:tcPr>
          <w:p w14:paraId="290529ED" w14:textId="116EC91E" w:rsidR="00124B58" w:rsidRPr="006065B7" w:rsidRDefault="006065B7" w:rsidP="00D52929">
            <w:pPr>
              <w:snapToGrid w:val="0"/>
              <w:rPr>
                <w:rFonts w:eastAsiaTheme="minorEastAsia" w:cs="Arial" w:hint="eastAsia"/>
                <w:sz w:val="20"/>
                <w:szCs w:val="20"/>
                <w:lang w:eastAsia="zh-CN"/>
              </w:rPr>
            </w:pPr>
            <w:r>
              <w:rPr>
                <w:rFonts w:eastAsiaTheme="minorEastAsia" w:cs="Arial" w:hint="eastAsia"/>
                <w:sz w:val="20"/>
                <w:szCs w:val="20"/>
                <w:lang w:eastAsia="zh-CN"/>
              </w:rPr>
              <w:t>v</w:t>
            </w:r>
            <w:r>
              <w:rPr>
                <w:rFonts w:eastAsiaTheme="minorEastAsia" w:cs="Arial"/>
                <w:sz w:val="20"/>
                <w:szCs w:val="20"/>
                <w:lang w:eastAsia="zh-CN"/>
              </w:rPr>
              <w:t>ivo</w:t>
            </w:r>
          </w:p>
        </w:tc>
        <w:tc>
          <w:tcPr>
            <w:tcW w:w="1430" w:type="dxa"/>
          </w:tcPr>
          <w:p w14:paraId="46263F1E" w14:textId="1BC881F0" w:rsidR="00124B58" w:rsidRPr="006065B7" w:rsidRDefault="007B27C9" w:rsidP="00D52929">
            <w:pPr>
              <w:snapToGrid w:val="0"/>
              <w:rPr>
                <w:rFonts w:eastAsiaTheme="minorEastAsia" w:cs="Arial" w:hint="eastAsia"/>
                <w:sz w:val="20"/>
                <w:szCs w:val="20"/>
                <w:lang w:eastAsia="zh-CN"/>
              </w:rPr>
            </w:pPr>
            <w:r>
              <w:rPr>
                <w:rFonts w:eastAsiaTheme="minorEastAsia" w:cs="Arial" w:hint="eastAsia"/>
                <w:sz w:val="20"/>
                <w:szCs w:val="20"/>
                <w:lang w:eastAsia="zh-CN"/>
              </w:rPr>
              <w:t>Y</w:t>
            </w:r>
            <w:r>
              <w:rPr>
                <w:rFonts w:eastAsiaTheme="minorEastAsia" w:cs="Arial"/>
                <w:sz w:val="20"/>
                <w:szCs w:val="20"/>
                <w:lang w:eastAsia="zh-CN"/>
              </w:rPr>
              <w:t>es</w:t>
            </w:r>
          </w:p>
        </w:tc>
        <w:tc>
          <w:tcPr>
            <w:tcW w:w="6394" w:type="dxa"/>
          </w:tcPr>
          <w:p w14:paraId="44502974" w14:textId="4FF507EC" w:rsidR="00124B58" w:rsidRPr="006F7525" w:rsidRDefault="00EE3B82" w:rsidP="005901B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I</w:t>
            </w:r>
            <w:r>
              <w:rPr>
                <w:rFonts w:eastAsiaTheme="minorEastAsia" w:cs="Arial"/>
                <w:snapToGrid w:val="0"/>
                <w:sz w:val="20"/>
                <w:szCs w:val="20"/>
                <w:lang w:eastAsia="zh-CN"/>
              </w:rPr>
              <w:t xml:space="preserve">t seems it is not good to always trigger a new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 procedure when there is a</w:t>
            </w:r>
            <w:r w:rsidR="00812047">
              <w:rPr>
                <w:rFonts w:eastAsiaTheme="minorEastAsia" w:cs="Arial"/>
                <w:snapToGrid w:val="0"/>
                <w:sz w:val="20"/>
                <w:szCs w:val="20"/>
                <w:lang w:eastAsia="zh-CN"/>
              </w:rPr>
              <w:t>n</w:t>
            </w:r>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RRC</w:t>
            </w:r>
            <w:proofErr w:type="spellEnd"/>
            <w:r>
              <w:rPr>
                <w:rFonts w:eastAsiaTheme="minorEastAsia" w:cs="Arial"/>
                <w:snapToGrid w:val="0"/>
                <w:sz w:val="20"/>
                <w:szCs w:val="20"/>
                <w:lang w:eastAsia="zh-CN"/>
              </w:rPr>
              <w:t xml:space="preserve">-based </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procedure is </w:t>
            </w:r>
            <w:r w:rsidR="00812047">
              <w:rPr>
                <w:rFonts w:eastAsiaTheme="minorEastAsia" w:cs="Arial"/>
                <w:snapToGrid w:val="0"/>
                <w:sz w:val="20"/>
                <w:szCs w:val="20"/>
                <w:lang w:eastAsia="zh-CN"/>
              </w:rPr>
              <w:t>ongoing</w:t>
            </w:r>
            <w:r w:rsidR="00574558">
              <w:rPr>
                <w:rFonts w:eastAsiaTheme="minorEastAsia" w:cs="Arial"/>
                <w:snapToGrid w:val="0"/>
                <w:sz w:val="20"/>
                <w:szCs w:val="20"/>
                <w:lang w:eastAsia="zh-CN"/>
              </w:rPr>
              <w:t xml:space="preserve"> since the priority of non-</w:t>
            </w:r>
            <w:proofErr w:type="spellStart"/>
            <w:r w:rsidR="00574558">
              <w:rPr>
                <w:rFonts w:eastAsiaTheme="minorEastAsia" w:cs="Arial"/>
                <w:snapToGrid w:val="0"/>
                <w:sz w:val="20"/>
                <w:szCs w:val="20"/>
                <w:lang w:eastAsia="zh-CN"/>
              </w:rPr>
              <w:t>DRB</w:t>
            </w:r>
            <w:proofErr w:type="spellEnd"/>
            <w:r w:rsidR="00574558">
              <w:rPr>
                <w:rFonts w:eastAsiaTheme="minorEastAsia" w:cs="Arial"/>
                <w:snapToGrid w:val="0"/>
                <w:sz w:val="20"/>
                <w:szCs w:val="20"/>
                <w:lang w:eastAsia="zh-CN"/>
              </w:rPr>
              <w:t xml:space="preserve"> data may be lower than that of </w:t>
            </w:r>
            <w:proofErr w:type="spellStart"/>
            <w:r w:rsidR="00574558">
              <w:rPr>
                <w:rFonts w:eastAsiaTheme="minorEastAsia" w:cs="Arial"/>
                <w:snapToGrid w:val="0"/>
                <w:sz w:val="20"/>
                <w:szCs w:val="20"/>
                <w:lang w:eastAsia="zh-CN"/>
              </w:rPr>
              <w:t>SDT-DRB</w:t>
            </w:r>
            <w:proofErr w:type="spellEnd"/>
            <w:r w:rsidR="00574558">
              <w:rPr>
                <w:rFonts w:eastAsiaTheme="minorEastAsia" w:cs="Arial"/>
                <w:snapToGrid w:val="0"/>
                <w:sz w:val="20"/>
                <w:szCs w:val="20"/>
                <w:lang w:eastAsia="zh-CN"/>
              </w:rPr>
              <w:t xml:space="preserve">. </w:t>
            </w:r>
          </w:p>
        </w:tc>
      </w:tr>
    </w:tbl>
    <w:p w14:paraId="6E26D7F5"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87"/>
        <w:gridCol w:w="1436"/>
        <w:gridCol w:w="6394"/>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proofErr w:type="spellStart"/>
            <w:r>
              <w:rPr>
                <w:rFonts w:cs="Arial"/>
                <w:snapToGrid w:val="0"/>
                <w:sz w:val="20"/>
                <w:szCs w:val="20"/>
              </w:rPr>
              <w:t>Q4</w:t>
            </w:r>
            <w:proofErr w:type="spellEnd"/>
            <w:r>
              <w:rPr>
                <w:rFonts w:cs="Arial"/>
                <w:snapToGrid w:val="0"/>
                <w:sz w:val="20"/>
                <w:szCs w:val="20"/>
              </w:rPr>
              <w:t xml:space="preserve">: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rsidTr="0013286C">
        <w:tc>
          <w:tcPr>
            <w:tcW w:w="1187"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4"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rsidTr="0013286C">
        <w:tc>
          <w:tcPr>
            <w:tcW w:w="1187"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4"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 xml:space="preserve">Option 2 requires a new MAC CE, which would result in huge discussion in </w:t>
            </w:r>
            <w:proofErr w:type="spellStart"/>
            <w:r>
              <w:rPr>
                <w:rFonts w:cs="Arial"/>
                <w:snapToGrid w:val="0"/>
                <w:sz w:val="20"/>
                <w:szCs w:val="20"/>
              </w:rPr>
              <w:t>RAN2</w:t>
            </w:r>
            <w:proofErr w:type="spellEnd"/>
            <w:r>
              <w:rPr>
                <w:rFonts w:cs="Arial"/>
                <w:snapToGrid w:val="0"/>
                <w:sz w:val="20"/>
                <w:szCs w:val="20"/>
              </w:rPr>
              <w:t>, e.g. new MAC CE format, trigger condition, LCP consideration, etc.</w:t>
            </w:r>
          </w:p>
        </w:tc>
      </w:tr>
      <w:tr w:rsidR="00650F16" w14:paraId="162F73C1" w14:textId="77777777" w:rsidTr="0013286C">
        <w:tc>
          <w:tcPr>
            <w:tcW w:w="1187" w:type="dxa"/>
          </w:tcPr>
          <w:p w14:paraId="75506A3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4"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addition this would mandate NW to perform the </w:t>
            </w:r>
            <w:proofErr w:type="spellStart"/>
            <w:r>
              <w:rPr>
                <w:rFonts w:cs="Arial"/>
                <w:snapToGrid w:val="0"/>
                <w:sz w:val="20"/>
                <w:szCs w:val="20"/>
              </w:rPr>
              <w:t>LCG</w:t>
            </w:r>
            <w:proofErr w:type="spellEnd"/>
            <w:r>
              <w:rPr>
                <w:rFonts w:cs="Arial"/>
                <w:snapToGrid w:val="0"/>
                <w:sz w:val="20"/>
                <w:szCs w:val="20"/>
              </w:rPr>
              <w:t xml:space="preserve"> allocation such that </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and 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DRBs</w:t>
            </w:r>
            <w:proofErr w:type="spellEnd"/>
            <w:r>
              <w:rPr>
                <w:rFonts w:cs="Arial"/>
                <w:snapToGrid w:val="0"/>
                <w:sz w:val="20"/>
                <w:szCs w:val="20"/>
              </w:rPr>
              <w:t xml:space="preserve"> would never end up being available in the same </w:t>
            </w:r>
            <w:proofErr w:type="spellStart"/>
            <w:r>
              <w:rPr>
                <w:rFonts w:cs="Arial"/>
                <w:snapToGrid w:val="0"/>
                <w:sz w:val="20"/>
                <w:szCs w:val="20"/>
              </w:rPr>
              <w:t>LCG</w:t>
            </w:r>
            <w:proofErr w:type="spellEnd"/>
            <w:r>
              <w:rPr>
                <w:rFonts w:cs="Arial"/>
                <w:snapToGrid w:val="0"/>
                <w:sz w:val="20"/>
                <w:szCs w:val="20"/>
              </w:rPr>
              <w:t xml:space="preserve"> to be able to realize the availability of data in the </w:t>
            </w:r>
            <w:r>
              <w:rPr>
                <w:rFonts w:cs="Arial"/>
                <w:snapToGrid w:val="0"/>
                <w:sz w:val="20"/>
                <w:szCs w:val="20"/>
              </w:rPr>
              <w:lastRenderedPageBreak/>
              <w:t>non-</w:t>
            </w:r>
            <w:proofErr w:type="spellStart"/>
            <w:r>
              <w:rPr>
                <w:rFonts w:cs="Arial"/>
                <w:snapToGrid w:val="0"/>
                <w:sz w:val="20"/>
                <w:szCs w:val="20"/>
              </w:rPr>
              <w:t>SDT</w:t>
            </w:r>
            <w:proofErr w:type="spellEnd"/>
            <w:r>
              <w:rPr>
                <w:rFonts w:cs="Arial"/>
                <w:snapToGrid w:val="0"/>
                <w:sz w:val="20"/>
                <w:szCs w:val="20"/>
              </w:rPr>
              <w:t xml:space="preserve"> </w:t>
            </w:r>
            <w:proofErr w:type="spellStart"/>
            <w:r>
              <w:rPr>
                <w:rFonts w:cs="Arial"/>
                <w:snapToGrid w:val="0"/>
                <w:sz w:val="20"/>
                <w:szCs w:val="20"/>
              </w:rPr>
              <w:t>DRB</w:t>
            </w:r>
            <w:proofErr w:type="spellEnd"/>
            <w:r>
              <w:rPr>
                <w:rFonts w:cs="Arial"/>
                <w:snapToGrid w:val="0"/>
                <w:sz w:val="20"/>
                <w:szCs w:val="20"/>
              </w:rPr>
              <w:t xml:space="preserve">. On the other hand, it seems not possible currently to report buffer status for a suspended </w:t>
            </w:r>
            <w:proofErr w:type="spellStart"/>
            <w:r>
              <w:rPr>
                <w:rFonts w:cs="Arial"/>
                <w:snapToGrid w:val="0"/>
                <w:sz w:val="20"/>
                <w:szCs w:val="20"/>
              </w:rPr>
              <w:t>DRB</w:t>
            </w:r>
            <w:proofErr w:type="spellEnd"/>
            <w:r>
              <w:rPr>
                <w:rFonts w:cs="Arial"/>
                <w:snapToGrid w:val="0"/>
                <w:sz w:val="20"/>
                <w:szCs w:val="20"/>
              </w:rPr>
              <w:t xml:space="preserve">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 xml:space="preserve">Furthermore, MAC has the reliability issue as it is only protected by </w:t>
            </w:r>
            <w:proofErr w:type="spellStart"/>
            <w:r>
              <w:rPr>
                <w:rFonts w:cs="Arial"/>
                <w:snapToGrid w:val="0"/>
                <w:sz w:val="20"/>
                <w:szCs w:val="20"/>
              </w:rPr>
              <w:t>HARQ</w:t>
            </w:r>
            <w:proofErr w:type="spellEnd"/>
            <w:r>
              <w:rPr>
                <w:rFonts w:cs="Arial"/>
                <w:snapToGrid w:val="0"/>
                <w:sz w:val="20"/>
                <w:szCs w:val="20"/>
              </w:rPr>
              <w:t>.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rsidTr="0013286C">
        <w:tc>
          <w:tcPr>
            <w:tcW w:w="1187" w:type="dxa"/>
          </w:tcPr>
          <w:p w14:paraId="3578719B" w14:textId="77777777" w:rsidR="00650F16" w:rsidRDefault="00FC00DF">
            <w:pPr>
              <w:tabs>
                <w:tab w:val="left" w:pos="870"/>
              </w:tabs>
              <w:snapToGrid w:val="0"/>
              <w:rPr>
                <w:rFonts w:cs="Arial"/>
                <w:snapToGrid w:val="0"/>
                <w:sz w:val="20"/>
                <w:szCs w:val="20"/>
              </w:rPr>
            </w:pPr>
            <w:proofErr w:type="spellStart"/>
            <w:r>
              <w:rPr>
                <w:rFonts w:cs="Arial"/>
                <w:snapToGrid w:val="0"/>
                <w:sz w:val="20"/>
                <w:szCs w:val="20"/>
              </w:rPr>
              <w:lastRenderedPageBreak/>
              <w:t>ZTE</w:t>
            </w:r>
            <w:proofErr w:type="spellEnd"/>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4"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 xml:space="preserve">This approach is much simpler than the </w:t>
            </w:r>
            <w:proofErr w:type="spellStart"/>
            <w:r>
              <w:rPr>
                <w:rFonts w:cs="Arial"/>
                <w:snapToGrid w:val="0"/>
                <w:sz w:val="20"/>
                <w:szCs w:val="20"/>
              </w:rPr>
              <w:t>CCCH</w:t>
            </w:r>
            <w:proofErr w:type="spellEnd"/>
            <w:r>
              <w:rPr>
                <w:rFonts w:cs="Arial"/>
                <w:snapToGrid w:val="0"/>
                <w:sz w:val="20"/>
                <w:szCs w:val="20"/>
              </w:rPr>
              <w:t xml:space="preserve"> based approach and will not impact any other </w:t>
            </w:r>
            <w:proofErr w:type="spellStart"/>
            <w:r>
              <w:rPr>
                <w:rFonts w:cs="Arial"/>
                <w:snapToGrid w:val="0"/>
                <w:sz w:val="20"/>
                <w:szCs w:val="20"/>
              </w:rPr>
              <w:t>WGs</w:t>
            </w:r>
            <w:proofErr w:type="spellEnd"/>
            <w:r>
              <w:rPr>
                <w:rFonts w:cs="Arial"/>
                <w:snapToGrid w:val="0"/>
                <w:sz w:val="20"/>
                <w:szCs w:val="20"/>
              </w:rPr>
              <w:t xml:space="preserve"> other than </w:t>
            </w:r>
            <w:proofErr w:type="spellStart"/>
            <w:r>
              <w:rPr>
                <w:rFonts w:cs="Arial"/>
                <w:snapToGrid w:val="0"/>
                <w:sz w:val="20"/>
                <w:szCs w:val="20"/>
              </w:rPr>
              <w:t>RAN2</w:t>
            </w:r>
            <w:proofErr w:type="spellEnd"/>
          </w:p>
          <w:p w14:paraId="4DA27C38" w14:textId="77777777" w:rsidR="00650F16" w:rsidRDefault="00FC00DF">
            <w:pPr>
              <w:pStyle w:val="afb"/>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afb"/>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w:t>
            </w:r>
            <w:proofErr w:type="spellStart"/>
            <w:r>
              <w:rPr>
                <w:rFonts w:cs="Arial"/>
                <w:snapToGrid w:val="0"/>
                <w:sz w:val="20"/>
                <w:szCs w:val="20"/>
              </w:rPr>
              <w:t>DCCH</w:t>
            </w:r>
            <w:proofErr w:type="spellEnd"/>
            <w:r>
              <w:rPr>
                <w:rFonts w:cs="Arial"/>
                <w:snapToGrid w:val="0"/>
                <w:sz w:val="20"/>
                <w:szCs w:val="20"/>
              </w:rPr>
              <w:t xml:space="preserve"> based mechanism and if same reliability as </w:t>
            </w:r>
            <w:proofErr w:type="spellStart"/>
            <w:r>
              <w:rPr>
                <w:rFonts w:cs="Arial"/>
                <w:snapToGrid w:val="0"/>
                <w:sz w:val="20"/>
                <w:szCs w:val="20"/>
              </w:rPr>
              <w:t>RRC</w:t>
            </w:r>
            <w:proofErr w:type="spellEnd"/>
            <w:r>
              <w:rPr>
                <w:rFonts w:cs="Arial"/>
                <w:snapToGrid w:val="0"/>
                <w:sz w:val="20"/>
                <w:szCs w:val="20"/>
              </w:rPr>
              <w:t xml:space="preserve"> based approach is needed we may need new mechanisms to ensure this. </w:t>
            </w:r>
          </w:p>
        </w:tc>
      </w:tr>
      <w:tr w:rsidR="00E96515" w14:paraId="78B90CDB" w14:textId="77777777" w:rsidTr="0013286C">
        <w:tc>
          <w:tcPr>
            <w:tcW w:w="1187"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4"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 xml:space="preserve">Agree with </w:t>
            </w:r>
            <w:proofErr w:type="spellStart"/>
            <w:r w:rsidRPr="00E96515">
              <w:rPr>
                <w:rFonts w:cs="Arial" w:hint="eastAsia"/>
                <w:snapToGrid w:val="0"/>
                <w:sz w:val="20"/>
                <w:szCs w:val="20"/>
              </w:rPr>
              <w:t>ZTE</w:t>
            </w:r>
            <w:proofErr w:type="spellEnd"/>
            <w:r w:rsidRPr="00E96515">
              <w:rPr>
                <w:rFonts w:cs="Arial" w:hint="eastAsia"/>
                <w:snapToGrid w:val="0"/>
                <w:sz w:val="20"/>
                <w:szCs w:val="20"/>
              </w:rPr>
              <w:t xml:space="preserve"> views</w:t>
            </w:r>
          </w:p>
        </w:tc>
      </w:tr>
      <w:tr w:rsidR="003A04C1" w14:paraId="55F63FC9" w14:textId="77777777" w:rsidTr="0013286C">
        <w:tc>
          <w:tcPr>
            <w:tcW w:w="1187"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4"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proofErr w:type="spellStart"/>
            <w:r w:rsidR="00B11246">
              <w:rPr>
                <w:rFonts w:eastAsiaTheme="minorEastAsia" w:cs="Arial"/>
                <w:snapToGrid w:val="0"/>
                <w:sz w:val="20"/>
                <w:szCs w:val="20"/>
                <w:lang w:eastAsia="zh-CN"/>
              </w:rPr>
              <w:t>Option2</w:t>
            </w:r>
            <w:proofErr w:type="spellEnd"/>
            <w:r w:rsidR="00B11246">
              <w:rPr>
                <w:rFonts w:eastAsiaTheme="minorEastAsia" w:cs="Arial"/>
                <w:snapToGrid w:val="0"/>
                <w:sz w:val="20"/>
                <w:szCs w:val="20"/>
                <w:lang w:eastAsia="zh-CN"/>
              </w:rPr>
              <w:t xml:space="preserve"> and </w:t>
            </w:r>
            <w:proofErr w:type="spellStart"/>
            <w:r w:rsidR="00B11246">
              <w:rPr>
                <w:rFonts w:eastAsiaTheme="minorEastAsia" w:cs="Arial"/>
                <w:snapToGrid w:val="0"/>
                <w:sz w:val="20"/>
                <w:szCs w:val="20"/>
                <w:lang w:eastAsia="zh-CN"/>
              </w:rPr>
              <w:t>Opiton3</w:t>
            </w:r>
            <w:proofErr w:type="spellEnd"/>
            <w:r w:rsidR="00B11246">
              <w:rPr>
                <w:rFonts w:eastAsiaTheme="minorEastAsia" w:cs="Arial"/>
                <w:snapToGrid w:val="0"/>
                <w:sz w:val="20"/>
                <w:szCs w:val="20"/>
                <w:lang w:eastAsia="zh-CN"/>
              </w:rPr>
              <w:t xml:space="preserve">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to  decode the </w:t>
            </w:r>
            <w:proofErr w:type="spellStart"/>
            <w:r w:rsidR="00D77AB2">
              <w:rPr>
                <w:rFonts w:eastAsiaTheme="minorEastAsia" w:cs="Arial"/>
                <w:snapToGrid w:val="0"/>
                <w:sz w:val="20"/>
                <w:szCs w:val="20"/>
                <w:lang w:eastAsia="zh-CN"/>
              </w:rPr>
              <w:t>DCCH</w:t>
            </w:r>
            <w:proofErr w:type="spellEnd"/>
            <w:r w:rsidR="00D77AB2">
              <w:rPr>
                <w:rFonts w:eastAsiaTheme="minorEastAsia" w:cs="Arial"/>
                <w:snapToGrid w:val="0"/>
                <w:sz w:val="20"/>
                <w:szCs w:val="20"/>
                <w:lang w:eastAsia="zh-CN"/>
              </w:rPr>
              <w:t xml:space="preserve">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w:t>
            </w:r>
            <w:proofErr w:type="spellStart"/>
            <w:r w:rsidR="00E93D55">
              <w:rPr>
                <w:rFonts w:eastAsiaTheme="minorEastAsia" w:cs="Arial"/>
                <w:snapToGrid w:val="0"/>
                <w:sz w:val="20"/>
                <w:szCs w:val="20"/>
                <w:lang w:eastAsia="zh-CN"/>
              </w:rPr>
              <w:t>RRC</w:t>
            </w:r>
            <w:proofErr w:type="spellEnd"/>
            <w:r w:rsidR="00E93D55">
              <w:rPr>
                <w:rFonts w:eastAsiaTheme="minorEastAsia" w:cs="Arial"/>
                <w:snapToGrid w:val="0"/>
                <w:sz w:val="20"/>
                <w:szCs w:val="20"/>
                <w:lang w:eastAsia="zh-CN"/>
              </w:rPr>
              <w:t xml:space="preserve"> connection for non-</w:t>
            </w:r>
            <w:proofErr w:type="spellStart"/>
            <w:r w:rsidR="00E93D55">
              <w:rPr>
                <w:rFonts w:eastAsiaTheme="minorEastAsia" w:cs="Arial"/>
                <w:snapToGrid w:val="0"/>
                <w:sz w:val="20"/>
                <w:szCs w:val="20"/>
                <w:lang w:eastAsia="zh-CN"/>
              </w:rPr>
              <w:t>SDT</w:t>
            </w:r>
            <w:proofErr w:type="spellEnd"/>
            <w:r w:rsidR="00E93D55">
              <w:rPr>
                <w:rFonts w:eastAsiaTheme="minorEastAsia" w:cs="Arial"/>
                <w:snapToGrid w:val="0"/>
                <w:sz w:val="20"/>
                <w:szCs w:val="20"/>
                <w:lang w:eastAsia="zh-CN"/>
              </w:rPr>
              <w:t xml:space="preserve">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CE </w:t>
            </w:r>
            <w:r w:rsidRPr="0047722D">
              <w:rPr>
                <w:rFonts w:eastAsiaTheme="minorEastAsia" w:cs="Arial"/>
                <w:snapToGrid w:val="0"/>
                <w:sz w:val="20"/>
                <w:szCs w:val="20"/>
                <w:lang w:eastAsia="zh-CN"/>
              </w:rPr>
              <w:t xml:space="preserve"> that is used to inform the arrival of non-</w:t>
            </w:r>
            <w:proofErr w:type="spellStart"/>
            <w:r w:rsidRPr="0047722D">
              <w:rPr>
                <w:rFonts w:eastAsiaTheme="minorEastAsia" w:cs="Arial"/>
                <w:snapToGrid w:val="0"/>
                <w:sz w:val="20"/>
                <w:szCs w:val="20"/>
                <w:lang w:eastAsia="zh-CN"/>
              </w:rPr>
              <w:t>SDT</w:t>
            </w:r>
            <w:proofErr w:type="spellEnd"/>
            <w:r w:rsidRPr="0047722D">
              <w:rPr>
                <w:rFonts w:eastAsiaTheme="minorEastAsia" w:cs="Arial"/>
                <w:snapToGrid w:val="0"/>
                <w:sz w:val="20"/>
                <w:szCs w:val="20"/>
                <w:lang w:eastAsia="zh-CN"/>
              </w:rPr>
              <w:t xml:space="preserve"> data.</w:t>
            </w:r>
          </w:p>
          <w:p w14:paraId="5B8CED02" w14:textId="161D8A64" w:rsidR="00233906" w:rsidRDefault="00F12BF5" w:rsidP="0047722D">
            <w:pPr>
              <w:pStyle w:val="afb"/>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proofErr w:type="spellStart"/>
            <w:r w:rsidR="00557355">
              <w:rPr>
                <w:rFonts w:eastAsiaTheme="minorEastAsia" w:cs="Arial"/>
                <w:snapToGrid w:val="0"/>
                <w:sz w:val="20"/>
                <w:szCs w:val="20"/>
                <w:lang w:eastAsia="zh-CN"/>
              </w:rPr>
              <w:t>RRC</w:t>
            </w:r>
            <w:proofErr w:type="spellEnd"/>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afb"/>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w:t>
            </w:r>
            <w:proofErr w:type="spellStart"/>
            <w:r>
              <w:rPr>
                <w:rFonts w:eastAsiaTheme="minorEastAsia" w:cs="Arial"/>
                <w:snapToGrid w:val="0"/>
                <w:sz w:val="20"/>
                <w:szCs w:val="20"/>
                <w:lang w:eastAsia="zh-CN"/>
              </w:rPr>
              <w:t>RRC_CONNECTED</w:t>
            </w:r>
            <w:proofErr w:type="spellEnd"/>
            <w:r>
              <w:rPr>
                <w:rFonts w:eastAsiaTheme="minorEastAsia" w:cs="Arial"/>
                <w:snapToGrid w:val="0"/>
                <w:sz w:val="20"/>
                <w:szCs w:val="20"/>
                <w:lang w:eastAsia="zh-CN"/>
              </w:rPr>
              <w:t>.</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 xml:space="preserve">If a new </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w:t>
            </w:r>
            <w:r w:rsidRPr="0047722D">
              <w:rPr>
                <w:rFonts w:eastAsiaTheme="minorEastAsia" w:cs="Arial"/>
                <w:snapToGrid w:val="0"/>
                <w:sz w:val="20"/>
                <w:szCs w:val="20"/>
                <w:lang w:eastAsia="zh-CN"/>
              </w:rPr>
              <w:t xml:space="preserve">  that is used to inform the arrival of non-</w:t>
            </w:r>
            <w:proofErr w:type="spellStart"/>
            <w:r w:rsidRPr="0047722D">
              <w:rPr>
                <w:rFonts w:eastAsiaTheme="minorEastAsia" w:cs="Arial"/>
                <w:snapToGrid w:val="0"/>
                <w:sz w:val="20"/>
                <w:szCs w:val="20"/>
                <w:lang w:eastAsia="zh-CN"/>
              </w:rPr>
              <w:t>SDT</w:t>
            </w:r>
            <w:proofErr w:type="spellEnd"/>
            <w:r w:rsidRPr="0047722D">
              <w:rPr>
                <w:rFonts w:eastAsiaTheme="minorEastAsia" w:cs="Arial"/>
                <w:snapToGrid w:val="0"/>
                <w:sz w:val="20"/>
                <w:szCs w:val="20"/>
                <w:lang w:eastAsia="zh-CN"/>
              </w:rPr>
              <w:t xml:space="preserve">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proofErr w:type="spellStart"/>
            <w:r w:rsidR="009F1B65">
              <w:rPr>
                <w:rFonts w:eastAsiaTheme="minorEastAsia" w:cs="Arial"/>
                <w:snapToGrid w:val="0"/>
                <w:sz w:val="20"/>
                <w:szCs w:val="20"/>
                <w:lang w:eastAsia="zh-CN"/>
              </w:rPr>
              <w:t>PDCP</w:t>
            </w:r>
            <w:proofErr w:type="spellEnd"/>
            <w:r w:rsidR="009F1B65">
              <w:rPr>
                <w:rFonts w:eastAsiaTheme="minorEastAsia" w:cs="Arial"/>
                <w:snapToGrid w:val="0"/>
                <w:sz w:val="20"/>
                <w:szCs w:val="20"/>
                <w:lang w:eastAsia="zh-CN"/>
              </w:rPr>
              <w:t xml:space="preserve"> </w:t>
            </w:r>
            <w:proofErr w:type="spellStart"/>
            <w:r w:rsidR="009F1B65">
              <w:rPr>
                <w:rFonts w:eastAsiaTheme="minorEastAsia" w:cs="Arial"/>
                <w:snapToGrid w:val="0"/>
                <w:sz w:val="20"/>
                <w:szCs w:val="20"/>
                <w:lang w:eastAsia="zh-CN"/>
              </w:rPr>
              <w:t>PDU</w:t>
            </w:r>
            <w:proofErr w:type="spellEnd"/>
            <w:r w:rsidR="009F1B65">
              <w:rPr>
                <w:rFonts w:eastAsiaTheme="minorEastAsia" w:cs="Arial"/>
                <w:snapToGrid w:val="0"/>
                <w:sz w:val="20"/>
                <w:szCs w:val="20"/>
                <w:lang w:eastAsia="zh-CN"/>
              </w:rPr>
              <w:t xml:space="preserve"> of the </w:t>
            </w:r>
            <w:proofErr w:type="spellStart"/>
            <w:r w:rsidR="009F1B65">
              <w:rPr>
                <w:rFonts w:eastAsiaTheme="minorEastAsia" w:cs="Arial"/>
                <w:snapToGrid w:val="0"/>
                <w:sz w:val="20"/>
                <w:szCs w:val="20"/>
                <w:lang w:eastAsia="zh-CN"/>
              </w:rPr>
              <w:t>DCCH</w:t>
            </w:r>
            <w:proofErr w:type="spellEnd"/>
            <w:r w:rsidR="009F1B65">
              <w:rPr>
                <w:rFonts w:eastAsiaTheme="minorEastAsia" w:cs="Arial"/>
                <w:snapToGrid w:val="0"/>
                <w:sz w:val="20"/>
                <w:szCs w:val="20"/>
                <w:lang w:eastAsia="zh-CN"/>
              </w:rPr>
              <w:t xml:space="preserve"> message to target.</w:t>
            </w:r>
          </w:p>
          <w:p w14:paraId="45A6C5E3" w14:textId="671DC416" w:rsidR="00553167" w:rsidRDefault="009F1B65"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w:t>
            </w:r>
            <w:r w:rsidR="007E7BD6">
              <w:rPr>
                <w:rFonts w:eastAsiaTheme="minorEastAsia" w:cs="Arial"/>
                <w:snapToGrid w:val="0"/>
                <w:sz w:val="20"/>
                <w:szCs w:val="20"/>
                <w:lang w:eastAsia="zh-CN"/>
              </w:rPr>
              <w:t xml:space="preserve"> after decoding the </w:t>
            </w:r>
            <w:proofErr w:type="spellStart"/>
            <w:r w:rsidR="007E7BD6">
              <w:rPr>
                <w:rFonts w:eastAsiaTheme="minorEastAsia" w:cs="Arial"/>
                <w:snapToGrid w:val="0"/>
                <w:sz w:val="20"/>
                <w:szCs w:val="20"/>
                <w:lang w:eastAsia="zh-CN"/>
              </w:rPr>
              <w:t>DCCH</w:t>
            </w:r>
            <w:proofErr w:type="spellEnd"/>
            <w:r w:rsidR="007E7BD6">
              <w:rPr>
                <w:rFonts w:eastAsiaTheme="minorEastAsia" w:cs="Arial"/>
                <w:snapToGrid w:val="0"/>
                <w:sz w:val="20"/>
                <w:szCs w:val="20"/>
                <w:lang w:eastAsia="zh-CN"/>
              </w:rPr>
              <w:t xml:space="preserve">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afb"/>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w:t>
            </w:r>
            <w:proofErr w:type="spellStart"/>
            <w:r>
              <w:rPr>
                <w:rFonts w:eastAsiaTheme="minorEastAsia" w:cs="Arial"/>
                <w:snapToGrid w:val="0"/>
                <w:sz w:val="20"/>
                <w:szCs w:val="20"/>
                <w:lang w:eastAsia="zh-CN"/>
              </w:rPr>
              <w:t>RRC_CONNECTED</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w:t>
            </w:r>
            <w:proofErr w:type="spellStart"/>
            <w:r w:rsidR="001703AC">
              <w:rPr>
                <w:rFonts w:eastAsiaTheme="minorEastAsia" w:cs="Arial"/>
                <w:snapToGrid w:val="0"/>
                <w:sz w:val="20"/>
                <w:szCs w:val="20"/>
                <w:lang w:eastAsia="zh-CN"/>
              </w:rPr>
              <w:t>RRC</w:t>
            </w:r>
            <w:proofErr w:type="spellEnd"/>
            <w:r w:rsidR="001703AC">
              <w:rPr>
                <w:rFonts w:eastAsiaTheme="minorEastAsia" w:cs="Arial"/>
                <w:snapToGrid w:val="0"/>
                <w:sz w:val="20"/>
                <w:szCs w:val="20"/>
                <w:lang w:eastAsia="zh-CN"/>
              </w:rPr>
              <w:t xml:space="preserve">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CE </w:t>
            </w:r>
            <w:r w:rsidR="00065ECB">
              <w:rPr>
                <w:rFonts w:eastAsiaTheme="minorEastAsia" w:cs="Arial"/>
                <w:snapToGrid w:val="0"/>
                <w:sz w:val="20"/>
                <w:szCs w:val="20"/>
                <w:lang w:eastAsia="zh-CN"/>
              </w:rPr>
              <w:t xml:space="preserve"> is a better a choice.</w:t>
            </w:r>
          </w:p>
        </w:tc>
      </w:tr>
      <w:tr w:rsidR="00121CE2" w14:paraId="39FC6047" w14:textId="77777777" w:rsidTr="0013286C">
        <w:tc>
          <w:tcPr>
            <w:tcW w:w="1187"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4"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rsidTr="0013286C">
        <w:tc>
          <w:tcPr>
            <w:tcW w:w="1187"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 xml:space="preserve">Agree with </w:t>
            </w:r>
            <w:proofErr w:type="spellStart"/>
            <w:r w:rsidRPr="00E96515">
              <w:rPr>
                <w:rFonts w:cs="Arial" w:hint="eastAsia"/>
                <w:snapToGrid w:val="0"/>
                <w:sz w:val="20"/>
                <w:szCs w:val="20"/>
              </w:rPr>
              <w:t>ZTE</w:t>
            </w:r>
            <w:proofErr w:type="spellEnd"/>
            <w:r w:rsidRPr="00E96515">
              <w:rPr>
                <w:rFonts w:cs="Arial" w:hint="eastAsia"/>
                <w:snapToGrid w:val="0"/>
                <w:sz w:val="20"/>
                <w:szCs w:val="20"/>
              </w:rPr>
              <w:t xml:space="preserve"> views</w:t>
            </w:r>
          </w:p>
        </w:tc>
      </w:tr>
      <w:tr w:rsidR="00844F26" w14:paraId="7AF29071" w14:textId="77777777" w:rsidTr="0013286C">
        <w:tc>
          <w:tcPr>
            <w:tcW w:w="1187" w:type="dxa"/>
          </w:tcPr>
          <w:p w14:paraId="1545CEA0" w14:textId="49670CBA" w:rsidR="00844F26" w:rsidRDefault="00844F26" w:rsidP="00B5620D">
            <w:pPr>
              <w:tabs>
                <w:tab w:val="left" w:pos="870"/>
              </w:tabs>
              <w:snapToGrid w:val="0"/>
              <w:rPr>
                <w:rFonts w:cs="Arial"/>
                <w:snapToGrid w:val="0"/>
                <w:sz w:val="20"/>
                <w:szCs w:val="20"/>
              </w:rPr>
            </w:pPr>
            <w:proofErr w:type="spellStart"/>
            <w:r>
              <w:rPr>
                <w:rFonts w:eastAsiaTheme="minorEastAsia" w:cs="Arial"/>
                <w:snapToGrid w:val="0"/>
                <w:sz w:val="20"/>
                <w:szCs w:val="20"/>
                <w:lang w:eastAsia="zh-CN"/>
              </w:rPr>
              <w:t>ETRI</w:t>
            </w:r>
            <w:proofErr w:type="spellEnd"/>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4" w:type="dxa"/>
          </w:tcPr>
          <w:p w14:paraId="58B0351D" w14:textId="11600B13" w:rsidR="00844F26" w:rsidRDefault="00844F26" w:rsidP="00B5620D">
            <w:pPr>
              <w:snapToGrid w:val="0"/>
              <w:rPr>
                <w:rFonts w:cs="Arial"/>
                <w:snapToGrid w:val="0"/>
                <w:sz w:val="20"/>
                <w:szCs w:val="20"/>
              </w:rPr>
            </w:pPr>
          </w:p>
        </w:tc>
      </w:tr>
      <w:tr w:rsidR="00FB173F" w14:paraId="6D3E2ED5" w14:textId="77777777" w:rsidTr="0013286C">
        <w:tc>
          <w:tcPr>
            <w:tcW w:w="1187"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4" w:type="dxa"/>
          </w:tcPr>
          <w:p w14:paraId="49917B90" w14:textId="77777777" w:rsidR="00FB173F" w:rsidRDefault="00FB173F" w:rsidP="00B5620D">
            <w:pPr>
              <w:snapToGrid w:val="0"/>
              <w:rPr>
                <w:rFonts w:cs="Arial"/>
                <w:snapToGrid w:val="0"/>
                <w:sz w:val="20"/>
                <w:szCs w:val="20"/>
              </w:rPr>
            </w:pPr>
          </w:p>
        </w:tc>
      </w:tr>
      <w:tr w:rsidR="00760EB8" w14:paraId="517A927C" w14:textId="77777777" w:rsidTr="0013286C">
        <w:tc>
          <w:tcPr>
            <w:tcW w:w="1187"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4"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13286C">
        <w:tc>
          <w:tcPr>
            <w:tcW w:w="1187"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4"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MAC CE is used  in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13286C">
        <w:tc>
          <w:tcPr>
            <w:tcW w:w="1187"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4" w:type="dxa"/>
          </w:tcPr>
          <w:p w14:paraId="3700E0F0" w14:textId="77777777" w:rsidR="00F073CC" w:rsidRDefault="00F073CC" w:rsidP="00F073CC">
            <w:pPr>
              <w:snapToGrid w:val="0"/>
              <w:rPr>
                <w:rFonts w:eastAsiaTheme="minorEastAsia" w:cs="Arial"/>
                <w:snapToGrid w:val="0"/>
                <w:sz w:val="20"/>
                <w:szCs w:val="20"/>
                <w:lang w:eastAsia="zh-CN"/>
              </w:rPr>
            </w:pPr>
          </w:p>
        </w:tc>
      </w:tr>
      <w:tr w:rsidR="004857FE" w14:paraId="3B51C873" w14:textId="77777777" w:rsidTr="0013286C">
        <w:tc>
          <w:tcPr>
            <w:tcW w:w="1187" w:type="dxa"/>
          </w:tcPr>
          <w:p w14:paraId="7D9B58AF" w14:textId="7D2AE009" w:rsidR="004857FE" w:rsidRDefault="004857FE" w:rsidP="004857FE">
            <w:pPr>
              <w:tabs>
                <w:tab w:val="left" w:pos="870"/>
              </w:tabs>
              <w:snapToGrid w:val="0"/>
              <w:rPr>
                <w:rFonts w:eastAsia="PMingLiU" w:cs="Arial"/>
                <w:snapToGrid w:val="0"/>
                <w:sz w:val="20"/>
                <w:szCs w:val="20"/>
                <w:lang w:eastAsia="zh-TW"/>
              </w:rPr>
            </w:pPr>
            <w:r w:rsidRPr="00B526B5">
              <w:rPr>
                <w:rFonts w:cs="Arial"/>
                <w:snapToGrid w:val="0"/>
                <w:sz w:val="20"/>
                <w:szCs w:val="20"/>
              </w:rPr>
              <w:t>Intel</w:t>
            </w:r>
          </w:p>
        </w:tc>
        <w:tc>
          <w:tcPr>
            <w:tcW w:w="1436" w:type="dxa"/>
          </w:tcPr>
          <w:p w14:paraId="4BA63659" w14:textId="70E1BC3E" w:rsidR="004857FE" w:rsidRDefault="004857FE" w:rsidP="004857FE">
            <w:pPr>
              <w:snapToGrid w:val="0"/>
              <w:rPr>
                <w:rFonts w:eastAsia="PMingLiU" w:cs="Arial"/>
                <w:snapToGrid w:val="0"/>
                <w:sz w:val="20"/>
                <w:szCs w:val="20"/>
                <w:lang w:eastAsia="zh-TW"/>
              </w:rPr>
            </w:pPr>
            <w:r w:rsidRPr="00B526B5">
              <w:rPr>
                <w:rFonts w:cs="Arial"/>
                <w:snapToGrid w:val="0"/>
                <w:sz w:val="20"/>
                <w:szCs w:val="20"/>
              </w:rPr>
              <w:t>Yes</w:t>
            </w:r>
          </w:p>
        </w:tc>
        <w:tc>
          <w:tcPr>
            <w:tcW w:w="6394" w:type="dxa"/>
          </w:tcPr>
          <w:p w14:paraId="1EFF83D9" w14:textId="77777777" w:rsidR="004857FE" w:rsidRPr="00B526B5" w:rsidRDefault="004857FE" w:rsidP="004857FE">
            <w:pPr>
              <w:snapToGrid w:val="0"/>
              <w:rPr>
                <w:rFonts w:cs="Arial"/>
                <w:sz w:val="20"/>
                <w:szCs w:val="20"/>
              </w:rPr>
            </w:pPr>
            <w:r w:rsidRPr="00B526B5">
              <w:rPr>
                <w:rFonts w:cs="Arial"/>
                <w:sz w:val="20"/>
                <w:szCs w:val="20"/>
              </w:rPr>
              <w:t>We understand that a single bit indication might be sufficient for UE to notify the network that there is non-</w:t>
            </w:r>
            <w:proofErr w:type="spellStart"/>
            <w:r w:rsidRPr="00B526B5">
              <w:rPr>
                <w:rFonts w:cs="Arial"/>
                <w:sz w:val="20"/>
                <w:szCs w:val="20"/>
              </w:rPr>
              <w:t>SDT</w:t>
            </w:r>
            <w:proofErr w:type="spellEnd"/>
            <w:r w:rsidRPr="00B526B5">
              <w:rPr>
                <w:rFonts w:cs="Arial"/>
                <w:sz w:val="20"/>
                <w:szCs w:val="20"/>
              </w:rPr>
              <w:t xml:space="preserve"> waiting to be sent. After triggering a </w:t>
            </w:r>
            <w:proofErr w:type="spellStart"/>
            <w:r w:rsidRPr="00B526B5">
              <w:rPr>
                <w:rFonts w:cs="Arial"/>
                <w:sz w:val="20"/>
                <w:szCs w:val="20"/>
              </w:rPr>
              <w:t>fall-back</w:t>
            </w:r>
            <w:proofErr w:type="spellEnd"/>
            <w:r w:rsidRPr="00B526B5">
              <w:rPr>
                <w:rFonts w:cs="Arial"/>
                <w:sz w:val="20"/>
                <w:szCs w:val="20"/>
              </w:rPr>
              <w:t xml:space="preserve"> mechanism of the UE into </w:t>
            </w:r>
            <w:proofErr w:type="spellStart"/>
            <w:r w:rsidRPr="00B526B5">
              <w:rPr>
                <w:rFonts w:cs="Arial"/>
                <w:sz w:val="20"/>
                <w:szCs w:val="20"/>
              </w:rPr>
              <w:t>RRC_CONNECTED</w:t>
            </w:r>
            <w:proofErr w:type="spellEnd"/>
            <w:r w:rsidRPr="00B526B5">
              <w:rPr>
                <w:rFonts w:cs="Arial"/>
                <w:sz w:val="20"/>
                <w:szCs w:val="20"/>
              </w:rPr>
              <w:t xml:space="preserve">, the UE could send legacy </w:t>
            </w:r>
            <w:proofErr w:type="spellStart"/>
            <w:r w:rsidRPr="00B526B5">
              <w:rPr>
                <w:rFonts w:cs="Arial"/>
                <w:sz w:val="20"/>
                <w:szCs w:val="20"/>
              </w:rPr>
              <w:t>BSR</w:t>
            </w:r>
            <w:proofErr w:type="spellEnd"/>
            <w:r w:rsidRPr="00B526B5">
              <w:rPr>
                <w:rFonts w:cs="Arial"/>
                <w:sz w:val="20"/>
                <w:szCs w:val="20"/>
              </w:rPr>
              <w:t xml:space="preserve"> to notify about the amount of data to be exchanged. While UE has an </w:t>
            </w:r>
            <w:proofErr w:type="spellStart"/>
            <w:r w:rsidRPr="00B526B5">
              <w:rPr>
                <w:rFonts w:cs="Arial"/>
                <w:sz w:val="20"/>
                <w:szCs w:val="20"/>
              </w:rPr>
              <w:t>SDT</w:t>
            </w:r>
            <w:proofErr w:type="spellEnd"/>
            <w:r w:rsidRPr="00B526B5">
              <w:rPr>
                <w:rFonts w:cs="Arial"/>
                <w:sz w:val="20"/>
                <w:szCs w:val="20"/>
              </w:rPr>
              <w:t xml:space="preserve"> session ongoing, there is no need to convey large amount of regarding the non-</w:t>
            </w:r>
            <w:proofErr w:type="spellStart"/>
            <w:r w:rsidRPr="00B526B5">
              <w:rPr>
                <w:rFonts w:cs="Arial"/>
                <w:sz w:val="20"/>
                <w:szCs w:val="20"/>
              </w:rPr>
              <w:t>SDT</w:t>
            </w:r>
            <w:proofErr w:type="spellEnd"/>
            <w:r w:rsidRPr="00B526B5">
              <w:rPr>
                <w:rFonts w:cs="Arial"/>
                <w:sz w:val="20"/>
                <w:szCs w:val="20"/>
              </w:rPr>
              <w:t>.</w:t>
            </w:r>
          </w:p>
          <w:p w14:paraId="427FC913" w14:textId="4B71CFE8" w:rsidR="004857FE" w:rsidRDefault="004857FE" w:rsidP="004857FE">
            <w:pPr>
              <w:snapToGrid w:val="0"/>
              <w:rPr>
                <w:rFonts w:eastAsiaTheme="minorEastAsia" w:cs="Arial"/>
                <w:snapToGrid w:val="0"/>
                <w:sz w:val="20"/>
                <w:szCs w:val="20"/>
                <w:lang w:eastAsia="zh-CN"/>
              </w:rPr>
            </w:pPr>
            <w:r w:rsidRPr="00B526B5">
              <w:rPr>
                <w:rFonts w:cs="Arial"/>
                <w:sz w:val="20"/>
                <w:szCs w:val="20"/>
              </w:rPr>
              <w:t xml:space="preserve">We don’t see reliability as a big concern.  Even in the worst case, if the indication is lost completely, the </w:t>
            </w:r>
            <w:proofErr w:type="spellStart"/>
            <w:r w:rsidRPr="00B526B5">
              <w:rPr>
                <w:rFonts w:cs="Arial"/>
                <w:sz w:val="20"/>
                <w:szCs w:val="20"/>
              </w:rPr>
              <w:t>SDT</w:t>
            </w:r>
            <w:proofErr w:type="spellEnd"/>
            <w:r w:rsidRPr="00B526B5">
              <w:rPr>
                <w:rFonts w:cs="Arial"/>
                <w:sz w:val="20"/>
                <w:szCs w:val="20"/>
              </w:rPr>
              <w:t xml:space="preserve"> session will be of short duration and UE will re-initiate the Resume procedure for the non-</w:t>
            </w:r>
            <w:proofErr w:type="spellStart"/>
            <w:r w:rsidRPr="00B526B5">
              <w:rPr>
                <w:rFonts w:cs="Arial"/>
                <w:sz w:val="20"/>
                <w:szCs w:val="20"/>
              </w:rPr>
              <w:t>SDT</w:t>
            </w:r>
            <w:proofErr w:type="spellEnd"/>
            <w:r w:rsidRPr="00B526B5">
              <w:rPr>
                <w:rFonts w:cs="Arial"/>
                <w:sz w:val="20"/>
                <w:szCs w:val="20"/>
              </w:rPr>
              <w:t xml:space="preserve"> </w:t>
            </w:r>
            <w:proofErr w:type="spellStart"/>
            <w:r w:rsidRPr="00B526B5">
              <w:rPr>
                <w:rFonts w:cs="Arial"/>
                <w:sz w:val="20"/>
                <w:szCs w:val="20"/>
              </w:rPr>
              <w:t>DRB</w:t>
            </w:r>
            <w:proofErr w:type="spellEnd"/>
            <w:r w:rsidRPr="00B526B5">
              <w:rPr>
                <w:rFonts w:cs="Arial"/>
                <w:sz w:val="20"/>
                <w:szCs w:val="20"/>
              </w:rPr>
              <w:t>.    This should not be frequent and we consider this small delay for such rare cases to be acceptable.</w:t>
            </w:r>
          </w:p>
        </w:tc>
      </w:tr>
      <w:tr w:rsidR="00452A3F" w14:paraId="18C56BB6" w14:textId="77777777" w:rsidTr="0013286C">
        <w:tc>
          <w:tcPr>
            <w:tcW w:w="1187" w:type="dxa"/>
          </w:tcPr>
          <w:p w14:paraId="6E880B88" w14:textId="7A613E54" w:rsidR="00452A3F" w:rsidRPr="00B526B5" w:rsidRDefault="00452A3F" w:rsidP="00452A3F">
            <w:pPr>
              <w:tabs>
                <w:tab w:val="left" w:pos="870"/>
              </w:tabs>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36" w:type="dxa"/>
          </w:tcPr>
          <w:p w14:paraId="742F4375" w14:textId="7FA1112D" w:rsidR="00452A3F" w:rsidRPr="00B526B5" w:rsidRDefault="00452A3F" w:rsidP="00452A3F">
            <w:pPr>
              <w:snapToGrid w:val="0"/>
              <w:rPr>
                <w:rFonts w:cs="Arial"/>
                <w:snapToGrid w:val="0"/>
                <w:sz w:val="20"/>
                <w:szCs w:val="20"/>
              </w:rPr>
            </w:pPr>
            <w:r>
              <w:rPr>
                <w:rFonts w:eastAsiaTheme="minorEastAsia" w:cs="Arial"/>
                <w:snapToGrid w:val="0"/>
                <w:sz w:val="20"/>
                <w:szCs w:val="20"/>
                <w:lang w:eastAsia="zh-CN"/>
              </w:rPr>
              <w:t>Not Entirely</w:t>
            </w:r>
          </w:p>
        </w:tc>
        <w:tc>
          <w:tcPr>
            <w:tcW w:w="6394" w:type="dxa"/>
          </w:tcPr>
          <w:p w14:paraId="611CE48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reliability issue as mentioned by Nokia. Another issue is that the UE will need a uplink grant to send the MAC CE to the network for RA-</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since the subsequent uplink transmission for RA-</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is performed by dynamic grant. While when there is no dynamic grant, it seems that the UE would still need to trigger RA for </w:t>
            </w:r>
            <w:proofErr w:type="spellStart"/>
            <w:r>
              <w:rPr>
                <w:rFonts w:eastAsiaTheme="minorEastAsia" w:cs="Arial"/>
                <w:snapToGrid w:val="0"/>
                <w:sz w:val="20"/>
                <w:szCs w:val="20"/>
                <w:lang w:eastAsia="zh-CN"/>
              </w:rPr>
              <w:t>scheudling</w:t>
            </w:r>
            <w:proofErr w:type="spellEnd"/>
            <w:r>
              <w:rPr>
                <w:rFonts w:eastAsiaTheme="minorEastAsia" w:cs="Arial"/>
                <w:snapToGrid w:val="0"/>
                <w:sz w:val="20"/>
                <w:szCs w:val="20"/>
                <w:lang w:eastAsia="zh-CN"/>
              </w:rPr>
              <w:t xml:space="preserve"> request.</w:t>
            </w:r>
          </w:p>
          <w:p w14:paraId="2C771E21" w14:textId="77777777" w:rsidR="00452A3F" w:rsidRDefault="00452A3F" w:rsidP="00452A3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Moreover, there are more specification impacts to design a new MAC CE to realize some </w:t>
            </w:r>
            <w:proofErr w:type="spellStart"/>
            <w:r>
              <w:rPr>
                <w:rFonts w:eastAsiaTheme="minorEastAsia" w:cs="Arial"/>
                <w:snapToGrid w:val="0"/>
                <w:sz w:val="20"/>
                <w:szCs w:val="20"/>
                <w:lang w:eastAsia="zh-CN"/>
              </w:rPr>
              <w:t>fuctionalities</w:t>
            </w:r>
            <w:proofErr w:type="spellEnd"/>
            <w:r>
              <w:rPr>
                <w:rFonts w:eastAsiaTheme="minorEastAsia" w:cs="Arial"/>
                <w:snapToGrid w:val="0"/>
                <w:sz w:val="20"/>
                <w:szCs w:val="20"/>
                <w:lang w:eastAsia="zh-CN"/>
              </w:rPr>
              <w:t xml:space="preserve"> that can already be performed by sending existing </w:t>
            </w:r>
            <w:proofErr w:type="spellStart"/>
            <w:r>
              <w:rPr>
                <w:rFonts w:eastAsiaTheme="minorEastAsia" w:cs="Arial"/>
                <w:snapToGrid w:val="0"/>
                <w:sz w:val="20"/>
                <w:szCs w:val="20"/>
                <w:lang w:eastAsia="zh-CN"/>
              </w:rPr>
              <w:t>CCCH</w:t>
            </w:r>
            <w:proofErr w:type="spellEnd"/>
            <w:r>
              <w:rPr>
                <w:rFonts w:eastAsiaTheme="minorEastAsia" w:cs="Arial"/>
                <w:snapToGrid w:val="0"/>
                <w:sz w:val="20"/>
                <w:szCs w:val="20"/>
                <w:lang w:eastAsia="zh-CN"/>
              </w:rPr>
              <w:t xml:space="preserve"> message. </w:t>
            </w:r>
          </w:p>
          <w:p w14:paraId="543BE4CD" w14:textId="70CB95BA" w:rsidR="00452A3F" w:rsidRPr="00B526B5" w:rsidRDefault="00452A3F" w:rsidP="00452A3F">
            <w:pPr>
              <w:snapToGrid w:val="0"/>
              <w:rPr>
                <w:rFonts w:cs="Arial"/>
                <w:sz w:val="20"/>
                <w:szCs w:val="20"/>
              </w:rPr>
            </w:pPr>
            <w:r>
              <w:rPr>
                <w:rFonts w:cs="Arial"/>
                <w:snapToGrid w:val="0"/>
                <w:sz w:val="20"/>
                <w:szCs w:val="20"/>
              </w:rPr>
              <w:t xml:space="preserve">The same NAS/AS interaction discussion as for </w:t>
            </w:r>
            <w:proofErr w:type="spellStart"/>
            <w:r>
              <w:rPr>
                <w:rFonts w:cs="Arial"/>
                <w:snapToGrid w:val="0"/>
                <w:sz w:val="20"/>
                <w:szCs w:val="20"/>
              </w:rPr>
              <w:t>Option1</w:t>
            </w:r>
            <w:proofErr w:type="spellEnd"/>
            <w:r>
              <w:rPr>
                <w:rFonts w:cs="Arial"/>
                <w:snapToGrid w:val="0"/>
                <w:sz w:val="20"/>
                <w:szCs w:val="20"/>
              </w:rPr>
              <w:t xml:space="preserve"> should also apply. </w:t>
            </w:r>
          </w:p>
        </w:tc>
      </w:tr>
      <w:tr w:rsidR="0013286C" w14:paraId="3A0A3719" w14:textId="77777777" w:rsidTr="0013286C">
        <w:tc>
          <w:tcPr>
            <w:tcW w:w="1187" w:type="dxa"/>
          </w:tcPr>
          <w:p w14:paraId="5FBDD0EC" w14:textId="77777777" w:rsidR="0013286C" w:rsidRDefault="0013286C" w:rsidP="0013286C">
            <w:pPr>
              <w:snapToGrid w:val="0"/>
              <w:rPr>
                <w:rFonts w:cs="Arial"/>
                <w:sz w:val="20"/>
                <w:szCs w:val="20"/>
              </w:rPr>
            </w:pPr>
            <w:r>
              <w:rPr>
                <w:rFonts w:cs="Arial"/>
                <w:sz w:val="20"/>
                <w:szCs w:val="20"/>
              </w:rPr>
              <w:t>Ericsson</w:t>
            </w:r>
          </w:p>
        </w:tc>
        <w:tc>
          <w:tcPr>
            <w:tcW w:w="1436" w:type="dxa"/>
          </w:tcPr>
          <w:p w14:paraId="1004DB95" w14:textId="3E7ECCF3"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394" w:type="dxa"/>
          </w:tcPr>
          <w:p w14:paraId="2568A18C" w14:textId="29F251F6" w:rsidR="0013286C" w:rsidRPr="006B5640" w:rsidRDefault="0013286C" w:rsidP="0013286C">
            <w:pPr>
              <w:rPr>
                <w:rFonts w:cs="Arial"/>
                <w:sz w:val="20"/>
                <w:szCs w:val="20"/>
              </w:rPr>
            </w:pPr>
            <w:r w:rsidRPr="0013286C">
              <w:rPr>
                <w:rFonts w:cs="Arial"/>
                <w:sz w:val="20"/>
                <w:szCs w:val="20"/>
              </w:rPr>
              <w:t>Not a good solution. As MAC CE is sub-</w:t>
            </w:r>
            <w:proofErr w:type="spellStart"/>
            <w:r w:rsidRPr="0013286C">
              <w:rPr>
                <w:rFonts w:cs="Arial"/>
                <w:sz w:val="20"/>
                <w:szCs w:val="20"/>
              </w:rPr>
              <w:t>PDU</w:t>
            </w:r>
            <w:proofErr w:type="spellEnd"/>
            <w:r w:rsidRPr="0013286C">
              <w:rPr>
                <w:rFonts w:cs="Arial"/>
                <w:sz w:val="20"/>
                <w:szCs w:val="20"/>
              </w:rPr>
              <w:t xml:space="preserve"> payload in MAC </w:t>
            </w:r>
            <w:proofErr w:type="spellStart"/>
            <w:r w:rsidRPr="0013286C">
              <w:rPr>
                <w:rFonts w:cs="Arial"/>
                <w:sz w:val="20"/>
                <w:szCs w:val="20"/>
              </w:rPr>
              <w:t>PDU</w:t>
            </w:r>
            <w:proofErr w:type="spellEnd"/>
            <w:r w:rsidRPr="0013286C">
              <w:rPr>
                <w:rFonts w:cs="Arial"/>
                <w:sz w:val="20"/>
                <w:szCs w:val="20"/>
              </w:rPr>
              <w:t xml:space="preserve"> this directly impacts multiplexing/LCP and availability/type of the UL resource; including reliability of that.</w:t>
            </w:r>
          </w:p>
        </w:tc>
      </w:tr>
      <w:tr w:rsidR="00DA703D" w14:paraId="7DBC5CBF" w14:textId="77777777" w:rsidTr="0013286C">
        <w:tc>
          <w:tcPr>
            <w:tcW w:w="1187" w:type="dxa"/>
          </w:tcPr>
          <w:p w14:paraId="6FEAC5A0" w14:textId="4A13C17E" w:rsidR="00DA703D" w:rsidRDefault="00DA703D" w:rsidP="00DA703D">
            <w:pPr>
              <w:snapToGrid w:val="0"/>
              <w:rPr>
                <w:rFonts w:cs="Arial"/>
                <w:sz w:val="20"/>
                <w:szCs w:val="20"/>
              </w:rPr>
            </w:pPr>
            <w:r>
              <w:rPr>
                <w:rFonts w:cs="Arial"/>
                <w:snapToGrid w:val="0"/>
                <w:sz w:val="20"/>
                <w:szCs w:val="20"/>
              </w:rPr>
              <w:t>Qualcomm</w:t>
            </w:r>
          </w:p>
        </w:tc>
        <w:tc>
          <w:tcPr>
            <w:tcW w:w="1436" w:type="dxa"/>
          </w:tcPr>
          <w:p w14:paraId="1CAC760D" w14:textId="72F2D9F5" w:rsidR="00DA703D" w:rsidRDefault="00DA703D" w:rsidP="00DA703D">
            <w:pPr>
              <w:snapToGrid w:val="0"/>
              <w:rPr>
                <w:rFonts w:eastAsiaTheme="minorEastAsia" w:cs="Arial"/>
                <w:sz w:val="20"/>
                <w:szCs w:val="20"/>
                <w:lang w:eastAsia="zh-CN"/>
              </w:rPr>
            </w:pPr>
            <w:r>
              <w:rPr>
                <w:rFonts w:cs="Arial"/>
                <w:snapToGrid w:val="0"/>
                <w:sz w:val="20"/>
                <w:szCs w:val="20"/>
              </w:rPr>
              <w:t>Yes</w:t>
            </w:r>
          </w:p>
        </w:tc>
        <w:tc>
          <w:tcPr>
            <w:tcW w:w="6394" w:type="dxa"/>
          </w:tcPr>
          <w:p w14:paraId="1F398BFE" w14:textId="74EB7370" w:rsidR="00DA703D" w:rsidRPr="0013286C" w:rsidRDefault="00DA703D" w:rsidP="00DA703D">
            <w:pPr>
              <w:rPr>
                <w:rFonts w:cs="Arial"/>
                <w:sz w:val="20"/>
                <w:szCs w:val="20"/>
              </w:rPr>
            </w:pPr>
            <w:r>
              <w:rPr>
                <w:rFonts w:cs="Arial"/>
                <w:sz w:val="20"/>
                <w:szCs w:val="20"/>
              </w:rPr>
              <w:t xml:space="preserve">Share the similar view with Intel. MAC CE could work as an indication to network in order to transit UE to </w:t>
            </w:r>
            <w:proofErr w:type="spellStart"/>
            <w:r>
              <w:rPr>
                <w:rFonts w:cs="Arial"/>
                <w:sz w:val="20"/>
                <w:szCs w:val="20"/>
              </w:rPr>
              <w:t>RRC_CONNECTED</w:t>
            </w:r>
            <w:proofErr w:type="spellEnd"/>
            <w:r>
              <w:rPr>
                <w:rFonts w:cs="Arial"/>
                <w:sz w:val="20"/>
                <w:szCs w:val="20"/>
              </w:rPr>
              <w:t xml:space="preserve">. In our view, the MAC CE reliability seems not a big issue. There are already lots of MAC CE specified in MAC spec. Even this MAC CE is lost in the rare case, UE could perform to </w:t>
            </w:r>
            <w:proofErr w:type="spellStart"/>
            <w:r>
              <w:rPr>
                <w:rFonts w:cs="Arial"/>
                <w:sz w:val="20"/>
                <w:szCs w:val="20"/>
              </w:rPr>
              <w:t>RRC_CONNECTED</w:t>
            </w:r>
            <w:proofErr w:type="spellEnd"/>
            <w:r>
              <w:rPr>
                <w:rFonts w:cs="Arial"/>
                <w:sz w:val="20"/>
                <w:szCs w:val="20"/>
              </w:rPr>
              <w:t xml:space="preserve"> for the new data </w:t>
            </w:r>
            <w:r w:rsidR="003E2AEB">
              <w:rPr>
                <w:rFonts w:cs="Arial"/>
                <w:sz w:val="20"/>
                <w:szCs w:val="20"/>
              </w:rPr>
              <w:t xml:space="preserve">transfer </w:t>
            </w:r>
            <w:r>
              <w:rPr>
                <w:rFonts w:cs="Arial"/>
                <w:sz w:val="20"/>
                <w:szCs w:val="20"/>
              </w:rPr>
              <w:t xml:space="preserve">once UE finishes the ongoing </w:t>
            </w:r>
            <w:proofErr w:type="spellStart"/>
            <w:r>
              <w:rPr>
                <w:rFonts w:cs="Arial"/>
                <w:sz w:val="20"/>
                <w:szCs w:val="20"/>
              </w:rPr>
              <w:t>SDT</w:t>
            </w:r>
            <w:proofErr w:type="spellEnd"/>
            <w:r>
              <w:rPr>
                <w:rFonts w:cs="Arial"/>
                <w:sz w:val="20"/>
                <w:szCs w:val="20"/>
              </w:rPr>
              <w:t xml:space="preserve"> procedure.</w:t>
            </w:r>
          </w:p>
        </w:tc>
      </w:tr>
      <w:tr w:rsidR="009E1BD8" w14:paraId="4C33D9EA" w14:textId="77777777" w:rsidTr="0013286C">
        <w:tc>
          <w:tcPr>
            <w:tcW w:w="1187" w:type="dxa"/>
          </w:tcPr>
          <w:p w14:paraId="44421931" w14:textId="51ABABB1" w:rsidR="009E1BD8" w:rsidRDefault="009E1BD8" w:rsidP="009E1BD8">
            <w:pPr>
              <w:snapToGrid w:val="0"/>
              <w:rPr>
                <w:rFonts w:cs="Arial"/>
                <w:snapToGrid w:val="0"/>
                <w:sz w:val="20"/>
                <w:szCs w:val="20"/>
              </w:rPr>
            </w:pPr>
            <w:proofErr w:type="spellStart"/>
            <w:r>
              <w:rPr>
                <w:rFonts w:eastAsia="PMingLiU" w:cs="Arial" w:hint="eastAsia"/>
                <w:snapToGrid w:val="0"/>
                <w:sz w:val="20"/>
                <w:szCs w:val="20"/>
                <w:lang w:eastAsia="zh-TW"/>
              </w:rPr>
              <w:t>I</w:t>
            </w:r>
            <w:r>
              <w:rPr>
                <w:rFonts w:eastAsia="PMingLiU" w:cs="Arial"/>
                <w:snapToGrid w:val="0"/>
                <w:sz w:val="20"/>
                <w:szCs w:val="20"/>
                <w:lang w:eastAsia="zh-TW"/>
              </w:rPr>
              <w:t>TRI</w:t>
            </w:r>
            <w:proofErr w:type="spellEnd"/>
          </w:p>
        </w:tc>
        <w:tc>
          <w:tcPr>
            <w:tcW w:w="1436" w:type="dxa"/>
          </w:tcPr>
          <w:p w14:paraId="36CD56E6" w14:textId="41E681EA"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7E8B972F" w14:textId="77777777" w:rsidR="009E1BD8" w:rsidRDefault="009E1BD8" w:rsidP="009E1BD8">
            <w:pPr>
              <w:rPr>
                <w:rFonts w:cs="Arial"/>
                <w:sz w:val="20"/>
                <w:szCs w:val="20"/>
              </w:rPr>
            </w:pPr>
          </w:p>
        </w:tc>
      </w:tr>
      <w:tr w:rsidR="00AD1796" w14:paraId="34240CD3" w14:textId="77777777" w:rsidTr="0013286C">
        <w:tc>
          <w:tcPr>
            <w:tcW w:w="1187" w:type="dxa"/>
          </w:tcPr>
          <w:p w14:paraId="0A30B6C5" w14:textId="338C9F15"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36" w:type="dxa"/>
          </w:tcPr>
          <w:p w14:paraId="09E05626" w14:textId="34BFB834" w:rsidR="00AD1796" w:rsidRDefault="00AD1796" w:rsidP="00AD1796">
            <w:pPr>
              <w:snapToGrid w:val="0"/>
              <w:rPr>
                <w:rFonts w:eastAsia="PMingLiU" w:cs="Arial"/>
                <w:snapToGrid w:val="0"/>
                <w:sz w:val="20"/>
                <w:szCs w:val="20"/>
                <w:lang w:eastAsia="zh-TW"/>
              </w:rPr>
            </w:pPr>
            <w:r w:rsidRPr="00D415BD">
              <w:rPr>
                <w:rFonts w:eastAsiaTheme="minorEastAsia" w:cs="Arial"/>
                <w:snapToGrid w:val="0"/>
                <w:sz w:val="20"/>
                <w:szCs w:val="20"/>
                <w:lang w:eastAsia="zh-CN"/>
              </w:rPr>
              <w:t>Yes</w:t>
            </w:r>
          </w:p>
        </w:tc>
        <w:tc>
          <w:tcPr>
            <w:tcW w:w="6394" w:type="dxa"/>
          </w:tcPr>
          <w:p w14:paraId="7E559437" w14:textId="0B60E27F" w:rsidR="00AD1796" w:rsidRDefault="00AD1796" w:rsidP="00AD1796">
            <w:pPr>
              <w:rPr>
                <w:rFonts w:cs="Arial"/>
                <w:sz w:val="20"/>
                <w:szCs w:val="20"/>
              </w:rPr>
            </w:pPr>
            <w:r>
              <w:rPr>
                <w:rFonts w:cs="Arial"/>
                <w:sz w:val="20"/>
                <w:szCs w:val="20"/>
              </w:rPr>
              <w:t xml:space="preserve">We agree with others that reliability issue seems not a big issue. </w:t>
            </w:r>
          </w:p>
        </w:tc>
      </w:tr>
      <w:tr w:rsidR="004819A9" w14:paraId="2383928A" w14:textId="77777777" w:rsidTr="0013286C">
        <w:tc>
          <w:tcPr>
            <w:tcW w:w="1187" w:type="dxa"/>
          </w:tcPr>
          <w:p w14:paraId="53AFEAE4" w14:textId="18B9F807" w:rsidR="004819A9"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36" w:type="dxa"/>
          </w:tcPr>
          <w:p w14:paraId="1ED31C53" w14:textId="316CE2CF" w:rsidR="004819A9" w:rsidRPr="00D415BD" w:rsidRDefault="004819A9" w:rsidP="004819A9">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394" w:type="dxa"/>
          </w:tcPr>
          <w:p w14:paraId="23F25A6B" w14:textId="3945F6DE" w:rsidR="004819A9" w:rsidRDefault="004819A9" w:rsidP="004819A9">
            <w:pPr>
              <w:rPr>
                <w:rFonts w:cs="Arial"/>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 xml:space="preserve">gree with </w:t>
            </w:r>
            <w:proofErr w:type="spellStart"/>
            <w:r>
              <w:rPr>
                <w:rFonts w:eastAsia="PMingLiU" w:cs="Arial"/>
                <w:snapToGrid w:val="0"/>
                <w:sz w:val="20"/>
                <w:szCs w:val="20"/>
                <w:lang w:eastAsia="zh-TW"/>
              </w:rPr>
              <w:t>ZTE’s</w:t>
            </w:r>
            <w:proofErr w:type="spellEnd"/>
            <w:r>
              <w:rPr>
                <w:rFonts w:eastAsia="PMingLiU" w:cs="Arial"/>
                <w:snapToGrid w:val="0"/>
                <w:sz w:val="20"/>
                <w:szCs w:val="20"/>
                <w:lang w:eastAsia="zh-TW"/>
              </w:rPr>
              <w:t xml:space="preserve"> view.</w:t>
            </w:r>
          </w:p>
        </w:tc>
      </w:tr>
      <w:tr w:rsidR="00D52929" w14:paraId="5367BC09" w14:textId="77777777" w:rsidTr="0013286C">
        <w:tc>
          <w:tcPr>
            <w:tcW w:w="1187" w:type="dxa"/>
          </w:tcPr>
          <w:p w14:paraId="4A04FBF1" w14:textId="5A0C8EE0" w:rsidR="00D52929" w:rsidRDefault="00D52929" w:rsidP="00D52929">
            <w:pPr>
              <w:snapToGrid w:val="0"/>
              <w:rPr>
                <w:rFonts w:eastAsia="PMingLiU" w:cs="Arial"/>
                <w:snapToGrid w:val="0"/>
                <w:sz w:val="20"/>
                <w:szCs w:val="20"/>
                <w:lang w:eastAsia="zh-TW"/>
              </w:rPr>
            </w:pPr>
            <w:r>
              <w:rPr>
                <w:rFonts w:cs="Arial"/>
                <w:sz w:val="20"/>
                <w:szCs w:val="20"/>
              </w:rPr>
              <w:t>Panasonic</w:t>
            </w:r>
          </w:p>
        </w:tc>
        <w:tc>
          <w:tcPr>
            <w:tcW w:w="1436" w:type="dxa"/>
          </w:tcPr>
          <w:p w14:paraId="3C4233A7" w14:textId="2ED21CDD" w:rsidR="00D52929" w:rsidRDefault="00D52929" w:rsidP="00D52929">
            <w:pPr>
              <w:snapToGrid w:val="0"/>
              <w:rPr>
                <w:rFonts w:eastAsia="PMingLiU" w:cs="Arial"/>
                <w:snapToGrid w:val="0"/>
                <w:sz w:val="20"/>
                <w:szCs w:val="20"/>
                <w:lang w:eastAsia="zh-TW"/>
              </w:rPr>
            </w:pPr>
            <w:r>
              <w:rPr>
                <w:rFonts w:eastAsiaTheme="minorEastAsia" w:cs="Arial"/>
                <w:sz w:val="20"/>
                <w:szCs w:val="20"/>
                <w:lang w:eastAsia="zh-CN"/>
              </w:rPr>
              <w:t>Yes</w:t>
            </w:r>
          </w:p>
        </w:tc>
        <w:tc>
          <w:tcPr>
            <w:tcW w:w="6394" w:type="dxa"/>
          </w:tcPr>
          <w:p w14:paraId="52C4651C" w14:textId="4DAA1CEE" w:rsidR="00D52929" w:rsidRDefault="00D52929" w:rsidP="00D52929">
            <w:pPr>
              <w:rPr>
                <w:rFonts w:eastAsia="PMingLiU" w:cs="Arial"/>
                <w:snapToGrid w:val="0"/>
                <w:sz w:val="20"/>
                <w:szCs w:val="20"/>
                <w:lang w:eastAsia="zh-TW"/>
              </w:rPr>
            </w:pPr>
            <w:proofErr w:type="spellStart"/>
            <w:r>
              <w:rPr>
                <w:rFonts w:cs="Arial"/>
                <w:sz w:val="20"/>
                <w:szCs w:val="20"/>
              </w:rPr>
              <w:t>Althought</w:t>
            </w:r>
            <w:proofErr w:type="spellEnd"/>
            <w:r>
              <w:rPr>
                <w:rFonts w:cs="Arial"/>
                <w:sz w:val="20"/>
                <w:szCs w:val="20"/>
              </w:rPr>
              <w:t xml:space="preserve"> the cons part of Option 2 is that UE always needs an UL grant (which is not guaranteed) to send such MAC indication. If there is no such UL grant, UE needs to </w:t>
            </w:r>
            <w:proofErr w:type="spellStart"/>
            <w:r>
              <w:rPr>
                <w:rFonts w:cs="Arial"/>
                <w:sz w:val="20"/>
                <w:szCs w:val="20"/>
              </w:rPr>
              <w:t>initaiate</w:t>
            </w:r>
            <w:proofErr w:type="spellEnd"/>
            <w:r>
              <w:rPr>
                <w:rFonts w:cs="Arial"/>
                <w:sz w:val="20"/>
                <w:szCs w:val="20"/>
              </w:rPr>
              <w:t xml:space="preserve"> a RACH in order to obtain an UL grant for sending the MAC indication. However, according to the current spec, </w:t>
            </w:r>
            <w:proofErr w:type="spellStart"/>
            <w:r>
              <w:rPr>
                <w:rFonts w:cs="Arial"/>
                <w:sz w:val="20"/>
                <w:szCs w:val="20"/>
              </w:rPr>
              <w:t>RRC_INACTIVE</w:t>
            </w:r>
            <w:proofErr w:type="spellEnd"/>
            <w:r>
              <w:rPr>
                <w:rFonts w:cs="Arial"/>
                <w:sz w:val="20"/>
                <w:szCs w:val="20"/>
              </w:rPr>
              <w:t xml:space="preserve"> UE is not allowed to trigger a RACH procedure for just sending an MAC CE (this is only possible for </w:t>
            </w:r>
            <w:proofErr w:type="spellStart"/>
            <w:r>
              <w:rPr>
                <w:rFonts w:cs="Arial"/>
                <w:sz w:val="20"/>
                <w:szCs w:val="20"/>
              </w:rPr>
              <w:t>RRC_CONNECTED</w:t>
            </w:r>
            <w:proofErr w:type="spellEnd"/>
            <w:r>
              <w:rPr>
                <w:rFonts w:cs="Arial"/>
                <w:sz w:val="20"/>
                <w:szCs w:val="20"/>
              </w:rPr>
              <w:t xml:space="preserve"> UE).</w:t>
            </w:r>
          </w:p>
        </w:tc>
      </w:tr>
      <w:tr w:rsidR="0087582C" w14:paraId="11040934" w14:textId="77777777" w:rsidTr="0013286C">
        <w:tc>
          <w:tcPr>
            <w:tcW w:w="1187" w:type="dxa"/>
          </w:tcPr>
          <w:p w14:paraId="0D201559" w14:textId="16566CFB" w:rsidR="0087582C" w:rsidRPr="0087582C" w:rsidRDefault="0087582C" w:rsidP="00D52929">
            <w:pPr>
              <w:snapToGrid w:val="0"/>
              <w:rPr>
                <w:rFonts w:eastAsia="Yu Mincho" w:cs="Arial"/>
                <w:sz w:val="20"/>
                <w:szCs w:val="20"/>
                <w:lang w:eastAsia="ja-JP"/>
              </w:rPr>
            </w:pPr>
            <w:r>
              <w:rPr>
                <w:rFonts w:eastAsia="Yu Mincho" w:cs="Arial" w:hint="eastAsia"/>
                <w:sz w:val="20"/>
                <w:szCs w:val="20"/>
                <w:lang w:eastAsia="ja-JP"/>
              </w:rPr>
              <w:t>F</w:t>
            </w:r>
            <w:r>
              <w:rPr>
                <w:rFonts w:eastAsia="Yu Mincho" w:cs="Arial"/>
                <w:sz w:val="20"/>
                <w:szCs w:val="20"/>
                <w:lang w:eastAsia="ja-JP"/>
              </w:rPr>
              <w:t>ujitsu</w:t>
            </w:r>
          </w:p>
        </w:tc>
        <w:tc>
          <w:tcPr>
            <w:tcW w:w="1436" w:type="dxa"/>
          </w:tcPr>
          <w:p w14:paraId="22DFABA2" w14:textId="5A08AA08" w:rsidR="0087582C" w:rsidRPr="0087582C" w:rsidRDefault="0087582C" w:rsidP="00D5292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394" w:type="dxa"/>
          </w:tcPr>
          <w:p w14:paraId="79C83772" w14:textId="77777777" w:rsidR="0087582C" w:rsidRDefault="0087582C" w:rsidP="00D52929">
            <w:pPr>
              <w:rPr>
                <w:rFonts w:cs="Arial"/>
                <w:sz w:val="20"/>
                <w:szCs w:val="20"/>
              </w:rPr>
            </w:pPr>
          </w:p>
        </w:tc>
      </w:tr>
      <w:tr w:rsidR="00440E09" w14:paraId="69BC0FCE" w14:textId="77777777" w:rsidTr="0013286C">
        <w:tc>
          <w:tcPr>
            <w:tcW w:w="1187" w:type="dxa"/>
          </w:tcPr>
          <w:p w14:paraId="74C92E55" w14:textId="1FC10084" w:rsidR="00440E09" w:rsidRDefault="00440E09" w:rsidP="00D52929">
            <w:pPr>
              <w:snapToGrid w:val="0"/>
              <w:rPr>
                <w:rFonts w:eastAsia="Yu Mincho" w:cs="Arial"/>
                <w:sz w:val="20"/>
                <w:szCs w:val="20"/>
                <w:lang w:eastAsia="ja-JP"/>
              </w:rPr>
            </w:pPr>
            <w:r>
              <w:rPr>
                <w:rFonts w:eastAsia="Yu Mincho" w:cs="Arial"/>
                <w:sz w:val="20"/>
                <w:szCs w:val="20"/>
                <w:lang w:eastAsia="ja-JP"/>
              </w:rPr>
              <w:t>Xiaomi</w:t>
            </w:r>
          </w:p>
        </w:tc>
        <w:tc>
          <w:tcPr>
            <w:tcW w:w="1436" w:type="dxa"/>
          </w:tcPr>
          <w:p w14:paraId="65036511" w14:textId="3360DE43" w:rsidR="00440E09" w:rsidRDefault="00440E09" w:rsidP="00D52929">
            <w:pPr>
              <w:snapToGrid w:val="0"/>
              <w:rPr>
                <w:rFonts w:eastAsia="Yu Mincho" w:cs="Arial"/>
                <w:sz w:val="20"/>
                <w:szCs w:val="20"/>
                <w:lang w:eastAsia="ja-JP"/>
              </w:rPr>
            </w:pPr>
            <w:r>
              <w:rPr>
                <w:rFonts w:eastAsia="Yu Mincho" w:cs="Arial"/>
                <w:sz w:val="20"/>
                <w:szCs w:val="20"/>
                <w:lang w:eastAsia="ja-JP"/>
              </w:rPr>
              <w:t>Yes</w:t>
            </w:r>
          </w:p>
        </w:tc>
        <w:tc>
          <w:tcPr>
            <w:tcW w:w="6394" w:type="dxa"/>
          </w:tcPr>
          <w:p w14:paraId="4E49367C" w14:textId="77777777" w:rsidR="00440E09" w:rsidRDefault="00440E09" w:rsidP="00D52929">
            <w:pPr>
              <w:rPr>
                <w:rFonts w:cs="Arial"/>
                <w:sz w:val="20"/>
                <w:szCs w:val="20"/>
              </w:rPr>
            </w:pPr>
          </w:p>
        </w:tc>
      </w:tr>
      <w:tr w:rsidR="00DE6246" w14:paraId="34D4C58C" w14:textId="77777777" w:rsidTr="0013286C">
        <w:tc>
          <w:tcPr>
            <w:tcW w:w="1187" w:type="dxa"/>
          </w:tcPr>
          <w:p w14:paraId="00DCF15C" w14:textId="707829F9" w:rsidR="00DE6246" w:rsidRPr="00DE6246" w:rsidRDefault="00DE6246" w:rsidP="00D52929">
            <w:pPr>
              <w:snapToGrid w:val="0"/>
              <w:rPr>
                <w:rFonts w:eastAsiaTheme="minorEastAsia" w:cs="Arial" w:hint="eastAsia"/>
                <w:sz w:val="20"/>
                <w:szCs w:val="20"/>
                <w:lang w:eastAsia="zh-CN"/>
              </w:rPr>
            </w:pPr>
            <w:r>
              <w:rPr>
                <w:rFonts w:eastAsiaTheme="minorEastAsia" w:cs="Arial" w:hint="eastAsia"/>
                <w:sz w:val="20"/>
                <w:szCs w:val="20"/>
                <w:lang w:eastAsia="zh-CN"/>
              </w:rPr>
              <w:t>v</w:t>
            </w:r>
            <w:r>
              <w:rPr>
                <w:rFonts w:eastAsiaTheme="minorEastAsia" w:cs="Arial"/>
                <w:sz w:val="20"/>
                <w:szCs w:val="20"/>
                <w:lang w:eastAsia="zh-CN"/>
              </w:rPr>
              <w:t>ivo</w:t>
            </w:r>
          </w:p>
        </w:tc>
        <w:tc>
          <w:tcPr>
            <w:tcW w:w="1436" w:type="dxa"/>
          </w:tcPr>
          <w:p w14:paraId="3724034E" w14:textId="0EF62990" w:rsidR="00DE6246" w:rsidRPr="00DE6246" w:rsidRDefault="00DE6246" w:rsidP="00D52929">
            <w:pPr>
              <w:snapToGrid w:val="0"/>
              <w:rPr>
                <w:rFonts w:eastAsiaTheme="minorEastAsia" w:cs="Arial" w:hint="eastAsia"/>
                <w:sz w:val="20"/>
                <w:szCs w:val="20"/>
                <w:lang w:eastAsia="zh-CN"/>
              </w:rPr>
            </w:pPr>
            <w:r>
              <w:rPr>
                <w:rFonts w:eastAsiaTheme="minorEastAsia" w:cs="Arial" w:hint="eastAsia"/>
                <w:sz w:val="20"/>
                <w:szCs w:val="20"/>
                <w:lang w:eastAsia="zh-CN"/>
              </w:rPr>
              <w:t>Y</w:t>
            </w:r>
            <w:r>
              <w:rPr>
                <w:rFonts w:eastAsiaTheme="minorEastAsia" w:cs="Arial"/>
                <w:sz w:val="20"/>
                <w:szCs w:val="20"/>
                <w:lang w:eastAsia="zh-CN"/>
              </w:rPr>
              <w:t>es</w:t>
            </w:r>
          </w:p>
        </w:tc>
        <w:tc>
          <w:tcPr>
            <w:tcW w:w="6394" w:type="dxa"/>
          </w:tcPr>
          <w:p w14:paraId="7B9F999B" w14:textId="68C30A38" w:rsidR="00DE6246" w:rsidRPr="008A2C48" w:rsidRDefault="008A2C48" w:rsidP="00D52929">
            <w:pPr>
              <w:rPr>
                <w:rFonts w:eastAsiaTheme="minorEastAsia" w:cs="Arial" w:hint="eastAsia"/>
                <w:sz w:val="20"/>
                <w:szCs w:val="20"/>
                <w:lang w:eastAsia="zh-CN"/>
              </w:rPr>
            </w:pPr>
            <w:r>
              <w:rPr>
                <w:rFonts w:eastAsiaTheme="minorEastAsia" w:cs="Arial" w:hint="eastAsia"/>
                <w:sz w:val="20"/>
                <w:szCs w:val="20"/>
                <w:lang w:eastAsia="zh-CN"/>
              </w:rPr>
              <w:t>I</w:t>
            </w:r>
            <w:r>
              <w:rPr>
                <w:rFonts w:eastAsiaTheme="minorEastAsia" w:cs="Arial"/>
                <w:sz w:val="20"/>
                <w:szCs w:val="20"/>
                <w:lang w:eastAsia="zh-CN"/>
              </w:rPr>
              <w:t xml:space="preserve">n our understanding, the </w:t>
            </w:r>
            <w:proofErr w:type="spellStart"/>
            <w:r>
              <w:rPr>
                <w:rFonts w:eastAsiaTheme="minorEastAsia" w:cs="Arial"/>
                <w:sz w:val="20"/>
                <w:szCs w:val="20"/>
                <w:lang w:eastAsia="zh-CN"/>
              </w:rPr>
              <w:t>SDT</w:t>
            </w:r>
            <w:proofErr w:type="spellEnd"/>
            <w:r>
              <w:rPr>
                <w:rFonts w:eastAsiaTheme="minorEastAsia" w:cs="Arial"/>
                <w:sz w:val="20"/>
                <w:szCs w:val="20"/>
                <w:lang w:eastAsia="zh-CN"/>
              </w:rPr>
              <w:t xml:space="preserve"> procedure is intended for the transmission of </w:t>
            </w:r>
            <w:proofErr w:type="spellStart"/>
            <w:r>
              <w:rPr>
                <w:rFonts w:eastAsiaTheme="minorEastAsia" w:cs="Arial"/>
                <w:sz w:val="20"/>
                <w:szCs w:val="20"/>
                <w:lang w:eastAsia="zh-CN"/>
              </w:rPr>
              <w:t>SDT-DRB</w:t>
            </w:r>
            <w:proofErr w:type="spellEnd"/>
            <w:r>
              <w:rPr>
                <w:rFonts w:eastAsiaTheme="minorEastAsia" w:cs="Arial"/>
                <w:sz w:val="20"/>
                <w:szCs w:val="20"/>
                <w:lang w:eastAsia="zh-CN"/>
              </w:rPr>
              <w:t>. Reporting the data volume of non-</w:t>
            </w:r>
            <w:proofErr w:type="spellStart"/>
            <w:r>
              <w:rPr>
                <w:rFonts w:eastAsiaTheme="minorEastAsia" w:cs="Arial"/>
                <w:sz w:val="20"/>
                <w:szCs w:val="20"/>
                <w:lang w:eastAsia="zh-CN"/>
              </w:rPr>
              <w:t>SDT</w:t>
            </w:r>
            <w:proofErr w:type="spellEnd"/>
            <w:r>
              <w:rPr>
                <w:rFonts w:eastAsiaTheme="minorEastAsia" w:cs="Arial"/>
                <w:sz w:val="20"/>
                <w:szCs w:val="20"/>
                <w:lang w:eastAsia="zh-CN"/>
              </w:rPr>
              <w:t xml:space="preserve"> </w:t>
            </w:r>
            <w:proofErr w:type="spellStart"/>
            <w:r>
              <w:rPr>
                <w:rFonts w:eastAsiaTheme="minorEastAsia" w:cs="Arial"/>
                <w:sz w:val="20"/>
                <w:szCs w:val="20"/>
                <w:lang w:eastAsia="zh-CN"/>
              </w:rPr>
              <w:t>DRB</w:t>
            </w:r>
            <w:proofErr w:type="spellEnd"/>
            <w:r>
              <w:rPr>
                <w:rFonts w:eastAsiaTheme="minorEastAsia" w:cs="Arial"/>
                <w:sz w:val="20"/>
                <w:szCs w:val="20"/>
                <w:lang w:eastAsia="zh-CN"/>
              </w:rPr>
              <w:t xml:space="preserve"> is really icing on the cake. In this sense, reliability is not a big issue</w:t>
            </w:r>
            <w:r w:rsidR="0032388C">
              <w:rPr>
                <w:rFonts w:eastAsiaTheme="minorEastAsia" w:cs="Arial"/>
                <w:sz w:val="20"/>
                <w:szCs w:val="20"/>
                <w:lang w:eastAsia="zh-CN"/>
              </w:rPr>
              <w:t xml:space="preserve"> (even though in </w:t>
            </w:r>
            <w:proofErr w:type="spellStart"/>
            <w:r w:rsidR="0032388C">
              <w:rPr>
                <w:rFonts w:eastAsiaTheme="minorEastAsia" w:cs="Arial"/>
                <w:sz w:val="20"/>
                <w:szCs w:val="20"/>
                <w:lang w:eastAsia="zh-CN"/>
              </w:rPr>
              <w:t>URLLC</w:t>
            </w:r>
            <w:proofErr w:type="spellEnd"/>
            <w:r w:rsidR="0032388C">
              <w:rPr>
                <w:rFonts w:eastAsiaTheme="minorEastAsia" w:cs="Arial"/>
                <w:sz w:val="20"/>
                <w:szCs w:val="20"/>
                <w:lang w:eastAsia="zh-CN"/>
              </w:rPr>
              <w:t xml:space="preserve">, </w:t>
            </w:r>
            <w:proofErr w:type="spellStart"/>
            <w:r w:rsidR="0032388C">
              <w:rPr>
                <w:rFonts w:eastAsiaTheme="minorEastAsia" w:cs="Arial"/>
                <w:sz w:val="20"/>
                <w:szCs w:val="20"/>
                <w:lang w:eastAsia="zh-CN"/>
              </w:rPr>
              <w:t>RLC</w:t>
            </w:r>
            <w:proofErr w:type="spellEnd"/>
            <w:r w:rsidR="0032388C">
              <w:rPr>
                <w:rFonts w:eastAsiaTheme="minorEastAsia" w:cs="Arial"/>
                <w:sz w:val="20"/>
                <w:szCs w:val="20"/>
                <w:lang w:eastAsia="zh-CN"/>
              </w:rPr>
              <w:t>-AM is not mandatory)</w:t>
            </w:r>
            <w:r>
              <w:rPr>
                <w:rFonts w:eastAsiaTheme="minorEastAsia" w:cs="Arial"/>
                <w:sz w:val="20"/>
                <w:szCs w:val="20"/>
                <w:lang w:eastAsia="zh-CN"/>
              </w:rPr>
              <w:t>.</w:t>
            </w:r>
            <w:r w:rsidR="00B87502">
              <w:rPr>
                <w:rFonts w:eastAsiaTheme="minorEastAsia" w:cs="Arial"/>
                <w:sz w:val="20"/>
                <w:szCs w:val="20"/>
                <w:lang w:eastAsia="zh-CN"/>
              </w:rPr>
              <w:t xml:space="preserve"> We are okay </w:t>
            </w:r>
            <w:r w:rsidR="007A0336">
              <w:rPr>
                <w:rFonts w:eastAsiaTheme="minorEastAsia" w:cs="Arial"/>
                <w:sz w:val="20"/>
                <w:szCs w:val="20"/>
                <w:lang w:eastAsia="zh-CN"/>
              </w:rPr>
              <w:t>with</w:t>
            </w:r>
            <w:r w:rsidR="00B87502">
              <w:rPr>
                <w:rFonts w:eastAsiaTheme="minorEastAsia" w:cs="Arial"/>
                <w:sz w:val="20"/>
                <w:szCs w:val="20"/>
                <w:lang w:eastAsia="zh-CN"/>
              </w:rPr>
              <w:t xml:space="preserve"> this option if it is a majority view.</w:t>
            </w:r>
            <w:r>
              <w:rPr>
                <w:rFonts w:eastAsiaTheme="minorEastAsia" w:cs="Arial"/>
                <w:sz w:val="20"/>
                <w:szCs w:val="20"/>
                <w:lang w:eastAsia="zh-CN"/>
              </w:rPr>
              <w:t xml:space="preserve">  </w:t>
            </w:r>
          </w:p>
        </w:tc>
      </w:tr>
    </w:tbl>
    <w:p w14:paraId="6E2F3660"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proofErr w:type="spellStart"/>
            <w:r>
              <w:rPr>
                <w:rFonts w:cs="Arial"/>
                <w:snapToGrid w:val="0"/>
                <w:sz w:val="20"/>
                <w:szCs w:val="20"/>
              </w:rPr>
              <w:lastRenderedPageBreak/>
              <w:t>Q5</w:t>
            </w:r>
            <w:proofErr w:type="spellEnd"/>
            <w:r>
              <w:rPr>
                <w:rFonts w:cs="Arial"/>
                <w:snapToGrid w:val="0"/>
                <w:sz w:val="20"/>
                <w:szCs w:val="20"/>
              </w:rPr>
              <w:t xml:space="preserve">: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 xml:space="preserve">Comments (pros and cons of option 3 – </w:t>
            </w:r>
            <w:proofErr w:type="spellStart"/>
            <w:r>
              <w:rPr>
                <w:rFonts w:cs="Arial"/>
                <w:snapToGrid w:val="0"/>
                <w:sz w:val="20"/>
                <w:szCs w:val="20"/>
              </w:rPr>
              <w:t>DCCH</w:t>
            </w:r>
            <w:proofErr w:type="spellEnd"/>
            <w:r>
              <w:rPr>
                <w:rFonts w:cs="Arial"/>
                <w:snapToGrid w:val="0"/>
                <w:sz w:val="20"/>
                <w:szCs w:val="20"/>
              </w:rPr>
              <w:t xml:space="preserve">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w:t>
            </w:r>
            <w:proofErr w:type="spellStart"/>
            <w:r>
              <w:rPr>
                <w:rFonts w:cs="Arial"/>
                <w:snapToGrid w:val="0"/>
                <w:sz w:val="20"/>
                <w:szCs w:val="20"/>
              </w:rPr>
              <w:t>DCCH</w:t>
            </w:r>
            <w:proofErr w:type="spellEnd"/>
            <w:r>
              <w:rPr>
                <w:rFonts w:cs="Arial"/>
                <w:snapToGrid w:val="0"/>
                <w:sz w:val="20"/>
                <w:szCs w:val="20"/>
              </w:rPr>
              <w:t xml:space="preserve">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w:t>
            </w:r>
            <w:proofErr w:type="spellStart"/>
            <w:r>
              <w:rPr>
                <w:rFonts w:cs="Arial" w:hint="eastAsia"/>
                <w:snapToGrid w:val="0"/>
                <w:sz w:val="20"/>
                <w:szCs w:val="20"/>
              </w:rPr>
              <w:t>DCCH</w:t>
            </w:r>
            <w:proofErr w:type="spellEnd"/>
            <w:r>
              <w:rPr>
                <w:rFonts w:cs="Arial" w:hint="eastAsia"/>
                <w:snapToGrid w:val="0"/>
                <w:sz w:val="20"/>
                <w:szCs w:val="20"/>
              </w:rPr>
              <w:t xml:space="preserve"> </w:t>
            </w:r>
            <w:r>
              <w:rPr>
                <w:rFonts w:cs="Arial"/>
                <w:snapToGrid w:val="0"/>
                <w:sz w:val="20"/>
                <w:szCs w:val="20"/>
              </w:rPr>
              <w:t xml:space="preserve">should be limited to the case when a dedicated UL grant is available. If dedicated UL grant is not available, the UE has to send </w:t>
            </w:r>
            <w:proofErr w:type="spellStart"/>
            <w:r>
              <w:rPr>
                <w:rFonts w:cs="Arial"/>
                <w:snapToGrid w:val="0"/>
                <w:sz w:val="20"/>
                <w:szCs w:val="20"/>
              </w:rPr>
              <w:t>RRCResumeRequest</w:t>
            </w:r>
            <w:proofErr w:type="spellEnd"/>
            <w:r>
              <w:rPr>
                <w:rFonts w:cs="Arial"/>
                <w:snapToGrid w:val="0"/>
                <w:sz w:val="20"/>
                <w:szCs w:val="20"/>
              </w:rPr>
              <w:t xml:space="preserve"> message using </w:t>
            </w:r>
            <w:proofErr w:type="spellStart"/>
            <w:r>
              <w:rPr>
                <w:rFonts w:cs="Arial"/>
                <w:snapToGrid w:val="0"/>
                <w:sz w:val="20"/>
                <w:szCs w:val="20"/>
              </w:rPr>
              <w:t>CCCH</w:t>
            </w:r>
            <w:proofErr w:type="spellEnd"/>
            <w:r>
              <w:rPr>
                <w:rFonts w:cs="Arial"/>
                <w:snapToGrid w:val="0"/>
                <w:sz w:val="20"/>
                <w:szCs w:val="20"/>
              </w:rPr>
              <w:t>.</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 xml:space="preserve">Furthermore, </w:t>
            </w:r>
            <w:proofErr w:type="spellStart"/>
            <w:r>
              <w:rPr>
                <w:rFonts w:cs="Arial"/>
                <w:snapToGrid w:val="0"/>
                <w:sz w:val="20"/>
                <w:szCs w:val="20"/>
              </w:rPr>
              <w:t>DCCH</w:t>
            </w:r>
            <w:proofErr w:type="spellEnd"/>
            <w:r>
              <w:rPr>
                <w:rFonts w:cs="Arial"/>
                <w:snapToGrid w:val="0"/>
                <w:sz w:val="20"/>
                <w:szCs w:val="20"/>
              </w:rPr>
              <w:t xml:space="preserve"> is protected by </w:t>
            </w:r>
            <w:proofErr w:type="spellStart"/>
            <w:r>
              <w:rPr>
                <w:rFonts w:cs="Arial"/>
                <w:snapToGrid w:val="0"/>
                <w:sz w:val="20"/>
                <w:szCs w:val="20"/>
              </w:rPr>
              <w:t>ARQ</w:t>
            </w:r>
            <w:proofErr w:type="spellEnd"/>
            <w:r>
              <w:rPr>
                <w:rFonts w:cs="Arial"/>
                <w:snapToGrid w:val="0"/>
                <w:sz w:val="20"/>
                <w:szCs w:val="20"/>
              </w:rPr>
              <w:t xml:space="preserve"> in the </w:t>
            </w:r>
            <w:proofErr w:type="spellStart"/>
            <w:r>
              <w:rPr>
                <w:rFonts w:cs="Arial"/>
                <w:snapToGrid w:val="0"/>
                <w:sz w:val="20"/>
                <w:szCs w:val="20"/>
              </w:rPr>
              <w:t>RLC</w:t>
            </w:r>
            <w:proofErr w:type="spellEnd"/>
            <w:r>
              <w:rPr>
                <w:rFonts w:cs="Arial"/>
                <w:snapToGrid w:val="0"/>
                <w:sz w:val="20"/>
                <w:szCs w:val="20"/>
              </w:rPr>
              <w:t xml:space="preserve">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proofErr w:type="spellStart"/>
            <w:r>
              <w:rPr>
                <w:rFonts w:cs="Arial"/>
                <w:snapToGrid w:val="0"/>
                <w:sz w:val="20"/>
                <w:szCs w:val="20"/>
              </w:rPr>
              <w:t>ZTE</w:t>
            </w:r>
            <w:proofErr w:type="spellEnd"/>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w:t>
            </w:r>
            <w:proofErr w:type="spellStart"/>
            <w:r>
              <w:rPr>
                <w:rFonts w:cs="Arial"/>
                <w:snapToGrid w:val="0"/>
                <w:sz w:val="20"/>
                <w:szCs w:val="20"/>
              </w:rPr>
              <w:t>DCCH</w:t>
            </w:r>
            <w:proofErr w:type="spellEnd"/>
            <w:r>
              <w:rPr>
                <w:rFonts w:cs="Arial"/>
                <w:snapToGrid w:val="0"/>
                <w:sz w:val="20"/>
                <w:szCs w:val="20"/>
              </w:rPr>
              <w:t xml:space="preserve">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w:t>
            </w:r>
            <w:proofErr w:type="spellStart"/>
            <w:r>
              <w:rPr>
                <w:rFonts w:cs="Arial"/>
                <w:snapToGrid w:val="0"/>
                <w:sz w:val="20"/>
                <w:szCs w:val="20"/>
              </w:rPr>
              <w:t>DCCH</w:t>
            </w:r>
            <w:proofErr w:type="spellEnd"/>
            <w:r>
              <w:rPr>
                <w:rFonts w:cs="Arial"/>
                <w:snapToGrid w:val="0"/>
                <w:sz w:val="20"/>
                <w:szCs w:val="20"/>
              </w:rPr>
              <w:t xml:space="preserve">). Even if dedicated UL grant is not available (i.e. RACH is triggered), there is no issue in transmitting a </w:t>
            </w:r>
            <w:proofErr w:type="spellStart"/>
            <w:r>
              <w:rPr>
                <w:rFonts w:cs="Arial"/>
                <w:snapToGrid w:val="0"/>
                <w:sz w:val="20"/>
                <w:szCs w:val="20"/>
              </w:rPr>
              <w:t>DCCH</w:t>
            </w:r>
            <w:proofErr w:type="spellEnd"/>
            <w:r>
              <w:rPr>
                <w:rFonts w:cs="Arial"/>
                <w:snapToGrid w:val="0"/>
                <w:sz w:val="20"/>
                <w:szCs w:val="20"/>
              </w:rPr>
              <w:t xml:space="preserve"> message in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MSGA</w:t>
            </w:r>
            <w:proofErr w:type="spellEnd"/>
            <w:r>
              <w:rPr>
                <w:rFonts w:cs="Arial"/>
                <w:snapToGrid w:val="0"/>
                <w:sz w:val="20"/>
                <w:szCs w:val="20"/>
              </w:rPr>
              <w:t xml:space="preserve">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 xml:space="preserve">Similar to the MAC level mechanism, we think this is much simpler than the </w:t>
            </w:r>
            <w:proofErr w:type="spellStart"/>
            <w:r>
              <w:rPr>
                <w:rFonts w:cs="Arial"/>
                <w:snapToGrid w:val="0"/>
                <w:sz w:val="20"/>
                <w:szCs w:val="20"/>
              </w:rPr>
              <w:t>CCCH</w:t>
            </w:r>
            <w:proofErr w:type="spellEnd"/>
            <w:r>
              <w:rPr>
                <w:rFonts w:cs="Arial"/>
                <w:snapToGrid w:val="0"/>
                <w:sz w:val="20"/>
                <w:szCs w:val="20"/>
              </w:rPr>
              <w:t xml:space="preserve"> based mechanism and has no impact to other groups</w:t>
            </w:r>
          </w:p>
          <w:p w14:paraId="0FA3B1B2" w14:textId="77777777" w:rsidR="00650F16" w:rsidRDefault="00FC00DF">
            <w:pPr>
              <w:pStyle w:val="afb"/>
              <w:numPr>
                <w:ilvl w:val="0"/>
                <w:numId w:val="11"/>
              </w:numPr>
              <w:snapToGrid w:val="0"/>
              <w:rPr>
                <w:rFonts w:cs="Arial"/>
                <w:snapToGrid w:val="0"/>
                <w:sz w:val="20"/>
                <w:szCs w:val="20"/>
              </w:rPr>
            </w:pPr>
            <w:r>
              <w:rPr>
                <w:rFonts w:cs="Arial"/>
                <w:snapToGrid w:val="0"/>
                <w:sz w:val="20"/>
                <w:szCs w:val="20"/>
              </w:rPr>
              <w:t xml:space="preserve">The reliability of </w:t>
            </w:r>
            <w:proofErr w:type="spellStart"/>
            <w:r>
              <w:rPr>
                <w:rFonts w:cs="Arial"/>
                <w:snapToGrid w:val="0"/>
                <w:sz w:val="20"/>
                <w:szCs w:val="20"/>
              </w:rPr>
              <w:t>DCCH</w:t>
            </w:r>
            <w:proofErr w:type="spellEnd"/>
            <w:r>
              <w:rPr>
                <w:rFonts w:cs="Arial"/>
                <w:snapToGrid w:val="0"/>
                <w:sz w:val="20"/>
                <w:szCs w:val="20"/>
              </w:rPr>
              <w:t xml:space="preserve">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assuming that the UE will transmit the </w:t>
            </w:r>
            <w:proofErr w:type="spellStart"/>
            <w:r>
              <w:rPr>
                <w:rFonts w:cs="Arial"/>
                <w:snapToGrid w:val="0"/>
                <w:sz w:val="20"/>
                <w:szCs w:val="20"/>
              </w:rPr>
              <w:t>DCCH</w:t>
            </w:r>
            <w:proofErr w:type="spellEnd"/>
            <w:r>
              <w:rPr>
                <w:rFonts w:cs="Arial"/>
                <w:snapToGrid w:val="0"/>
                <w:sz w:val="20"/>
                <w:szCs w:val="20"/>
              </w:rPr>
              <w:t xml:space="preserve"> message only on dedicated grants. The </w:t>
            </w:r>
            <w:r w:rsidRPr="007C47F0">
              <w:rPr>
                <w:rFonts w:cs="Arial"/>
                <w:snapToGrid w:val="0"/>
                <w:sz w:val="20"/>
                <w:szCs w:val="20"/>
              </w:rPr>
              <w:t>ul-</w:t>
            </w:r>
            <w:proofErr w:type="spellStart"/>
            <w:r>
              <w:rPr>
                <w:rFonts w:cs="Arial"/>
                <w:snapToGrid w:val="0"/>
                <w:sz w:val="20"/>
                <w:szCs w:val="20"/>
              </w:rPr>
              <w:t>DCCH</w:t>
            </w:r>
            <w:proofErr w:type="spellEnd"/>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w:t>
            </w:r>
            <w:proofErr w:type="spellStart"/>
            <w:r>
              <w:rPr>
                <w:rFonts w:cs="Arial"/>
                <w:snapToGrid w:val="0"/>
                <w:sz w:val="20"/>
                <w:szCs w:val="20"/>
              </w:rPr>
              <w:t>Msg3</w:t>
            </w:r>
            <w:proofErr w:type="spellEnd"/>
            <w:r>
              <w:rPr>
                <w:rFonts w:cs="Arial"/>
                <w:snapToGrid w:val="0"/>
                <w:sz w:val="20"/>
                <w:szCs w:val="20"/>
              </w:rPr>
              <w:t xml:space="preserve">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Typically the UE has an </w:t>
            </w:r>
            <w:proofErr w:type="spellStart"/>
            <w:r>
              <w:rPr>
                <w:rFonts w:cs="Arial"/>
                <w:snapToGrid w:val="0"/>
                <w:sz w:val="20"/>
                <w:szCs w:val="20"/>
              </w:rPr>
              <w:t>RRC</w:t>
            </w:r>
            <w:proofErr w:type="spellEnd"/>
            <w:r>
              <w:rPr>
                <w:rFonts w:cs="Arial"/>
                <w:snapToGrid w:val="0"/>
                <w:sz w:val="20"/>
                <w:szCs w:val="20"/>
              </w:rPr>
              <w:t xml:space="preserve"> connection prior to transmitting a </w:t>
            </w:r>
            <w:proofErr w:type="spellStart"/>
            <w:r>
              <w:rPr>
                <w:rFonts w:cs="Arial"/>
                <w:snapToGrid w:val="0"/>
                <w:sz w:val="20"/>
                <w:szCs w:val="20"/>
              </w:rPr>
              <w:t>DCCH</w:t>
            </w:r>
            <w:proofErr w:type="spellEnd"/>
            <w:r>
              <w:rPr>
                <w:rFonts w:cs="Arial"/>
                <w:snapToGrid w:val="0"/>
                <w:sz w:val="20"/>
                <w:szCs w:val="20"/>
              </w:rPr>
              <w:t xml:space="preserve"> message. We are fine with this option provided it can be decoded for </w:t>
            </w:r>
            <w:proofErr w:type="spellStart"/>
            <w:r>
              <w:rPr>
                <w:rFonts w:cs="Arial"/>
                <w:snapToGrid w:val="0"/>
                <w:sz w:val="20"/>
                <w:szCs w:val="20"/>
              </w:rPr>
              <w:t>msg3</w:t>
            </w:r>
            <w:proofErr w:type="spellEnd"/>
            <w:r>
              <w:rPr>
                <w:rFonts w:cs="Arial"/>
                <w:snapToGrid w:val="0"/>
                <w:sz w:val="20"/>
                <w:szCs w:val="20"/>
              </w:rPr>
              <w:t>/</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proofErr w:type="spellStart"/>
            <w:r>
              <w:rPr>
                <w:rFonts w:eastAsiaTheme="minorEastAsia" w:cs="Arial"/>
                <w:snapToGrid w:val="0"/>
                <w:sz w:val="20"/>
                <w:szCs w:val="20"/>
                <w:lang w:eastAsia="zh-CN"/>
              </w:rPr>
              <w:t>ETRI</w:t>
            </w:r>
            <w:proofErr w:type="spellEnd"/>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According to previous discussion, data mapped to non-</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w:t>
            </w:r>
            <w:proofErr w:type="spellStart"/>
            <w:r w:rsidRPr="00B5620D">
              <w:rPr>
                <w:rFonts w:eastAsiaTheme="minorEastAsia" w:cs="Arial"/>
                <w:snapToGrid w:val="0"/>
                <w:sz w:val="20"/>
                <w:szCs w:val="20"/>
                <w:lang w:eastAsia="zh-CN"/>
              </w:rPr>
              <w:t>RBs</w:t>
            </w:r>
            <w:proofErr w:type="spellEnd"/>
            <w:r w:rsidRPr="00B5620D">
              <w:rPr>
                <w:rFonts w:eastAsiaTheme="minorEastAsia" w:cs="Arial"/>
                <w:snapToGrid w:val="0"/>
                <w:sz w:val="20"/>
                <w:szCs w:val="20"/>
                <w:lang w:eastAsia="zh-CN"/>
              </w:rPr>
              <w:t xml:space="preserve"> is not transmitted during </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phase (even if these </w:t>
            </w:r>
            <w:proofErr w:type="spellStart"/>
            <w:r w:rsidRPr="00B5620D">
              <w:rPr>
                <w:rFonts w:eastAsiaTheme="minorEastAsia" w:cs="Arial"/>
                <w:snapToGrid w:val="0"/>
                <w:sz w:val="20"/>
                <w:szCs w:val="20"/>
                <w:lang w:eastAsia="zh-CN"/>
              </w:rPr>
              <w:t>RBs</w:t>
            </w:r>
            <w:proofErr w:type="spellEnd"/>
            <w:r w:rsidRPr="00B5620D">
              <w:rPr>
                <w:rFonts w:eastAsiaTheme="minorEastAsia" w:cs="Arial"/>
                <w:snapToGrid w:val="0"/>
                <w:sz w:val="20"/>
                <w:szCs w:val="20"/>
                <w:lang w:eastAsia="zh-CN"/>
              </w:rPr>
              <w:t xml:space="preserve"> are resumed). In this case, </w:t>
            </w:r>
            <w:proofErr w:type="spellStart"/>
            <w:r w:rsidRPr="00B5620D">
              <w:rPr>
                <w:rFonts w:eastAsiaTheme="minorEastAsia" w:cs="Arial"/>
                <w:snapToGrid w:val="0"/>
                <w:sz w:val="20"/>
                <w:szCs w:val="20"/>
                <w:lang w:eastAsia="zh-CN"/>
              </w:rPr>
              <w:t>SRB1</w:t>
            </w:r>
            <w:proofErr w:type="spellEnd"/>
            <w:r w:rsidRPr="00B5620D">
              <w:rPr>
                <w:rFonts w:eastAsiaTheme="minorEastAsia" w:cs="Arial"/>
                <w:snapToGrid w:val="0"/>
                <w:sz w:val="20"/>
                <w:szCs w:val="20"/>
                <w:lang w:eastAsia="zh-CN"/>
              </w:rPr>
              <w:t xml:space="preserve"> is a non-</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RB. So with option 3, </w:t>
            </w:r>
            <w:proofErr w:type="spellStart"/>
            <w:r w:rsidRPr="00B5620D">
              <w:rPr>
                <w:rFonts w:eastAsiaTheme="minorEastAsia" w:cs="Arial"/>
                <w:snapToGrid w:val="0"/>
                <w:sz w:val="20"/>
                <w:szCs w:val="20"/>
                <w:lang w:eastAsia="zh-CN"/>
              </w:rPr>
              <w:t>SRB1</w:t>
            </w:r>
            <w:proofErr w:type="spellEnd"/>
            <w:r w:rsidRPr="00B5620D">
              <w:rPr>
                <w:rFonts w:eastAsiaTheme="minorEastAsia" w:cs="Arial"/>
                <w:snapToGrid w:val="0"/>
                <w:sz w:val="20"/>
                <w:szCs w:val="20"/>
                <w:lang w:eastAsia="zh-CN"/>
              </w:rPr>
              <w:t xml:space="preserve"> is an exception that we need to clarify data over </w:t>
            </w:r>
            <w:proofErr w:type="spellStart"/>
            <w:r w:rsidRPr="00B5620D">
              <w:rPr>
                <w:rFonts w:eastAsiaTheme="minorEastAsia" w:cs="Arial"/>
                <w:snapToGrid w:val="0"/>
                <w:sz w:val="20"/>
                <w:szCs w:val="20"/>
                <w:lang w:eastAsia="zh-CN"/>
              </w:rPr>
              <w:t>SRB1</w:t>
            </w:r>
            <w:proofErr w:type="spellEnd"/>
            <w:r w:rsidRPr="00B5620D">
              <w:rPr>
                <w:rFonts w:eastAsiaTheme="minorEastAsia" w:cs="Arial"/>
                <w:snapToGrid w:val="0"/>
                <w:sz w:val="20"/>
                <w:szCs w:val="20"/>
                <w:lang w:eastAsia="zh-CN"/>
              </w:rPr>
              <w:t xml:space="preserve"> </w:t>
            </w:r>
            <w:r>
              <w:rPr>
                <w:rFonts w:eastAsiaTheme="minorEastAsia" w:cs="Arial"/>
                <w:snapToGrid w:val="0"/>
                <w:sz w:val="20"/>
                <w:szCs w:val="20"/>
                <w:lang w:eastAsia="zh-CN"/>
              </w:rPr>
              <w:t>(</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w:t>
            </w:r>
            <w:r w:rsidRPr="00B5620D">
              <w:rPr>
                <w:rFonts w:eastAsiaTheme="minorEastAsia" w:cs="Arial"/>
                <w:snapToGrid w:val="0"/>
                <w:sz w:val="20"/>
                <w:szCs w:val="20"/>
                <w:lang w:eastAsia="zh-CN"/>
              </w:rPr>
              <w:t xml:space="preserve">can be multiplexed with </w:t>
            </w:r>
            <w:proofErr w:type="spellStart"/>
            <w:r w:rsidRPr="00B5620D">
              <w:rPr>
                <w:rFonts w:eastAsiaTheme="minorEastAsia" w:cs="Arial"/>
                <w:snapToGrid w:val="0"/>
                <w:sz w:val="20"/>
                <w:szCs w:val="20"/>
                <w:lang w:eastAsia="zh-CN"/>
              </w:rPr>
              <w:t>SDT</w:t>
            </w:r>
            <w:proofErr w:type="spellEnd"/>
            <w:r w:rsidRPr="00B5620D">
              <w:rPr>
                <w:rFonts w:eastAsiaTheme="minorEastAsia" w:cs="Arial"/>
                <w:snapToGrid w:val="0"/>
                <w:sz w:val="20"/>
                <w:szCs w:val="20"/>
                <w:lang w:eastAsia="zh-CN"/>
              </w:rPr>
              <w:t xml:space="preserve">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r w:rsidR="00D337E0" w14:paraId="103746AE" w14:textId="77777777" w:rsidTr="00844F26">
        <w:tc>
          <w:tcPr>
            <w:tcW w:w="1171" w:type="dxa"/>
          </w:tcPr>
          <w:p w14:paraId="7C79E6D9" w14:textId="3BC1E1D2" w:rsidR="00D337E0" w:rsidRDefault="00D337E0" w:rsidP="00D337E0">
            <w:pPr>
              <w:snapToGrid w:val="0"/>
              <w:rPr>
                <w:rFonts w:eastAsia="PMingLiU" w:cs="Arial"/>
                <w:snapToGrid w:val="0"/>
                <w:sz w:val="20"/>
                <w:szCs w:val="20"/>
                <w:lang w:eastAsia="zh-TW"/>
              </w:rPr>
            </w:pPr>
            <w:r w:rsidRPr="00B526B5">
              <w:rPr>
                <w:rFonts w:cs="Arial"/>
                <w:snapToGrid w:val="0"/>
                <w:sz w:val="20"/>
                <w:szCs w:val="20"/>
              </w:rPr>
              <w:t>Intel</w:t>
            </w:r>
          </w:p>
        </w:tc>
        <w:tc>
          <w:tcPr>
            <w:tcW w:w="1417" w:type="dxa"/>
          </w:tcPr>
          <w:p w14:paraId="6B9A0FA9" w14:textId="18010A30" w:rsidR="00D337E0" w:rsidRDefault="00D337E0" w:rsidP="00D337E0">
            <w:pPr>
              <w:snapToGrid w:val="0"/>
              <w:rPr>
                <w:rFonts w:eastAsia="PMingLiU" w:cs="Arial"/>
                <w:snapToGrid w:val="0"/>
                <w:sz w:val="20"/>
                <w:szCs w:val="20"/>
                <w:lang w:eastAsia="zh-TW"/>
              </w:rPr>
            </w:pPr>
            <w:r w:rsidRPr="00B526B5">
              <w:rPr>
                <w:rFonts w:cs="Arial"/>
                <w:snapToGrid w:val="0"/>
                <w:sz w:val="20"/>
                <w:szCs w:val="20"/>
              </w:rPr>
              <w:t>Yes</w:t>
            </w:r>
          </w:p>
        </w:tc>
        <w:tc>
          <w:tcPr>
            <w:tcW w:w="6429" w:type="dxa"/>
          </w:tcPr>
          <w:p w14:paraId="1057B7EA" w14:textId="7AF07F31" w:rsidR="00D337E0" w:rsidRPr="00B5620D" w:rsidRDefault="00D337E0" w:rsidP="00D337E0">
            <w:pPr>
              <w:snapToGrid w:val="0"/>
              <w:rPr>
                <w:rFonts w:eastAsiaTheme="minorEastAsia" w:cs="Arial"/>
                <w:snapToGrid w:val="0"/>
                <w:sz w:val="20"/>
                <w:szCs w:val="20"/>
                <w:lang w:eastAsia="zh-CN"/>
              </w:rPr>
            </w:pPr>
            <w:proofErr w:type="spellStart"/>
            <w:r w:rsidRPr="00B526B5">
              <w:rPr>
                <w:rFonts w:cs="Arial"/>
                <w:sz w:val="20"/>
                <w:szCs w:val="20"/>
              </w:rPr>
              <w:t>DCCH</w:t>
            </w:r>
            <w:proofErr w:type="spellEnd"/>
            <w:r w:rsidRPr="00B526B5">
              <w:rPr>
                <w:rFonts w:cs="Arial"/>
                <w:sz w:val="20"/>
                <w:szCs w:val="20"/>
              </w:rPr>
              <w:t xml:space="preserve"> message will be more reliable with some additional overhead.  As mentioned in our previous response, we don’t see a big concern with reliability with using MAC indication.  But if that small delay in initiating the Resume procedure for the rare case is not considered acceptable, </w:t>
            </w:r>
            <w:proofErr w:type="spellStart"/>
            <w:r w:rsidRPr="00B526B5">
              <w:rPr>
                <w:rFonts w:cs="Arial"/>
                <w:sz w:val="20"/>
                <w:szCs w:val="20"/>
              </w:rPr>
              <w:t>DCCH</w:t>
            </w:r>
            <w:proofErr w:type="spellEnd"/>
            <w:r w:rsidRPr="00B526B5">
              <w:rPr>
                <w:rFonts w:cs="Arial"/>
                <w:sz w:val="20"/>
                <w:szCs w:val="20"/>
              </w:rPr>
              <w:t xml:space="preserve"> based solution is an acceptable approach.</w:t>
            </w:r>
          </w:p>
        </w:tc>
      </w:tr>
      <w:tr w:rsidR="000C2DEF" w14:paraId="1004B093" w14:textId="77777777" w:rsidTr="00844F26">
        <w:tc>
          <w:tcPr>
            <w:tcW w:w="1171" w:type="dxa"/>
          </w:tcPr>
          <w:p w14:paraId="4743ADF8" w14:textId="7EEED7E2"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 xml:space="preserve">Huawei, </w:t>
            </w:r>
            <w:proofErr w:type="spellStart"/>
            <w:r>
              <w:rPr>
                <w:rFonts w:eastAsiaTheme="minorEastAsia" w:cs="Arial"/>
                <w:snapToGrid w:val="0"/>
                <w:sz w:val="20"/>
                <w:szCs w:val="20"/>
                <w:lang w:eastAsia="zh-CN"/>
              </w:rPr>
              <w:t>HiSilicon</w:t>
            </w:r>
            <w:proofErr w:type="spellEnd"/>
          </w:p>
        </w:tc>
        <w:tc>
          <w:tcPr>
            <w:tcW w:w="1417" w:type="dxa"/>
          </w:tcPr>
          <w:p w14:paraId="0A75D55E" w14:textId="2BDCFA21" w:rsidR="000C2DEF" w:rsidRPr="00B526B5" w:rsidRDefault="000C2DEF" w:rsidP="000C2DEF">
            <w:pPr>
              <w:snapToGrid w:val="0"/>
              <w:rPr>
                <w:rFonts w:cs="Arial"/>
                <w:snapToGrid w:val="0"/>
                <w:sz w:val="20"/>
                <w:szCs w:val="20"/>
              </w:rPr>
            </w:pPr>
            <w:r>
              <w:rPr>
                <w:rFonts w:eastAsiaTheme="minorEastAsia" w:cs="Arial"/>
                <w:snapToGrid w:val="0"/>
                <w:sz w:val="20"/>
                <w:szCs w:val="20"/>
                <w:lang w:eastAsia="zh-CN"/>
              </w:rPr>
              <w:t>Not Entirely Right</w:t>
            </w:r>
          </w:p>
        </w:tc>
        <w:tc>
          <w:tcPr>
            <w:tcW w:w="6429" w:type="dxa"/>
          </w:tcPr>
          <w:p w14:paraId="2EA12DA8" w14:textId="77777777" w:rsidR="000C2DEF" w:rsidRDefault="000C2DEF" w:rsidP="000C2DEF">
            <w:pPr>
              <w:snapToGrid w:val="0"/>
              <w:rPr>
                <w:rFonts w:eastAsiaTheme="minorEastAsia" w:cs="Arial"/>
                <w:snapToGrid w:val="0"/>
                <w:sz w:val="20"/>
                <w:szCs w:val="20"/>
                <w:lang w:eastAsia="zh-CN"/>
              </w:rPr>
            </w:pP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 </w:t>
            </w:r>
            <w:proofErr w:type="spellStart"/>
            <w:r>
              <w:rPr>
                <w:rFonts w:eastAsiaTheme="minorEastAsia" w:cs="Arial"/>
                <w:snapToGrid w:val="0"/>
                <w:sz w:val="20"/>
                <w:szCs w:val="20"/>
                <w:lang w:eastAsia="zh-CN"/>
              </w:rPr>
              <w:t>can not</w:t>
            </w:r>
            <w:proofErr w:type="spellEnd"/>
            <w:r>
              <w:rPr>
                <w:rFonts w:eastAsiaTheme="minorEastAsia" w:cs="Arial"/>
                <w:snapToGrid w:val="0"/>
                <w:sz w:val="20"/>
                <w:szCs w:val="20"/>
                <w:lang w:eastAsia="zh-CN"/>
              </w:rPr>
              <w:t xml:space="preserve"> be an empty message, for MAC CE you can have a </w:t>
            </w:r>
            <w:proofErr w:type="spellStart"/>
            <w:r>
              <w:rPr>
                <w:rFonts w:eastAsiaTheme="minorEastAsia" w:cs="Arial"/>
                <w:snapToGrid w:val="0"/>
                <w:sz w:val="20"/>
                <w:szCs w:val="20"/>
                <w:lang w:eastAsia="zh-CN"/>
              </w:rPr>
              <w:t>LCID</w:t>
            </w:r>
            <w:proofErr w:type="spellEnd"/>
            <w:r>
              <w:rPr>
                <w:rFonts w:eastAsiaTheme="minorEastAsia" w:cs="Arial"/>
                <w:snapToGrid w:val="0"/>
                <w:sz w:val="20"/>
                <w:szCs w:val="20"/>
                <w:lang w:eastAsia="zh-CN"/>
              </w:rPr>
              <w:t xml:space="preserve">. But in order for </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 to manifest its usage, some contents within the message are needed</w:t>
            </w:r>
          </w:p>
          <w:p w14:paraId="78615022" w14:textId="77777777"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w:t>
            </w:r>
            <w:r>
              <w:rPr>
                <w:rFonts w:eastAsiaTheme="minorEastAsia" w:cs="Arial"/>
                <w:snapToGrid w:val="0"/>
                <w:sz w:val="20"/>
                <w:szCs w:val="20"/>
                <w:lang w:eastAsia="zh-CN"/>
              </w:rPr>
              <w:t xml:space="preserve">imilar issue as with MAC CE for the new </w:t>
            </w:r>
            <w:proofErr w:type="spellStart"/>
            <w:r>
              <w:rPr>
                <w:rFonts w:eastAsiaTheme="minorEastAsia" w:cs="Arial"/>
                <w:snapToGrid w:val="0"/>
                <w:sz w:val="20"/>
                <w:szCs w:val="20"/>
                <w:lang w:eastAsia="zh-CN"/>
              </w:rPr>
              <w:t>DCCH</w:t>
            </w:r>
            <w:proofErr w:type="spellEnd"/>
            <w:r>
              <w:rPr>
                <w:rFonts w:eastAsiaTheme="minorEastAsia" w:cs="Arial"/>
                <w:snapToGrid w:val="0"/>
                <w:sz w:val="20"/>
                <w:szCs w:val="20"/>
                <w:lang w:eastAsia="zh-CN"/>
              </w:rPr>
              <w:t xml:space="preserve"> message is that the UE needs have </w:t>
            </w:r>
            <w:proofErr w:type="spellStart"/>
            <w:r>
              <w:rPr>
                <w:rFonts w:eastAsiaTheme="minorEastAsia" w:cs="Arial"/>
                <w:snapToGrid w:val="0"/>
                <w:sz w:val="20"/>
                <w:szCs w:val="20"/>
                <w:lang w:eastAsia="zh-CN"/>
              </w:rPr>
              <w:t>agrant</w:t>
            </w:r>
            <w:proofErr w:type="spellEnd"/>
            <w:r>
              <w:rPr>
                <w:rFonts w:eastAsiaTheme="minorEastAsia" w:cs="Arial"/>
                <w:snapToGrid w:val="0"/>
                <w:sz w:val="20"/>
                <w:szCs w:val="20"/>
                <w:lang w:eastAsia="zh-CN"/>
              </w:rPr>
              <w:t xml:space="preserve">  this message and if there is no grant, a new RACH procedure needs to be triggered. Plus, it has more specification impacts.</w:t>
            </w:r>
          </w:p>
          <w:p w14:paraId="65873B8E" w14:textId="484C1AD8" w:rsidR="000C2DEF" w:rsidRPr="00B526B5" w:rsidRDefault="000C2DEF" w:rsidP="000C2DEF">
            <w:pPr>
              <w:snapToGrid w:val="0"/>
              <w:rPr>
                <w:rFonts w:cs="Arial"/>
                <w:sz w:val="20"/>
                <w:szCs w:val="20"/>
              </w:rPr>
            </w:pPr>
            <w:r>
              <w:rPr>
                <w:rFonts w:cs="Arial"/>
                <w:snapToGrid w:val="0"/>
                <w:sz w:val="20"/>
                <w:szCs w:val="20"/>
              </w:rPr>
              <w:t xml:space="preserve">Besides, the same NAS/AS interaction discussion as for </w:t>
            </w:r>
            <w:proofErr w:type="spellStart"/>
            <w:r>
              <w:rPr>
                <w:rFonts w:cs="Arial"/>
                <w:snapToGrid w:val="0"/>
                <w:sz w:val="20"/>
                <w:szCs w:val="20"/>
              </w:rPr>
              <w:t>Option1</w:t>
            </w:r>
            <w:proofErr w:type="spellEnd"/>
            <w:r>
              <w:rPr>
                <w:rFonts w:cs="Arial"/>
                <w:snapToGrid w:val="0"/>
                <w:sz w:val="20"/>
                <w:szCs w:val="20"/>
              </w:rPr>
              <w:t xml:space="preserve"> should also apply.</w:t>
            </w:r>
          </w:p>
        </w:tc>
      </w:tr>
      <w:tr w:rsidR="0013286C" w14:paraId="1EEE63DF" w14:textId="77777777" w:rsidTr="0013286C">
        <w:tc>
          <w:tcPr>
            <w:tcW w:w="1171" w:type="dxa"/>
          </w:tcPr>
          <w:p w14:paraId="43AD94E2" w14:textId="77777777" w:rsidR="0013286C" w:rsidRDefault="0013286C" w:rsidP="0013286C">
            <w:pPr>
              <w:snapToGrid w:val="0"/>
              <w:rPr>
                <w:rFonts w:cs="Arial"/>
                <w:sz w:val="20"/>
                <w:szCs w:val="20"/>
              </w:rPr>
            </w:pPr>
            <w:r>
              <w:rPr>
                <w:rFonts w:cs="Arial"/>
                <w:sz w:val="20"/>
                <w:szCs w:val="20"/>
              </w:rPr>
              <w:t>Ericsson</w:t>
            </w:r>
          </w:p>
        </w:tc>
        <w:tc>
          <w:tcPr>
            <w:tcW w:w="1417" w:type="dxa"/>
          </w:tcPr>
          <w:p w14:paraId="75357558" w14:textId="77777777" w:rsidR="0013286C" w:rsidRDefault="0013286C" w:rsidP="0013286C">
            <w:pPr>
              <w:snapToGrid w:val="0"/>
              <w:rPr>
                <w:rFonts w:eastAsiaTheme="minorEastAsia" w:cs="Arial"/>
                <w:sz w:val="20"/>
                <w:szCs w:val="20"/>
                <w:lang w:eastAsia="zh-CN"/>
              </w:rPr>
            </w:pPr>
            <w:r>
              <w:rPr>
                <w:rFonts w:eastAsiaTheme="minorEastAsia" w:cs="Arial"/>
                <w:sz w:val="20"/>
                <w:szCs w:val="20"/>
                <w:lang w:eastAsia="zh-CN"/>
              </w:rPr>
              <w:t>Yes, partly (description)</w:t>
            </w:r>
          </w:p>
        </w:tc>
        <w:tc>
          <w:tcPr>
            <w:tcW w:w="6429" w:type="dxa"/>
          </w:tcPr>
          <w:p w14:paraId="1EE3A99B" w14:textId="0A188956" w:rsidR="0013286C" w:rsidRPr="006B5640" w:rsidRDefault="0013286C" w:rsidP="0013286C">
            <w:pPr>
              <w:rPr>
                <w:rFonts w:cs="Arial"/>
                <w:sz w:val="20"/>
                <w:szCs w:val="20"/>
              </w:rPr>
            </w:pPr>
            <w:r w:rsidRPr="0013286C">
              <w:rPr>
                <w:rFonts w:cs="Arial"/>
                <w:sz w:val="20"/>
                <w:szCs w:val="20"/>
              </w:rPr>
              <w:t xml:space="preserve">Depends on the message/content. </w:t>
            </w:r>
            <w:r w:rsidR="00424EFE">
              <w:rPr>
                <w:rFonts w:cs="Arial"/>
                <w:sz w:val="20"/>
                <w:szCs w:val="20"/>
              </w:rPr>
              <w:t>It may seem s</w:t>
            </w:r>
            <w:r w:rsidRPr="0013286C">
              <w:rPr>
                <w:rFonts w:cs="Arial"/>
                <w:sz w:val="20"/>
                <w:szCs w:val="20"/>
              </w:rPr>
              <w:t xml:space="preserve">implest to transmit a new message on </w:t>
            </w:r>
            <w:proofErr w:type="spellStart"/>
            <w:r w:rsidRPr="0013286C">
              <w:rPr>
                <w:rFonts w:cs="Arial"/>
                <w:sz w:val="20"/>
                <w:szCs w:val="20"/>
              </w:rPr>
              <w:t>DCCH</w:t>
            </w:r>
            <w:proofErr w:type="spellEnd"/>
            <w:r w:rsidRPr="0013286C">
              <w:rPr>
                <w:rFonts w:cs="Arial"/>
                <w:sz w:val="20"/>
                <w:szCs w:val="20"/>
              </w:rPr>
              <w:t xml:space="preserve"> indicating non-</w:t>
            </w:r>
            <w:proofErr w:type="spellStart"/>
            <w:r w:rsidRPr="0013286C">
              <w:rPr>
                <w:rFonts w:cs="Arial"/>
                <w:sz w:val="20"/>
                <w:szCs w:val="20"/>
              </w:rPr>
              <w:t>SDT</w:t>
            </w:r>
            <w:proofErr w:type="spellEnd"/>
            <w:r>
              <w:rPr>
                <w:rFonts w:cs="Arial"/>
                <w:sz w:val="20"/>
                <w:szCs w:val="20"/>
              </w:rPr>
              <w:t xml:space="preserve"> but again also this message will need</w:t>
            </w:r>
            <w:r w:rsidR="00424EFE">
              <w:rPr>
                <w:rFonts w:cs="Arial"/>
                <w:sz w:val="20"/>
                <w:szCs w:val="20"/>
              </w:rPr>
              <w:t xml:space="preserve"> discussion on handling format/content. </w:t>
            </w:r>
          </w:p>
        </w:tc>
      </w:tr>
      <w:tr w:rsidR="001166E7" w14:paraId="02B966EC" w14:textId="77777777" w:rsidTr="0013286C">
        <w:tc>
          <w:tcPr>
            <w:tcW w:w="1171" w:type="dxa"/>
          </w:tcPr>
          <w:p w14:paraId="3BD57BA9" w14:textId="614180E6" w:rsidR="001166E7" w:rsidRDefault="001166E7" w:rsidP="001166E7">
            <w:pPr>
              <w:snapToGrid w:val="0"/>
              <w:rPr>
                <w:rFonts w:cs="Arial"/>
                <w:sz w:val="20"/>
                <w:szCs w:val="20"/>
              </w:rPr>
            </w:pPr>
            <w:r>
              <w:rPr>
                <w:rFonts w:cs="Arial"/>
                <w:snapToGrid w:val="0"/>
                <w:sz w:val="20"/>
                <w:szCs w:val="20"/>
              </w:rPr>
              <w:t>Qualcomm</w:t>
            </w:r>
          </w:p>
        </w:tc>
        <w:tc>
          <w:tcPr>
            <w:tcW w:w="1417" w:type="dxa"/>
          </w:tcPr>
          <w:p w14:paraId="07F5D4BF" w14:textId="28FAE481" w:rsidR="001166E7" w:rsidRDefault="001166E7" w:rsidP="001166E7">
            <w:pPr>
              <w:snapToGrid w:val="0"/>
              <w:rPr>
                <w:rFonts w:eastAsiaTheme="minorEastAsia" w:cs="Arial"/>
                <w:sz w:val="20"/>
                <w:szCs w:val="20"/>
                <w:lang w:eastAsia="zh-CN"/>
              </w:rPr>
            </w:pPr>
            <w:r>
              <w:rPr>
                <w:rFonts w:cs="Arial"/>
                <w:snapToGrid w:val="0"/>
                <w:sz w:val="20"/>
                <w:szCs w:val="20"/>
              </w:rPr>
              <w:t>Yes, but</w:t>
            </w:r>
          </w:p>
        </w:tc>
        <w:tc>
          <w:tcPr>
            <w:tcW w:w="6429" w:type="dxa"/>
          </w:tcPr>
          <w:p w14:paraId="7CEF4866" w14:textId="277C745D" w:rsidR="001166E7" w:rsidRPr="0013286C" w:rsidRDefault="001166E7" w:rsidP="001166E7">
            <w:pPr>
              <w:rPr>
                <w:rFonts w:cs="Arial"/>
                <w:sz w:val="20"/>
                <w:szCs w:val="20"/>
              </w:rPr>
            </w:pPr>
            <w:proofErr w:type="spellStart"/>
            <w:r>
              <w:rPr>
                <w:rFonts w:cs="Arial"/>
                <w:sz w:val="20"/>
                <w:szCs w:val="20"/>
              </w:rPr>
              <w:t>DCCH</w:t>
            </w:r>
            <w:proofErr w:type="spellEnd"/>
            <w:r>
              <w:rPr>
                <w:rFonts w:cs="Arial"/>
                <w:sz w:val="20"/>
                <w:szCs w:val="20"/>
              </w:rPr>
              <w:t xml:space="preserve"> solution could be workable. But MAC CE solution is </w:t>
            </w:r>
            <w:r w:rsidRPr="00F331AB">
              <w:rPr>
                <w:rFonts w:cs="Arial"/>
                <w:sz w:val="20"/>
                <w:szCs w:val="20"/>
              </w:rPr>
              <w:t>preferred</w:t>
            </w:r>
            <w:r>
              <w:rPr>
                <w:rFonts w:cs="Arial"/>
                <w:sz w:val="20"/>
                <w:szCs w:val="20"/>
              </w:rPr>
              <w:t xml:space="preserve">. </w:t>
            </w:r>
          </w:p>
        </w:tc>
      </w:tr>
      <w:tr w:rsidR="009E1BD8" w14:paraId="2CBCE333" w14:textId="77777777" w:rsidTr="0013286C">
        <w:tc>
          <w:tcPr>
            <w:tcW w:w="1171" w:type="dxa"/>
          </w:tcPr>
          <w:p w14:paraId="5E7EBA79" w14:textId="0977461A" w:rsidR="009E1BD8" w:rsidRDefault="009E1BD8" w:rsidP="009E1BD8">
            <w:pPr>
              <w:snapToGrid w:val="0"/>
              <w:rPr>
                <w:rFonts w:cs="Arial"/>
                <w:snapToGrid w:val="0"/>
                <w:sz w:val="20"/>
                <w:szCs w:val="20"/>
              </w:rPr>
            </w:pPr>
            <w:proofErr w:type="spellStart"/>
            <w:r>
              <w:rPr>
                <w:rFonts w:eastAsia="PMingLiU" w:cs="Arial" w:hint="eastAsia"/>
                <w:snapToGrid w:val="0"/>
                <w:sz w:val="20"/>
                <w:szCs w:val="20"/>
                <w:lang w:eastAsia="zh-TW"/>
              </w:rPr>
              <w:t>I</w:t>
            </w:r>
            <w:r>
              <w:rPr>
                <w:rFonts w:eastAsia="PMingLiU" w:cs="Arial"/>
                <w:snapToGrid w:val="0"/>
                <w:sz w:val="20"/>
                <w:szCs w:val="20"/>
                <w:lang w:eastAsia="zh-TW"/>
              </w:rPr>
              <w:t>TRI</w:t>
            </w:r>
            <w:proofErr w:type="spellEnd"/>
          </w:p>
        </w:tc>
        <w:tc>
          <w:tcPr>
            <w:tcW w:w="1417" w:type="dxa"/>
          </w:tcPr>
          <w:p w14:paraId="3EC4A70C" w14:textId="3FC8FD7B" w:rsidR="009E1BD8" w:rsidRDefault="009E1BD8" w:rsidP="009E1BD8">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19495133" w14:textId="77777777" w:rsidR="009E1BD8" w:rsidRDefault="009E1BD8" w:rsidP="009E1BD8">
            <w:pPr>
              <w:rPr>
                <w:rFonts w:cs="Arial"/>
                <w:sz w:val="20"/>
                <w:szCs w:val="20"/>
              </w:rPr>
            </w:pPr>
          </w:p>
        </w:tc>
      </w:tr>
      <w:tr w:rsidR="00AD1796" w14:paraId="482B4650" w14:textId="77777777" w:rsidTr="0013286C">
        <w:tc>
          <w:tcPr>
            <w:tcW w:w="1171" w:type="dxa"/>
          </w:tcPr>
          <w:p w14:paraId="7C5F3D02" w14:textId="7ABF3A2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1417" w:type="dxa"/>
          </w:tcPr>
          <w:p w14:paraId="6CB478EC" w14:textId="152719BA"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6429" w:type="dxa"/>
          </w:tcPr>
          <w:p w14:paraId="628FF808" w14:textId="5125E0AA" w:rsidR="00AD1796" w:rsidRDefault="00AD1796" w:rsidP="00AD1796">
            <w:pPr>
              <w:rPr>
                <w:rFonts w:cs="Arial"/>
                <w:sz w:val="20"/>
                <w:szCs w:val="20"/>
              </w:rPr>
            </w:pPr>
          </w:p>
        </w:tc>
      </w:tr>
      <w:tr w:rsidR="00420FAD" w14:paraId="73D44432" w14:textId="77777777" w:rsidTr="0013286C">
        <w:tc>
          <w:tcPr>
            <w:tcW w:w="1171" w:type="dxa"/>
          </w:tcPr>
          <w:p w14:paraId="5B200841" w14:textId="48F941A1"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417" w:type="dxa"/>
          </w:tcPr>
          <w:p w14:paraId="76E97D47" w14:textId="1D579EAC" w:rsidR="00420FAD" w:rsidRDefault="00420FAD" w:rsidP="00420FAD">
            <w:pPr>
              <w:snapToGrid w:val="0"/>
              <w:rPr>
                <w:rFonts w:eastAsiaTheme="minorEastAsia" w:cs="Arial"/>
                <w:snapToGrid w:val="0"/>
                <w:sz w:val="20"/>
                <w:szCs w:val="20"/>
                <w:lang w:eastAsia="zh-CN"/>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6429" w:type="dxa"/>
          </w:tcPr>
          <w:p w14:paraId="7677FA8F" w14:textId="456EF683" w:rsidR="00420FAD" w:rsidRDefault="00420FAD" w:rsidP="00420FAD">
            <w:pPr>
              <w:rPr>
                <w:rFonts w:cs="Arial"/>
                <w:sz w:val="20"/>
                <w:szCs w:val="20"/>
              </w:rPr>
            </w:pPr>
            <w:r>
              <w:rPr>
                <w:rFonts w:eastAsia="PMingLiU" w:cs="Arial" w:hint="eastAsia"/>
                <w:snapToGrid w:val="0"/>
                <w:sz w:val="20"/>
                <w:szCs w:val="20"/>
                <w:lang w:eastAsia="zh-TW"/>
              </w:rPr>
              <w:t>Ag</w:t>
            </w:r>
            <w:r>
              <w:rPr>
                <w:rFonts w:eastAsia="PMingLiU" w:cs="Arial"/>
                <w:snapToGrid w:val="0"/>
                <w:sz w:val="20"/>
                <w:szCs w:val="20"/>
                <w:lang w:eastAsia="zh-TW"/>
              </w:rPr>
              <w:t xml:space="preserve">ree with </w:t>
            </w:r>
            <w:proofErr w:type="spellStart"/>
            <w:r>
              <w:rPr>
                <w:rFonts w:eastAsia="PMingLiU" w:cs="Arial"/>
                <w:snapToGrid w:val="0"/>
                <w:sz w:val="20"/>
                <w:szCs w:val="20"/>
                <w:lang w:eastAsia="zh-TW"/>
              </w:rPr>
              <w:t>Interdigital’s</w:t>
            </w:r>
            <w:proofErr w:type="spellEnd"/>
            <w:r>
              <w:rPr>
                <w:rFonts w:eastAsia="PMingLiU" w:cs="Arial"/>
                <w:snapToGrid w:val="0"/>
                <w:sz w:val="20"/>
                <w:szCs w:val="20"/>
                <w:lang w:eastAsia="zh-TW"/>
              </w:rPr>
              <w:t xml:space="preserve"> view.</w:t>
            </w:r>
          </w:p>
        </w:tc>
      </w:tr>
      <w:tr w:rsidR="009A3A09" w14:paraId="504C3869" w14:textId="77777777" w:rsidTr="0013286C">
        <w:tc>
          <w:tcPr>
            <w:tcW w:w="1171" w:type="dxa"/>
          </w:tcPr>
          <w:p w14:paraId="20A6FFFE" w14:textId="68872CC5" w:rsidR="009A3A09" w:rsidRDefault="009A3A09" w:rsidP="009A3A09">
            <w:pPr>
              <w:snapToGrid w:val="0"/>
              <w:rPr>
                <w:rFonts w:eastAsia="PMingLiU" w:cs="Arial"/>
                <w:snapToGrid w:val="0"/>
                <w:sz w:val="20"/>
                <w:szCs w:val="20"/>
                <w:lang w:eastAsia="zh-TW"/>
              </w:rPr>
            </w:pPr>
            <w:r>
              <w:rPr>
                <w:rFonts w:cs="Arial"/>
                <w:sz w:val="20"/>
                <w:szCs w:val="20"/>
              </w:rPr>
              <w:t>Panasonic</w:t>
            </w:r>
          </w:p>
        </w:tc>
        <w:tc>
          <w:tcPr>
            <w:tcW w:w="1417" w:type="dxa"/>
          </w:tcPr>
          <w:p w14:paraId="41B77549" w14:textId="24CD7422" w:rsidR="009A3A09" w:rsidRDefault="009A3A09" w:rsidP="009A3A09">
            <w:pPr>
              <w:snapToGrid w:val="0"/>
              <w:rPr>
                <w:rFonts w:eastAsia="PMingLiU" w:cs="Arial"/>
                <w:snapToGrid w:val="0"/>
                <w:sz w:val="20"/>
                <w:szCs w:val="20"/>
                <w:lang w:eastAsia="zh-TW"/>
              </w:rPr>
            </w:pPr>
            <w:r>
              <w:rPr>
                <w:rFonts w:eastAsiaTheme="minorEastAsia" w:cs="Arial"/>
                <w:sz w:val="20"/>
                <w:szCs w:val="20"/>
                <w:lang w:eastAsia="zh-CN"/>
              </w:rPr>
              <w:t>Yes</w:t>
            </w:r>
          </w:p>
        </w:tc>
        <w:tc>
          <w:tcPr>
            <w:tcW w:w="6429" w:type="dxa"/>
          </w:tcPr>
          <w:p w14:paraId="361B4C55" w14:textId="78ED0BC6" w:rsidR="009A3A09" w:rsidRDefault="009A3A09" w:rsidP="009A3A09">
            <w:pPr>
              <w:rPr>
                <w:rFonts w:eastAsia="PMingLiU" w:cs="Arial"/>
                <w:snapToGrid w:val="0"/>
                <w:sz w:val="20"/>
                <w:szCs w:val="20"/>
                <w:lang w:eastAsia="zh-TW"/>
              </w:rPr>
            </w:pPr>
            <w:r>
              <w:rPr>
                <w:rFonts w:cs="Arial"/>
                <w:sz w:val="20"/>
                <w:szCs w:val="20"/>
              </w:rPr>
              <w:t xml:space="preserve">Option 3 would also require the UE to have an UL grant for sending the </w:t>
            </w:r>
            <w:proofErr w:type="spellStart"/>
            <w:r>
              <w:rPr>
                <w:rFonts w:cs="Arial"/>
                <w:sz w:val="20"/>
                <w:szCs w:val="20"/>
              </w:rPr>
              <w:t>DCCH</w:t>
            </w:r>
            <w:proofErr w:type="spellEnd"/>
            <w:r>
              <w:rPr>
                <w:rFonts w:cs="Arial"/>
                <w:sz w:val="20"/>
                <w:szCs w:val="20"/>
              </w:rPr>
              <w:t xml:space="preserve"> message. </w:t>
            </w:r>
          </w:p>
        </w:tc>
      </w:tr>
      <w:tr w:rsidR="0087582C" w14:paraId="3ED76055" w14:textId="77777777" w:rsidTr="0013286C">
        <w:tc>
          <w:tcPr>
            <w:tcW w:w="1171" w:type="dxa"/>
          </w:tcPr>
          <w:p w14:paraId="500610E8" w14:textId="07608FD5" w:rsidR="0087582C" w:rsidRPr="0087582C" w:rsidRDefault="0087582C" w:rsidP="009A3A09">
            <w:pPr>
              <w:snapToGrid w:val="0"/>
              <w:rPr>
                <w:rFonts w:eastAsia="Yu Mincho" w:cs="Arial"/>
                <w:sz w:val="20"/>
                <w:szCs w:val="20"/>
                <w:lang w:eastAsia="ja-JP"/>
              </w:rPr>
            </w:pPr>
            <w:r>
              <w:rPr>
                <w:rFonts w:eastAsia="Yu Mincho" w:cs="Arial"/>
                <w:sz w:val="20"/>
                <w:szCs w:val="20"/>
                <w:lang w:eastAsia="ja-JP"/>
              </w:rPr>
              <w:t>Fujitsu</w:t>
            </w:r>
          </w:p>
        </w:tc>
        <w:tc>
          <w:tcPr>
            <w:tcW w:w="1417" w:type="dxa"/>
          </w:tcPr>
          <w:p w14:paraId="13C3813B" w14:textId="6174FE8C" w:rsidR="0087582C" w:rsidRPr="0087582C" w:rsidRDefault="0087582C" w:rsidP="009A3A09">
            <w:pPr>
              <w:snapToGrid w:val="0"/>
              <w:rPr>
                <w:rFonts w:eastAsia="Yu Mincho" w:cs="Arial"/>
                <w:sz w:val="20"/>
                <w:szCs w:val="20"/>
                <w:lang w:eastAsia="ja-JP"/>
              </w:rPr>
            </w:pPr>
            <w:r>
              <w:rPr>
                <w:rFonts w:eastAsia="Yu Mincho" w:cs="Arial" w:hint="eastAsia"/>
                <w:sz w:val="20"/>
                <w:szCs w:val="20"/>
                <w:lang w:eastAsia="ja-JP"/>
              </w:rPr>
              <w:t>Y</w:t>
            </w:r>
            <w:r>
              <w:rPr>
                <w:rFonts w:eastAsia="Yu Mincho" w:cs="Arial"/>
                <w:sz w:val="20"/>
                <w:szCs w:val="20"/>
                <w:lang w:eastAsia="ja-JP"/>
              </w:rPr>
              <w:t>es</w:t>
            </w:r>
          </w:p>
        </w:tc>
        <w:tc>
          <w:tcPr>
            <w:tcW w:w="6429" w:type="dxa"/>
          </w:tcPr>
          <w:p w14:paraId="4E416BF4" w14:textId="77777777" w:rsidR="0087582C" w:rsidRDefault="0087582C" w:rsidP="009A3A09">
            <w:pPr>
              <w:rPr>
                <w:rFonts w:cs="Arial"/>
                <w:sz w:val="20"/>
                <w:szCs w:val="20"/>
              </w:rPr>
            </w:pPr>
          </w:p>
        </w:tc>
      </w:tr>
      <w:tr w:rsidR="002F17E2" w14:paraId="171EB869" w14:textId="77777777" w:rsidTr="0013286C">
        <w:tc>
          <w:tcPr>
            <w:tcW w:w="1171" w:type="dxa"/>
          </w:tcPr>
          <w:p w14:paraId="1E6C14AD" w14:textId="783A34C6" w:rsidR="002F17E2" w:rsidRDefault="002F17E2" w:rsidP="009A3A09">
            <w:pPr>
              <w:snapToGrid w:val="0"/>
              <w:rPr>
                <w:rFonts w:eastAsia="Yu Mincho" w:cs="Arial"/>
                <w:sz w:val="20"/>
                <w:szCs w:val="20"/>
                <w:lang w:eastAsia="ja-JP"/>
              </w:rPr>
            </w:pPr>
            <w:r>
              <w:rPr>
                <w:rFonts w:eastAsia="Yu Mincho" w:cs="Arial"/>
                <w:sz w:val="20"/>
                <w:szCs w:val="20"/>
                <w:lang w:eastAsia="ja-JP"/>
              </w:rPr>
              <w:t>Xiaomi</w:t>
            </w:r>
          </w:p>
        </w:tc>
        <w:tc>
          <w:tcPr>
            <w:tcW w:w="1417" w:type="dxa"/>
          </w:tcPr>
          <w:p w14:paraId="3361F3D6" w14:textId="29E6934B" w:rsidR="002F17E2" w:rsidRDefault="002F17E2" w:rsidP="009A3A09">
            <w:pPr>
              <w:snapToGrid w:val="0"/>
              <w:rPr>
                <w:rFonts w:eastAsia="Yu Mincho" w:cs="Arial"/>
                <w:sz w:val="20"/>
                <w:szCs w:val="20"/>
                <w:lang w:eastAsia="ja-JP"/>
              </w:rPr>
            </w:pPr>
            <w:r>
              <w:rPr>
                <w:rFonts w:eastAsia="Yu Mincho" w:cs="Arial"/>
                <w:sz w:val="20"/>
                <w:szCs w:val="20"/>
                <w:lang w:eastAsia="ja-JP"/>
              </w:rPr>
              <w:t>Yes</w:t>
            </w:r>
          </w:p>
        </w:tc>
        <w:tc>
          <w:tcPr>
            <w:tcW w:w="6429" w:type="dxa"/>
          </w:tcPr>
          <w:p w14:paraId="4FD41B0E" w14:textId="77777777" w:rsidR="002F17E2" w:rsidRDefault="002F17E2" w:rsidP="009A3A09">
            <w:pPr>
              <w:rPr>
                <w:rFonts w:cs="Arial"/>
                <w:sz w:val="20"/>
                <w:szCs w:val="20"/>
              </w:rPr>
            </w:pPr>
          </w:p>
        </w:tc>
      </w:tr>
      <w:tr w:rsidR="007A0336" w14:paraId="3BF1CC41" w14:textId="77777777" w:rsidTr="0013286C">
        <w:tc>
          <w:tcPr>
            <w:tcW w:w="1171" w:type="dxa"/>
          </w:tcPr>
          <w:p w14:paraId="425615C2" w14:textId="47DD6A47" w:rsidR="007A0336" w:rsidRPr="007A0336" w:rsidRDefault="007A0336" w:rsidP="009A3A09">
            <w:pPr>
              <w:snapToGrid w:val="0"/>
              <w:rPr>
                <w:rFonts w:eastAsiaTheme="minorEastAsia" w:cs="Arial" w:hint="eastAsia"/>
                <w:sz w:val="20"/>
                <w:szCs w:val="20"/>
                <w:lang w:eastAsia="zh-CN"/>
              </w:rPr>
            </w:pPr>
            <w:r>
              <w:rPr>
                <w:rFonts w:eastAsiaTheme="minorEastAsia" w:cs="Arial" w:hint="eastAsia"/>
                <w:sz w:val="20"/>
                <w:szCs w:val="20"/>
                <w:lang w:eastAsia="zh-CN"/>
              </w:rPr>
              <w:t>v</w:t>
            </w:r>
            <w:r>
              <w:rPr>
                <w:rFonts w:eastAsiaTheme="minorEastAsia" w:cs="Arial"/>
                <w:sz w:val="20"/>
                <w:szCs w:val="20"/>
                <w:lang w:eastAsia="zh-CN"/>
              </w:rPr>
              <w:t>ivo</w:t>
            </w:r>
          </w:p>
        </w:tc>
        <w:tc>
          <w:tcPr>
            <w:tcW w:w="1417" w:type="dxa"/>
          </w:tcPr>
          <w:p w14:paraId="7B8D99E6" w14:textId="175F3339" w:rsidR="007A0336" w:rsidRPr="007A0336" w:rsidRDefault="007A0336" w:rsidP="009A3A09">
            <w:pPr>
              <w:snapToGrid w:val="0"/>
              <w:rPr>
                <w:rFonts w:eastAsiaTheme="minorEastAsia" w:cs="Arial" w:hint="eastAsia"/>
                <w:sz w:val="20"/>
                <w:szCs w:val="20"/>
                <w:lang w:eastAsia="zh-CN"/>
              </w:rPr>
            </w:pPr>
            <w:r>
              <w:rPr>
                <w:rFonts w:eastAsiaTheme="minorEastAsia" w:cs="Arial" w:hint="eastAsia"/>
                <w:sz w:val="20"/>
                <w:szCs w:val="20"/>
                <w:lang w:eastAsia="zh-CN"/>
              </w:rPr>
              <w:t>Y</w:t>
            </w:r>
            <w:r>
              <w:rPr>
                <w:rFonts w:eastAsiaTheme="minorEastAsia" w:cs="Arial"/>
                <w:sz w:val="20"/>
                <w:szCs w:val="20"/>
                <w:lang w:eastAsia="zh-CN"/>
              </w:rPr>
              <w:t>es</w:t>
            </w:r>
          </w:p>
        </w:tc>
        <w:tc>
          <w:tcPr>
            <w:tcW w:w="6429" w:type="dxa"/>
          </w:tcPr>
          <w:p w14:paraId="02561860" w14:textId="689CE663" w:rsidR="007A0336" w:rsidRPr="00A03D82" w:rsidRDefault="00B510CA" w:rsidP="009A3A09">
            <w:pPr>
              <w:rPr>
                <w:rFonts w:eastAsiaTheme="minorEastAsia" w:cs="Arial" w:hint="eastAsia"/>
                <w:sz w:val="20"/>
                <w:szCs w:val="20"/>
                <w:lang w:eastAsia="zh-CN"/>
              </w:rPr>
            </w:pPr>
            <w:r>
              <w:rPr>
                <w:rFonts w:eastAsiaTheme="minorEastAsia" w:cs="Arial"/>
                <w:sz w:val="20"/>
                <w:szCs w:val="20"/>
                <w:lang w:eastAsia="zh-CN"/>
              </w:rPr>
              <w:t>We are okay with option 3 and think the legacy</w:t>
            </w:r>
            <w:r w:rsidRPr="004F6E95">
              <w:rPr>
                <w:rFonts w:eastAsiaTheme="minorEastAsia" w:cs="Arial"/>
                <w:sz w:val="18"/>
                <w:szCs w:val="20"/>
                <w:lang w:eastAsia="zh-CN"/>
              </w:rPr>
              <w:t xml:space="preserve"> </w:t>
            </w:r>
            <w:proofErr w:type="spellStart"/>
            <w:r w:rsidRPr="004F6E95">
              <w:rPr>
                <w:i/>
                <w:sz w:val="20"/>
              </w:rPr>
              <w:t>preferredRRC</w:t>
            </w:r>
            <w:proofErr w:type="spellEnd"/>
            <w:r w:rsidRPr="004F6E95">
              <w:rPr>
                <w:i/>
                <w:sz w:val="20"/>
              </w:rPr>
              <w:t>-State</w:t>
            </w:r>
            <w:r w:rsidRPr="004F6E95">
              <w:rPr>
                <w:rFonts w:eastAsiaTheme="minorEastAsia" w:cs="Arial"/>
                <w:i/>
                <w:sz w:val="15"/>
                <w:szCs w:val="20"/>
                <w:lang w:eastAsia="zh-CN"/>
              </w:rPr>
              <w:t xml:space="preserve"> </w:t>
            </w:r>
            <w:r w:rsidR="004F6E95" w:rsidRPr="004F6E95">
              <w:rPr>
                <w:i/>
                <w:sz w:val="20"/>
              </w:rPr>
              <w:t>-</w:t>
            </w:r>
            <w:proofErr w:type="spellStart"/>
            <w:r w:rsidR="004F6E95" w:rsidRPr="004F6E95">
              <w:rPr>
                <w:i/>
                <w:sz w:val="20"/>
              </w:rPr>
              <w:t>r16</w:t>
            </w:r>
            <w:proofErr w:type="spellEnd"/>
            <w:r w:rsidR="00A03D82">
              <w:rPr>
                <w:i/>
                <w:sz w:val="20"/>
              </w:rPr>
              <w:t xml:space="preserve"> </w:t>
            </w:r>
            <w:r w:rsidR="00A03D82">
              <w:rPr>
                <w:sz w:val="20"/>
              </w:rPr>
              <w:t>can be reused.</w:t>
            </w: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Then, finally, we can try to converge on one solution for the non-</w:t>
      </w:r>
      <w:proofErr w:type="spellStart"/>
      <w:r>
        <w:rPr>
          <w:rFonts w:cs="Arial"/>
          <w:snapToGrid w:val="0"/>
          <w:sz w:val="20"/>
          <w:szCs w:val="20"/>
        </w:rPr>
        <w:t>SDT</w:t>
      </w:r>
      <w:proofErr w:type="spellEnd"/>
      <w:r>
        <w:rPr>
          <w:rFonts w:cs="Arial"/>
          <w:snapToGrid w:val="0"/>
          <w:sz w:val="20"/>
          <w:szCs w:val="20"/>
        </w:rPr>
        <w:t xml:space="preserve">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af5"/>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proofErr w:type="spellStart"/>
            <w:r>
              <w:rPr>
                <w:rFonts w:cs="Arial"/>
                <w:snapToGrid w:val="0"/>
                <w:sz w:val="20"/>
                <w:szCs w:val="20"/>
              </w:rPr>
              <w:t>Q6</w:t>
            </w:r>
            <w:proofErr w:type="spellEnd"/>
            <w:r>
              <w:rPr>
                <w:rFonts w:cs="Arial"/>
                <w:snapToGrid w:val="0"/>
                <w:sz w:val="20"/>
                <w:szCs w:val="20"/>
              </w:rPr>
              <w:t>: Which option do you prefer for indicating the arrival of data over non-</w:t>
            </w:r>
            <w:proofErr w:type="spellStart"/>
            <w:r>
              <w:rPr>
                <w:rFonts w:cs="Arial"/>
                <w:snapToGrid w:val="0"/>
                <w:sz w:val="20"/>
                <w:szCs w:val="20"/>
              </w:rPr>
              <w:t>SDT</w:t>
            </w:r>
            <w:proofErr w:type="spellEnd"/>
            <w:r>
              <w:rPr>
                <w:rFonts w:cs="Arial"/>
                <w:snapToGrid w:val="0"/>
                <w:sz w:val="20"/>
                <w:szCs w:val="20"/>
              </w:rPr>
              <w:t xml:space="preserve"> RB? </w:t>
            </w:r>
          </w:p>
          <w:p w14:paraId="408BA4B4" w14:textId="77777777" w:rsidR="00650F16" w:rsidRDefault="00FC00DF">
            <w:pPr>
              <w:snapToGrid w:val="0"/>
              <w:rPr>
                <w:rFonts w:cs="Arial"/>
                <w:snapToGrid w:val="0"/>
                <w:sz w:val="20"/>
                <w:szCs w:val="20"/>
              </w:rPr>
            </w:pPr>
            <w:proofErr w:type="spellStart"/>
            <w:r>
              <w:rPr>
                <w:rFonts w:cs="Arial"/>
                <w:snapToGrid w:val="0"/>
                <w:sz w:val="20"/>
                <w:szCs w:val="20"/>
              </w:rPr>
              <w:t>Note1</w:t>
            </w:r>
            <w:proofErr w:type="spellEnd"/>
            <w:r>
              <w:rPr>
                <w:rFonts w:cs="Arial"/>
                <w:snapToGrid w:val="0"/>
                <w:sz w:val="20"/>
                <w:szCs w:val="20"/>
              </w:rPr>
              <w:t xml:space="preserve">: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We are ok with options 1 and 3, both would work, but option 2 would really not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Option 3 (</w:t>
            </w:r>
            <w:proofErr w:type="spellStart"/>
            <w:r>
              <w:rPr>
                <w:rFonts w:cs="Arial"/>
                <w:snapToGrid w:val="0"/>
                <w:sz w:val="20"/>
                <w:szCs w:val="20"/>
              </w:rPr>
              <w:t>DCCH</w:t>
            </w:r>
            <w:proofErr w:type="spellEnd"/>
            <w:r>
              <w:rPr>
                <w:rFonts w:cs="Arial"/>
                <w:snapToGrid w:val="0"/>
                <w:sz w:val="20"/>
                <w:szCs w:val="20"/>
              </w:rPr>
              <w:t xml:space="preserve"> based solution) is our first preference since it seems to provide a clear solution without any impact to other groups and also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proofErr w:type="spellStart"/>
            <w:r>
              <w:rPr>
                <w:rFonts w:cs="Arial"/>
                <w:snapToGrid w:val="0"/>
                <w:sz w:val="20"/>
                <w:szCs w:val="20"/>
              </w:rPr>
              <w:t>CCCH</w:t>
            </w:r>
            <w:proofErr w:type="spellEnd"/>
            <w:r>
              <w:rPr>
                <w:rFonts w:cs="Arial"/>
                <w:snapToGrid w:val="0"/>
                <w:sz w:val="20"/>
                <w:szCs w:val="20"/>
              </w:rPr>
              <w:t xml:space="preserve"> based option is not suitable in our view and </w:t>
            </w:r>
            <w:proofErr w:type="spellStart"/>
            <w:r>
              <w:rPr>
                <w:rFonts w:cs="Arial"/>
                <w:snapToGrid w:val="0"/>
                <w:sz w:val="20"/>
                <w:szCs w:val="20"/>
              </w:rPr>
              <w:t>RAN2</w:t>
            </w:r>
            <w:proofErr w:type="spellEnd"/>
            <w:r>
              <w:rPr>
                <w:rFonts w:cs="Arial"/>
                <w:snapToGrid w:val="0"/>
                <w:sz w:val="20"/>
                <w:szCs w:val="20"/>
              </w:rPr>
              <w:t xml:space="preserve">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ctually we think both </w:t>
            </w:r>
            <w:proofErr w:type="spellStart"/>
            <w:r>
              <w:rPr>
                <w:rFonts w:eastAsiaTheme="minorEastAsia" w:cs="Arial"/>
                <w:snapToGrid w:val="0"/>
                <w:sz w:val="20"/>
                <w:szCs w:val="20"/>
                <w:lang w:eastAsia="zh-CN"/>
              </w:rPr>
              <w:t>Option2</w:t>
            </w:r>
            <w:proofErr w:type="spellEnd"/>
            <w:r>
              <w:rPr>
                <w:rFonts w:eastAsiaTheme="minorEastAsia" w:cs="Arial"/>
                <w:snapToGrid w:val="0"/>
                <w:sz w:val="20"/>
                <w:szCs w:val="20"/>
                <w:lang w:eastAsia="zh-CN"/>
              </w:rPr>
              <w:t xml:space="preserve"> and </w:t>
            </w:r>
            <w:proofErr w:type="spellStart"/>
            <w:r>
              <w:rPr>
                <w:rFonts w:eastAsiaTheme="minorEastAsia" w:cs="Arial"/>
                <w:snapToGrid w:val="0"/>
                <w:sz w:val="20"/>
                <w:szCs w:val="20"/>
                <w:lang w:eastAsia="zh-CN"/>
              </w:rPr>
              <w:t>Option3</w:t>
            </w:r>
            <w:proofErr w:type="spellEnd"/>
            <w:r>
              <w:rPr>
                <w:rFonts w:eastAsiaTheme="minorEastAsia" w:cs="Arial"/>
                <w:snapToGrid w:val="0"/>
                <w:sz w:val="20"/>
                <w:szCs w:val="20"/>
                <w:lang w:eastAsia="zh-CN"/>
              </w:rPr>
              <w:t xml:space="preserve">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 xml:space="preserve">prefer </w:t>
            </w:r>
            <w:proofErr w:type="spellStart"/>
            <w:r>
              <w:rPr>
                <w:rFonts w:eastAsiaTheme="minorEastAsia" w:cs="Arial"/>
                <w:snapToGrid w:val="0"/>
                <w:sz w:val="20"/>
                <w:szCs w:val="20"/>
                <w:lang w:eastAsia="zh-CN"/>
              </w:rPr>
              <w:t>Option2</w:t>
            </w:r>
            <w:proofErr w:type="spellEnd"/>
            <w:r w:rsidR="00B119BE">
              <w:rPr>
                <w:rFonts w:eastAsiaTheme="minorEastAsia" w:cs="Arial"/>
                <w:snapToGrid w:val="0"/>
                <w:sz w:val="20"/>
                <w:szCs w:val="20"/>
                <w:lang w:eastAsia="zh-CN"/>
              </w:rPr>
              <w:t xml:space="preserve"> more than </w:t>
            </w:r>
            <w:proofErr w:type="spellStart"/>
            <w:r w:rsidR="00B119BE">
              <w:rPr>
                <w:rFonts w:eastAsiaTheme="minorEastAsia" w:cs="Arial"/>
                <w:snapToGrid w:val="0"/>
                <w:sz w:val="20"/>
                <w:szCs w:val="20"/>
                <w:lang w:eastAsia="zh-CN"/>
              </w:rPr>
              <w:t>Option3</w:t>
            </w:r>
            <w:proofErr w:type="spellEnd"/>
            <w:r w:rsidR="00B119BE">
              <w:rPr>
                <w:rFonts w:eastAsiaTheme="minorEastAsia" w:cs="Arial"/>
                <w:snapToGrid w:val="0"/>
                <w:sz w:val="20"/>
                <w:szCs w:val="20"/>
                <w:lang w:eastAsia="zh-CN"/>
              </w:rPr>
              <w:t>.</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proofErr w:type="spellStart"/>
            <w:r>
              <w:rPr>
                <w:rFonts w:cs="Arial"/>
                <w:snapToGrid w:val="0"/>
                <w:sz w:val="20"/>
                <w:szCs w:val="20"/>
              </w:rPr>
              <w:t>ETRI</w:t>
            </w:r>
            <w:proofErr w:type="spellEnd"/>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w:t>
            </w:r>
            <w:proofErr w:type="spellStart"/>
            <w:r w:rsidR="00BA17BE" w:rsidRPr="00BA17BE">
              <w:rPr>
                <w:rFonts w:eastAsiaTheme="minorEastAsia" w:cs="Arial"/>
                <w:snapToGrid w:val="0"/>
                <w:sz w:val="20"/>
                <w:szCs w:val="20"/>
                <w:lang w:eastAsia="zh-CN"/>
              </w:rPr>
              <w:t>RRC</w:t>
            </w:r>
            <w:proofErr w:type="spellEnd"/>
            <w:r w:rsidR="00BA17BE" w:rsidRPr="00BA17BE">
              <w:rPr>
                <w:rFonts w:eastAsiaTheme="minorEastAsia" w:cs="Arial"/>
                <w:snapToGrid w:val="0"/>
                <w:sz w:val="20"/>
                <w:szCs w:val="20"/>
                <w:lang w:eastAsia="zh-CN"/>
              </w:rPr>
              <w:t xml:space="preserve">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r w:rsidR="00FB2E87" w14:paraId="7D5D5197" w14:textId="77777777" w:rsidTr="00B40759">
        <w:tc>
          <w:tcPr>
            <w:tcW w:w="1166" w:type="dxa"/>
          </w:tcPr>
          <w:p w14:paraId="5209316A" w14:textId="48FAB28F"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45B9A0CD" w14:textId="3DD5DF24"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83" w:type="dxa"/>
          </w:tcPr>
          <w:p w14:paraId="7D5AA485" w14:textId="0321F2A3"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852" w:type="dxa"/>
          </w:tcPr>
          <w:p w14:paraId="19669088" w14:textId="5D24822D" w:rsidR="00FB2E87" w:rsidRDefault="00FB2E87"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EC381F5" w14:textId="77777777" w:rsidR="00FB2E87" w:rsidRDefault="00FB2E87" w:rsidP="00F073CC">
            <w:pPr>
              <w:snapToGrid w:val="0"/>
              <w:rPr>
                <w:rFonts w:eastAsiaTheme="minorEastAsia" w:cs="Arial"/>
                <w:snapToGrid w:val="0"/>
                <w:sz w:val="20"/>
                <w:szCs w:val="20"/>
                <w:lang w:eastAsia="zh-CN"/>
              </w:rPr>
            </w:pPr>
          </w:p>
        </w:tc>
      </w:tr>
      <w:tr w:rsidR="000C2DEF" w14:paraId="39D435EB" w14:textId="77777777" w:rsidTr="00B40759">
        <w:tc>
          <w:tcPr>
            <w:tcW w:w="1166" w:type="dxa"/>
          </w:tcPr>
          <w:p w14:paraId="6A8F665E" w14:textId="293705B7" w:rsidR="000C2DEF" w:rsidRDefault="000C2DEF" w:rsidP="000C2DEF">
            <w:pPr>
              <w:snapToGrid w:val="0"/>
              <w:rPr>
                <w:rFonts w:eastAsia="PMingLiU" w:cs="Arial"/>
                <w:snapToGrid w:val="0"/>
                <w:sz w:val="20"/>
                <w:szCs w:val="20"/>
                <w:lang w:eastAsia="zh-TW"/>
              </w:rPr>
            </w:pPr>
            <w:r>
              <w:rPr>
                <w:rFonts w:cs="Arial"/>
                <w:snapToGrid w:val="0"/>
                <w:sz w:val="20"/>
                <w:szCs w:val="20"/>
              </w:rPr>
              <w:t xml:space="preserve">Huawei, </w:t>
            </w:r>
            <w:proofErr w:type="spellStart"/>
            <w:r>
              <w:rPr>
                <w:rFonts w:cs="Arial"/>
                <w:snapToGrid w:val="0"/>
                <w:sz w:val="20"/>
                <w:szCs w:val="20"/>
              </w:rPr>
              <w:t>HiSilicon</w:t>
            </w:r>
            <w:proofErr w:type="spellEnd"/>
          </w:p>
        </w:tc>
        <w:tc>
          <w:tcPr>
            <w:tcW w:w="528" w:type="dxa"/>
          </w:tcPr>
          <w:p w14:paraId="1A571E36" w14:textId="3EE2FF1E"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1B2EACF9" w14:textId="2562003C"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68AE9E80" w14:textId="3BAFCB93" w:rsidR="000C2DEF" w:rsidRDefault="000C2DEF" w:rsidP="000C2DE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88" w:type="dxa"/>
          </w:tcPr>
          <w:p w14:paraId="0E0390BC" w14:textId="62218EB5" w:rsidR="000C2DEF" w:rsidRDefault="000C2DEF" w:rsidP="000C2DE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 arrival</w:t>
            </w:r>
          </w:p>
        </w:tc>
      </w:tr>
      <w:tr w:rsidR="00424EFE" w14:paraId="52AE2CDB" w14:textId="77777777" w:rsidTr="00424EFE">
        <w:tc>
          <w:tcPr>
            <w:tcW w:w="1166" w:type="dxa"/>
          </w:tcPr>
          <w:p w14:paraId="3A2DBCB6" w14:textId="73DCF1DA" w:rsidR="00424EFE" w:rsidRDefault="00424EFE" w:rsidP="00B450AF">
            <w:pPr>
              <w:snapToGrid w:val="0"/>
              <w:rPr>
                <w:rFonts w:eastAsia="PMingLiU" w:cs="Arial"/>
                <w:snapToGrid w:val="0"/>
                <w:sz w:val="20"/>
                <w:szCs w:val="20"/>
                <w:lang w:eastAsia="zh-TW"/>
              </w:rPr>
            </w:pPr>
            <w:r>
              <w:rPr>
                <w:rFonts w:cs="Arial"/>
                <w:snapToGrid w:val="0"/>
                <w:sz w:val="20"/>
                <w:szCs w:val="20"/>
              </w:rPr>
              <w:t>Ericsson</w:t>
            </w:r>
          </w:p>
        </w:tc>
        <w:tc>
          <w:tcPr>
            <w:tcW w:w="528" w:type="dxa"/>
          </w:tcPr>
          <w:p w14:paraId="07AD6272"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21A6581A" w14:textId="77777777" w:rsidR="00424EFE" w:rsidRDefault="00424EFE" w:rsidP="00B450AF">
            <w:pPr>
              <w:snapToGrid w:val="0"/>
              <w:rPr>
                <w:rFonts w:eastAsia="PMingLiU"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058EA920" w14:textId="612A00E0" w:rsidR="00424EFE" w:rsidRDefault="00424EFE" w:rsidP="00B450AF">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4CFAF5A2" w14:textId="240021DD" w:rsidR="00424EFE"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 3 needs to be </w:t>
            </w:r>
            <w:proofErr w:type="spellStart"/>
            <w:r>
              <w:rPr>
                <w:rFonts w:eastAsiaTheme="minorEastAsia" w:cs="Arial"/>
                <w:snapToGrid w:val="0"/>
                <w:sz w:val="20"/>
                <w:szCs w:val="20"/>
                <w:lang w:eastAsia="zh-CN"/>
              </w:rPr>
              <w:t>discussedl</w:t>
            </w:r>
            <w:proofErr w:type="spellEnd"/>
          </w:p>
        </w:tc>
      </w:tr>
      <w:tr w:rsidR="00090C93" w14:paraId="3DA1FE40" w14:textId="77777777" w:rsidTr="00424EFE">
        <w:tc>
          <w:tcPr>
            <w:tcW w:w="1166" w:type="dxa"/>
          </w:tcPr>
          <w:p w14:paraId="2F3462FE" w14:textId="4297DDAF" w:rsidR="00090C93" w:rsidRDefault="00090C93" w:rsidP="00090C93">
            <w:pPr>
              <w:snapToGrid w:val="0"/>
              <w:rPr>
                <w:rFonts w:cs="Arial"/>
                <w:snapToGrid w:val="0"/>
                <w:sz w:val="20"/>
                <w:szCs w:val="20"/>
              </w:rPr>
            </w:pPr>
            <w:r>
              <w:rPr>
                <w:rFonts w:eastAsia="PMingLiU" w:cs="Arial"/>
                <w:snapToGrid w:val="0"/>
                <w:sz w:val="20"/>
                <w:szCs w:val="20"/>
                <w:lang w:eastAsia="zh-TW"/>
              </w:rPr>
              <w:t>Qualcomm</w:t>
            </w:r>
          </w:p>
        </w:tc>
        <w:tc>
          <w:tcPr>
            <w:tcW w:w="528" w:type="dxa"/>
          </w:tcPr>
          <w:p w14:paraId="07C688C3" w14:textId="57204901"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3" w:type="dxa"/>
          </w:tcPr>
          <w:p w14:paraId="66795630" w14:textId="0C9DA1AE"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Yes</w:t>
            </w:r>
          </w:p>
        </w:tc>
        <w:tc>
          <w:tcPr>
            <w:tcW w:w="852" w:type="dxa"/>
          </w:tcPr>
          <w:p w14:paraId="57EC55DD" w14:textId="16503C6C" w:rsidR="00090C93" w:rsidRDefault="00090C93" w:rsidP="00090C93">
            <w:pPr>
              <w:snapToGrid w:val="0"/>
              <w:rPr>
                <w:rFonts w:eastAsiaTheme="minorEastAsia" w:cs="Arial"/>
                <w:snapToGrid w:val="0"/>
                <w:sz w:val="20"/>
                <w:szCs w:val="20"/>
                <w:lang w:eastAsia="zh-CN"/>
              </w:rPr>
            </w:pPr>
            <w:r>
              <w:rPr>
                <w:rFonts w:eastAsia="PMingLiU" w:cs="Arial"/>
                <w:snapToGrid w:val="0"/>
                <w:sz w:val="20"/>
                <w:szCs w:val="20"/>
                <w:lang w:eastAsia="zh-TW"/>
              </w:rPr>
              <w:t>Maybe</w:t>
            </w:r>
          </w:p>
        </w:tc>
        <w:tc>
          <w:tcPr>
            <w:tcW w:w="5888" w:type="dxa"/>
          </w:tcPr>
          <w:p w14:paraId="20A6E4BE" w14:textId="77777777" w:rsidR="00090C93" w:rsidRDefault="00090C93" w:rsidP="00090C93">
            <w:pPr>
              <w:snapToGrid w:val="0"/>
              <w:rPr>
                <w:rFonts w:eastAsiaTheme="minorEastAsia" w:cs="Arial"/>
                <w:snapToGrid w:val="0"/>
                <w:sz w:val="20"/>
                <w:szCs w:val="20"/>
                <w:lang w:eastAsia="zh-CN"/>
              </w:rPr>
            </w:pPr>
          </w:p>
        </w:tc>
      </w:tr>
      <w:tr w:rsidR="009E1BD8" w14:paraId="1C5AFB30" w14:textId="77777777" w:rsidTr="00424EFE">
        <w:tc>
          <w:tcPr>
            <w:tcW w:w="1166" w:type="dxa"/>
          </w:tcPr>
          <w:p w14:paraId="0ADD3ED6" w14:textId="0A9EEB96" w:rsidR="009E1BD8" w:rsidRDefault="009E1BD8" w:rsidP="009E1BD8">
            <w:pPr>
              <w:snapToGrid w:val="0"/>
              <w:rPr>
                <w:rFonts w:eastAsia="PMingLiU" w:cs="Arial"/>
                <w:snapToGrid w:val="0"/>
                <w:sz w:val="20"/>
                <w:szCs w:val="20"/>
                <w:lang w:eastAsia="zh-TW"/>
              </w:rPr>
            </w:pPr>
            <w:proofErr w:type="spellStart"/>
            <w:r>
              <w:rPr>
                <w:rFonts w:eastAsiaTheme="minorEastAsia" w:cs="Arial"/>
                <w:snapToGrid w:val="0"/>
                <w:sz w:val="20"/>
                <w:szCs w:val="20"/>
                <w:lang w:eastAsia="zh-CN"/>
              </w:rPr>
              <w:t>ITRI</w:t>
            </w:r>
            <w:proofErr w:type="spellEnd"/>
          </w:p>
        </w:tc>
        <w:tc>
          <w:tcPr>
            <w:tcW w:w="528" w:type="dxa"/>
          </w:tcPr>
          <w:p w14:paraId="64C059FA" w14:textId="0DC08B2C"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3" w:type="dxa"/>
          </w:tcPr>
          <w:p w14:paraId="4248BB8A" w14:textId="2EA7DADF" w:rsidR="009E1BD8" w:rsidRDefault="009E1BD8" w:rsidP="009E1BD8">
            <w:pPr>
              <w:snapToGrid w:val="0"/>
              <w:rPr>
                <w:rFonts w:eastAsia="PMingLiU" w:cs="Arial"/>
                <w:snapToGrid w:val="0"/>
                <w:sz w:val="20"/>
                <w:szCs w:val="20"/>
                <w:lang w:eastAsia="zh-TW"/>
              </w:rPr>
            </w:pPr>
            <w:r>
              <w:rPr>
                <w:rFonts w:cs="Arial"/>
                <w:snapToGrid w:val="0"/>
                <w:sz w:val="20"/>
                <w:szCs w:val="20"/>
              </w:rPr>
              <w:t>No</w:t>
            </w:r>
          </w:p>
        </w:tc>
        <w:tc>
          <w:tcPr>
            <w:tcW w:w="852" w:type="dxa"/>
          </w:tcPr>
          <w:p w14:paraId="7B4F704D" w14:textId="78846637" w:rsidR="009E1BD8" w:rsidRDefault="009E1BD8" w:rsidP="009E1BD8">
            <w:pPr>
              <w:snapToGrid w:val="0"/>
              <w:rPr>
                <w:rFonts w:eastAsia="PMingLiU" w:cs="Arial"/>
                <w:snapToGrid w:val="0"/>
                <w:sz w:val="20"/>
                <w:szCs w:val="20"/>
                <w:lang w:eastAsia="zh-TW"/>
              </w:rPr>
            </w:pPr>
            <w:r>
              <w:rPr>
                <w:rFonts w:cs="Arial"/>
                <w:snapToGrid w:val="0"/>
                <w:sz w:val="20"/>
                <w:szCs w:val="20"/>
              </w:rPr>
              <w:t>Yes</w:t>
            </w:r>
          </w:p>
        </w:tc>
        <w:tc>
          <w:tcPr>
            <w:tcW w:w="5888" w:type="dxa"/>
          </w:tcPr>
          <w:p w14:paraId="31942BA4" w14:textId="0A523795" w:rsidR="009E1BD8" w:rsidRDefault="009E1BD8" w:rsidP="009E1BD8">
            <w:pPr>
              <w:snapToGrid w:val="0"/>
              <w:rPr>
                <w:rFonts w:eastAsiaTheme="minorEastAsia" w:cs="Arial"/>
                <w:snapToGrid w:val="0"/>
                <w:sz w:val="20"/>
                <w:szCs w:val="20"/>
                <w:lang w:eastAsia="zh-CN"/>
              </w:rPr>
            </w:pPr>
            <w:r>
              <w:rPr>
                <w:rFonts w:eastAsia="PMingLiU" w:cs="Arial" w:hint="eastAsia"/>
                <w:snapToGrid w:val="0"/>
                <w:sz w:val="20"/>
                <w:szCs w:val="20"/>
                <w:lang w:eastAsia="zh-TW"/>
              </w:rPr>
              <w:t>O</w:t>
            </w:r>
            <w:r>
              <w:rPr>
                <w:rFonts w:eastAsia="PMingLiU" w:cs="Arial"/>
                <w:snapToGrid w:val="0"/>
                <w:sz w:val="20"/>
                <w:szCs w:val="20"/>
                <w:lang w:eastAsia="zh-TW"/>
              </w:rPr>
              <w:t xml:space="preserve">ur first </w:t>
            </w:r>
            <w:r w:rsidRPr="00EC08A2">
              <w:rPr>
                <w:rFonts w:eastAsia="PMingLiU" w:cs="Arial"/>
                <w:snapToGrid w:val="0"/>
                <w:sz w:val="20"/>
                <w:szCs w:val="20"/>
                <w:lang w:eastAsia="zh-TW"/>
              </w:rPr>
              <w:t xml:space="preserve">preference is Option </w:t>
            </w:r>
            <w:r>
              <w:rPr>
                <w:rFonts w:eastAsia="PMingLiU" w:cs="Arial"/>
                <w:snapToGrid w:val="0"/>
                <w:sz w:val="20"/>
                <w:szCs w:val="20"/>
                <w:lang w:eastAsia="zh-TW"/>
              </w:rPr>
              <w:t>3</w:t>
            </w:r>
            <w:r w:rsidRPr="00EC08A2">
              <w:rPr>
                <w:rFonts w:eastAsia="PMingLiU" w:cs="Arial"/>
                <w:snapToGrid w:val="0"/>
                <w:sz w:val="20"/>
                <w:szCs w:val="20"/>
                <w:lang w:eastAsia="zh-TW"/>
              </w:rPr>
              <w:t>.</w:t>
            </w:r>
          </w:p>
        </w:tc>
      </w:tr>
      <w:tr w:rsidR="00AD1796" w14:paraId="73578CCE" w14:textId="77777777" w:rsidTr="00424EFE">
        <w:tc>
          <w:tcPr>
            <w:tcW w:w="1166" w:type="dxa"/>
          </w:tcPr>
          <w:p w14:paraId="645F8B0C" w14:textId="19EFDDC8" w:rsidR="00AD1796" w:rsidRDefault="00AD1796" w:rsidP="009E1BD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528" w:type="dxa"/>
          </w:tcPr>
          <w:p w14:paraId="406639CE" w14:textId="11FCB449" w:rsidR="00AD1796" w:rsidRDefault="00AD1796" w:rsidP="009E1BD8">
            <w:pPr>
              <w:snapToGrid w:val="0"/>
              <w:rPr>
                <w:rFonts w:cs="Arial"/>
                <w:snapToGrid w:val="0"/>
                <w:sz w:val="20"/>
                <w:szCs w:val="20"/>
              </w:rPr>
            </w:pPr>
            <w:r>
              <w:rPr>
                <w:rFonts w:cs="Arial"/>
                <w:snapToGrid w:val="0"/>
                <w:sz w:val="20"/>
                <w:szCs w:val="20"/>
              </w:rPr>
              <w:t>No</w:t>
            </w:r>
          </w:p>
        </w:tc>
        <w:tc>
          <w:tcPr>
            <w:tcW w:w="583" w:type="dxa"/>
          </w:tcPr>
          <w:p w14:paraId="2CC463A3" w14:textId="653E36EE" w:rsidR="00AD1796" w:rsidRDefault="00AD1796" w:rsidP="009E1BD8">
            <w:pPr>
              <w:snapToGrid w:val="0"/>
              <w:rPr>
                <w:rFonts w:cs="Arial"/>
                <w:snapToGrid w:val="0"/>
                <w:sz w:val="20"/>
                <w:szCs w:val="20"/>
              </w:rPr>
            </w:pPr>
            <w:r>
              <w:rPr>
                <w:rFonts w:cs="Arial"/>
                <w:snapToGrid w:val="0"/>
                <w:sz w:val="20"/>
                <w:szCs w:val="20"/>
              </w:rPr>
              <w:t>Yes</w:t>
            </w:r>
          </w:p>
        </w:tc>
        <w:tc>
          <w:tcPr>
            <w:tcW w:w="852" w:type="dxa"/>
          </w:tcPr>
          <w:p w14:paraId="052F28DA" w14:textId="0EC2E0FE" w:rsidR="00AD1796" w:rsidRDefault="00AD1796" w:rsidP="009E1BD8">
            <w:pPr>
              <w:snapToGrid w:val="0"/>
              <w:rPr>
                <w:rFonts w:cs="Arial"/>
                <w:snapToGrid w:val="0"/>
                <w:sz w:val="20"/>
                <w:szCs w:val="20"/>
              </w:rPr>
            </w:pPr>
            <w:r>
              <w:rPr>
                <w:rFonts w:cs="Arial"/>
                <w:snapToGrid w:val="0"/>
                <w:sz w:val="20"/>
                <w:szCs w:val="20"/>
              </w:rPr>
              <w:t>Yes</w:t>
            </w:r>
          </w:p>
        </w:tc>
        <w:tc>
          <w:tcPr>
            <w:tcW w:w="5888" w:type="dxa"/>
          </w:tcPr>
          <w:p w14:paraId="7D3EF55B" w14:textId="2BF734C8" w:rsidR="00AD1796" w:rsidRDefault="00AD1796" w:rsidP="009E1BD8">
            <w:pPr>
              <w:snapToGrid w:val="0"/>
              <w:rPr>
                <w:rFonts w:eastAsia="PMingLiU" w:cs="Arial"/>
                <w:snapToGrid w:val="0"/>
                <w:sz w:val="20"/>
                <w:szCs w:val="20"/>
                <w:lang w:eastAsia="zh-TW"/>
              </w:rPr>
            </w:pPr>
            <w:r>
              <w:rPr>
                <w:rFonts w:eastAsia="PMingLiU" w:cs="Arial"/>
                <w:snapToGrid w:val="0"/>
                <w:sz w:val="20"/>
                <w:szCs w:val="20"/>
                <w:lang w:eastAsia="zh-TW"/>
              </w:rPr>
              <w:t xml:space="preserve">Our first preference is Option 2. </w:t>
            </w:r>
          </w:p>
        </w:tc>
      </w:tr>
      <w:tr w:rsidR="005618AA" w14:paraId="7F57F830" w14:textId="77777777" w:rsidTr="00424EFE">
        <w:tc>
          <w:tcPr>
            <w:tcW w:w="1166" w:type="dxa"/>
          </w:tcPr>
          <w:p w14:paraId="33815B25" w14:textId="0A27F78F" w:rsidR="005618AA" w:rsidRDefault="005618AA" w:rsidP="005618AA">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049266A6" w14:textId="3A50E1BF" w:rsidR="005618AA" w:rsidRDefault="005618AA" w:rsidP="005618AA">
            <w:pPr>
              <w:snapToGrid w:val="0"/>
              <w:rPr>
                <w:rFonts w:cs="Arial"/>
                <w:snapToGrid w:val="0"/>
                <w:sz w:val="20"/>
                <w:szCs w:val="20"/>
              </w:rPr>
            </w:pPr>
            <w:r>
              <w:rPr>
                <w:rFonts w:eastAsia="PMingLiU" w:cs="Arial" w:hint="eastAsia"/>
                <w:snapToGrid w:val="0"/>
                <w:sz w:val="20"/>
                <w:szCs w:val="20"/>
                <w:lang w:eastAsia="zh-TW"/>
              </w:rPr>
              <w:t>N</w:t>
            </w:r>
            <w:r>
              <w:rPr>
                <w:rFonts w:eastAsia="PMingLiU" w:cs="Arial"/>
                <w:snapToGrid w:val="0"/>
                <w:sz w:val="20"/>
                <w:szCs w:val="20"/>
                <w:lang w:eastAsia="zh-TW"/>
              </w:rPr>
              <w:t>o</w:t>
            </w:r>
          </w:p>
        </w:tc>
        <w:tc>
          <w:tcPr>
            <w:tcW w:w="583" w:type="dxa"/>
          </w:tcPr>
          <w:p w14:paraId="7F78975D" w14:textId="4BF12A16"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852" w:type="dxa"/>
          </w:tcPr>
          <w:p w14:paraId="5053B94E" w14:textId="7DE875B1" w:rsidR="005618AA" w:rsidRDefault="005618AA" w:rsidP="005618AA">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888" w:type="dxa"/>
          </w:tcPr>
          <w:p w14:paraId="59F7F020" w14:textId="77777777"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O</w:t>
            </w:r>
            <w:r>
              <w:rPr>
                <w:rFonts w:eastAsia="PMingLiU" w:cs="Arial"/>
                <w:snapToGrid w:val="0"/>
                <w:sz w:val="20"/>
                <w:szCs w:val="20"/>
                <w:lang w:eastAsia="zh-TW"/>
              </w:rPr>
              <w:t>ption 1 is not supported.</w:t>
            </w:r>
          </w:p>
          <w:p w14:paraId="36F8BC2E" w14:textId="17C3D9F6" w:rsidR="005618AA" w:rsidRDefault="005618AA" w:rsidP="005618AA">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prefer option 2 more than option 3.</w:t>
            </w:r>
          </w:p>
        </w:tc>
      </w:tr>
      <w:tr w:rsidR="007C3D8C" w14:paraId="3365A7F3" w14:textId="77777777" w:rsidTr="00424EFE">
        <w:tc>
          <w:tcPr>
            <w:tcW w:w="1166" w:type="dxa"/>
          </w:tcPr>
          <w:p w14:paraId="7C5372AE" w14:textId="5D11F30C" w:rsidR="007C3D8C" w:rsidRDefault="007C3D8C" w:rsidP="007C3D8C">
            <w:pPr>
              <w:snapToGrid w:val="0"/>
              <w:rPr>
                <w:rFonts w:eastAsia="PMingLiU" w:cs="Arial"/>
                <w:snapToGrid w:val="0"/>
                <w:sz w:val="20"/>
                <w:szCs w:val="20"/>
                <w:lang w:eastAsia="zh-TW"/>
              </w:rPr>
            </w:pPr>
            <w:r>
              <w:rPr>
                <w:rFonts w:cs="Arial"/>
                <w:snapToGrid w:val="0"/>
                <w:sz w:val="20"/>
                <w:szCs w:val="20"/>
              </w:rPr>
              <w:t>Panasonic</w:t>
            </w:r>
          </w:p>
        </w:tc>
        <w:tc>
          <w:tcPr>
            <w:tcW w:w="528" w:type="dxa"/>
          </w:tcPr>
          <w:p w14:paraId="286373F9" w14:textId="14A5FB96"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83" w:type="dxa"/>
          </w:tcPr>
          <w:p w14:paraId="0A64ED8E" w14:textId="3EB1765E"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852" w:type="dxa"/>
          </w:tcPr>
          <w:p w14:paraId="5CFA08BF" w14:textId="3916DBE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Maybe</w:t>
            </w:r>
          </w:p>
        </w:tc>
        <w:tc>
          <w:tcPr>
            <w:tcW w:w="5888" w:type="dxa"/>
          </w:tcPr>
          <w:p w14:paraId="7F2E6F02" w14:textId="3CFFDC87"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We are open at this stage and would like to have more discussion for knowing better the pros and cons of each option.</w:t>
            </w:r>
          </w:p>
        </w:tc>
      </w:tr>
      <w:tr w:rsidR="0087582C" w14:paraId="3DF31113" w14:textId="77777777" w:rsidTr="00424EFE">
        <w:tc>
          <w:tcPr>
            <w:tcW w:w="1166" w:type="dxa"/>
          </w:tcPr>
          <w:p w14:paraId="17957D07" w14:textId="716EDD80"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528" w:type="dxa"/>
          </w:tcPr>
          <w:p w14:paraId="5CEA4172" w14:textId="10A6909A"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583" w:type="dxa"/>
          </w:tcPr>
          <w:p w14:paraId="21DD8C55" w14:textId="42E84E75"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852" w:type="dxa"/>
          </w:tcPr>
          <w:p w14:paraId="4B5D4B28" w14:textId="329CA5CC"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888" w:type="dxa"/>
          </w:tcPr>
          <w:p w14:paraId="551912CC" w14:textId="03C12440" w:rsidR="0087582C" w:rsidRDefault="0087582C" w:rsidP="007C3D8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Also prefer to reuse the legacy </w:t>
            </w:r>
            <w:proofErr w:type="spellStart"/>
            <w:r>
              <w:rPr>
                <w:rFonts w:eastAsiaTheme="minorEastAsia" w:cs="Arial"/>
                <w:snapToGrid w:val="0"/>
                <w:sz w:val="20"/>
                <w:szCs w:val="20"/>
                <w:lang w:eastAsia="zh-CN"/>
              </w:rPr>
              <w:t>ResumeReqeust</w:t>
            </w:r>
            <w:proofErr w:type="spellEnd"/>
            <w:r>
              <w:rPr>
                <w:rFonts w:eastAsiaTheme="minorEastAsia" w:cs="Arial"/>
                <w:snapToGrid w:val="0"/>
                <w:sz w:val="20"/>
                <w:szCs w:val="20"/>
                <w:lang w:eastAsia="zh-CN"/>
              </w:rPr>
              <w:t xml:space="preserve"> procedure for the non-</w:t>
            </w:r>
            <w:proofErr w:type="spellStart"/>
            <w:r>
              <w:rPr>
                <w:rFonts w:eastAsiaTheme="minorEastAsia" w:cs="Arial"/>
                <w:snapToGrid w:val="0"/>
                <w:sz w:val="20"/>
                <w:szCs w:val="20"/>
                <w:lang w:eastAsia="zh-CN"/>
              </w:rPr>
              <w:t>SDT</w:t>
            </w:r>
            <w:proofErr w:type="spellEnd"/>
            <w:r>
              <w:rPr>
                <w:rFonts w:eastAsiaTheme="minorEastAsia" w:cs="Arial"/>
                <w:snapToGrid w:val="0"/>
                <w:sz w:val="20"/>
                <w:szCs w:val="20"/>
                <w:lang w:eastAsia="zh-CN"/>
              </w:rPr>
              <w:t xml:space="preserve"> data arrival.</w:t>
            </w:r>
          </w:p>
        </w:tc>
      </w:tr>
      <w:tr w:rsidR="009017A4" w14:paraId="0CC9AAB1" w14:textId="77777777" w:rsidTr="00424EFE">
        <w:tc>
          <w:tcPr>
            <w:tcW w:w="1166" w:type="dxa"/>
          </w:tcPr>
          <w:p w14:paraId="13A30CD1" w14:textId="0241C6E8" w:rsidR="009017A4" w:rsidRDefault="009017A4" w:rsidP="007C3D8C">
            <w:pPr>
              <w:snapToGrid w:val="0"/>
              <w:rPr>
                <w:rFonts w:eastAsia="Yu Mincho" w:cs="Arial"/>
                <w:snapToGrid w:val="0"/>
                <w:sz w:val="20"/>
                <w:szCs w:val="20"/>
                <w:lang w:eastAsia="ja-JP"/>
              </w:rPr>
            </w:pPr>
            <w:r>
              <w:rPr>
                <w:rFonts w:eastAsia="Yu Mincho" w:cs="Arial"/>
                <w:snapToGrid w:val="0"/>
                <w:sz w:val="20"/>
                <w:szCs w:val="20"/>
                <w:lang w:eastAsia="ja-JP"/>
              </w:rPr>
              <w:t>Xiaomi</w:t>
            </w:r>
          </w:p>
        </w:tc>
        <w:tc>
          <w:tcPr>
            <w:tcW w:w="528" w:type="dxa"/>
          </w:tcPr>
          <w:p w14:paraId="712F62D3" w14:textId="45C9C57C" w:rsidR="009017A4" w:rsidRDefault="009017A4" w:rsidP="007C3D8C">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583" w:type="dxa"/>
          </w:tcPr>
          <w:p w14:paraId="41EF1BA2" w14:textId="5D09B64A" w:rsidR="009017A4" w:rsidRDefault="009017A4" w:rsidP="007C3D8C">
            <w:pPr>
              <w:snapToGrid w:val="0"/>
              <w:rPr>
                <w:rFonts w:eastAsia="Yu Mincho" w:cs="Arial"/>
                <w:snapToGrid w:val="0"/>
                <w:sz w:val="20"/>
                <w:szCs w:val="20"/>
                <w:lang w:eastAsia="ja-JP"/>
              </w:rPr>
            </w:pPr>
            <w:r>
              <w:rPr>
                <w:rFonts w:eastAsia="Yu Mincho" w:cs="Arial"/>
                <w:snapToGrid w:val="0"/>
                <w:sz w:val="20"/>
                <w:szCs w:val="20"/>
                <w:lang w:eastAsia="ja-JP"/>
              </w:rPr>
              <w:t>No</w:t>
            </w:r>
          </w:p>
        </w:tc>
        <w:tc>
          <w:tcPr>
            <w:tcW w:w="852" w:type="dxa"/>
          </w:tcPr>
          <w:p w14:paraId="0D03EDBF" w14:textId="40C50E24" w:rsidR="009017A4" w:rsidRDefault="009017A4" w:rsidP="007C3D8C">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5888" w:type="dxa"/>
          </w:tcPr>
          <w:p w14:paraId="6AC46E55" w14:textId="29ECD70E" w:rsidR="009017A4" w:rsidRDefault="00423245" w:rsidP="00F54E2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both Option </w:t>
            </w:r>
            <w:r w:rsidR="00F54E2B">
              <w:rPr>
                <w:rFonts w:eastAsiaTheme="minorEastAsia" w:cs="Arial"/>
                <w:snapToGrid w:val="0"/>
                <w:sz w:val="20"/>
                <w:szCs w:val="20"/>
                <w:lang w:eastAsia="zh-CN"/>
              </w:rPr>
              <w:t>1</w:t>
            </w:r>
            <w:r>
              <w:rPr>
                <w:rFonts w:eastAsiaTheme="minorEastAsia" w:cs="Arial"/>
                <w:snapToGrid w:val="0"/>
                <w:sz w:val="20"/>
                <w:szCs w:val="20"/>
                <w:lang w:eastAsia="zh-CN"/>
              </w:rPr>
              <w:t xml:space="preserve"> and 3 would work</w:t>
            </w:r>
            <w:r w:rsidR="00F54E2B">
              <w:rPr>
                <w:rFonts w:eastAsiaTheme="minorEastAsia" w:cs="Arial"/>
                <w:snapToGrid w:val="0"/>
                <w:sz w:val="20"/>
                <w:szCs w:val="20"/>
                <w:lang w:eastAsia="zh-CN"/>
              </w:rPr>
              <w:t xml:space="preserve">. If companies would prefer not to consult </w:t>
            </w:r>
            <w:proofErr w:type="spellStart"/>
            <w:r w:rsidR="00F54E2B">
              <w:rPr>
                <w:rFonts w:eastAsiaTheme="minorEastAsia" w:cs="Arial"/>
                <w:snapToGrid w:val="0"/>
                <w:sz w:val="20"/>
                <w:szCs w:val="20"/>
                <w:lang w:eastAsia="zh-CN"/>
              </w:rPr>
              <w:t>SA3</w:t>
            </w:r>
            <w:proofErr w:type="spellEnd"/>
            <w:r w:rsidR="00F54E2B">
              <w:rPr>
                <w:rFonts w:eastAsiaTheme="minorEastAsia" w:cs="Arial"/>
                <w:snapToGrid w:val="0"/>
                <w:sz w:val="20"/>
                <w:szCs w:val="20"/>
                <w:lang w:eastAsia="zh-CN"/>
              </w:rPr>
              <w:t xml:space="preserve"> for security issues of Option 1, Option 3 would be acceptable</w:t>
            </w:r>
            <w:r w:rsidR="008A3EB3">
              <w:rPr>
                <w:rFonts w:eastAsiaTheme="minorEastAsia" w:cs="Arial"/>
                <w:snapToGrid w:val="0"/>
                <w:sz w:val="20"/>
                <w:szCs w:val="20"/>
                <w:lang w:eastAsia="zh-CN"/>
              </w:rPr>
              <w:t xml:space="preserve"> for us</w:t>
            </w:r>
            <w:r w:rsidR="00E75246">
              <w:rPr>
                <w:rFonts w:eastAsiaTheme="minorEastAsia" w:cs="Arial"/>
                <w:snapToGrid w:val="0"/>
                <w:sz w:val="20"/>
                <w:szCs w:val="20"/>
                <w:lang w:eastAsia="zh-CN"/>
              </w:rPr>
              <w:t>.</w:t>
            </w:r>
          </w:p>
        </w:tc>
      </w:tr>
      <w:tr w:rsidR="00327265" w14:paraId="1F2DA06D" w14:textId="77777777" w:rsidTr="00424EFE">
        <w:tc>
          <w:tcPr>
            <w:tcW w:w="1166" w:type="dxa"/>
          </w:tcPr>
          <w:p w14:paraId="7B7D1E12" w14:textId="6E773BBC" w:rsidR="00327265" w:rsidRPr="00327265" w:rsidRDefault="00327265" w:rsidP="007C3D8C">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528" w:type="dxa"/>
          </w:tcPr>
          <w:p w14:paraId="09F79CF1" w14:textId="717E5470" w:rsidR="00327265" w:rsidRPr="00B30E64" w:rsidRDefault="00B30E64" w:rsidP="007C3D8C">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7B4C7B86" w14:textId="364036C1" w:rsidR="00327265" w:rsidRPr="00B30E64" w:rsidRDefault="00B30E64" w:rsidP="007C3D8C">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402BC9CD" w14:textId="1FA8B274" w:rsidR="00327265" w:rsidRPr="00B30E64" w:rsidRDefault="00B30E64" w:rsidP="007C3D8C">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6AE99CB4" w14:textId="05E03406" w:rsidR="00327265" w:rsidRDefault="00B30E64" w:rsidP="00F54E2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3 is our first choice.</w:t>
            </w:r>
            <w:r w:rsidR="008346B0">
              <w:rPr>
                <w:rFonts w:eastAsiaTheme="minorEastAsia" w:cs="Arial"/>
                <w:snapToGrid w:val="0"/>
                <w:sz w:val="20"/>
                <w:szCs w:val="20"/>
                <w:lang w:eastAsia="zh-CN"/>
              </w:rPr>
              <w:t xml:space="preserve"> Option 2 is acceptable. </w:t>
            </w: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2"/>
        <w:rPr>
          <w:snapToGrid w:val="0"/>
          <w:lang w:val="en-US"/>
        </w:rPr>
      </w:pPr>
      <w:r>
        <w:rPr>
          <w:snapToGrid w:val="0"/>
          <w:lang w:val="en-GB"/>
        </w:rPr>
        <w:lastRenderedPageBreak/>
        <w:t xml:space="preserve">Bearer types for </w:t>
      </w:r>
      <w:proofErr w:type="spellStart"/>
      <w:r>
        <w:rPr>
          <w:snapToGrid w:val="0"/>
          <w:lang w:val="en-GB"/>
        </w:rPr>
        <w:t>SDT</w:t>
      </w:r>
      <w:proofErr w:type="spellEnd"/>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w:t>
      </w:r>
      <w:proofErr w:type="spellStart"/>
      <w:r>
        <w:rPr>
          <w:rFonts w:cs="Arial"/>
          <w:snapToGrid w:val="0"/>
          <w:sz w:val="20"/>
          <w:szCs w:val="20"/>
        </w:rPr>
        <w:t>SDT</w:t>
      </w:r>
      <w:proofErr w:type="spellEnd"/>
      <w:r>
        <w:rPr>
          <w:rFonts w:cs="Arial"/>
          <w:snapToGrid w:val="0"/>
          <w:sz w:val="20"/>
          <w:szCs w:val="20"/>
        </w:rPr>
        <w:t xml:space="preserve">. It would be good to conclude on all the following types of bearers: </w:t>
      </w:r>
    </w:p>
    <w:p w14:paraId="41DAECE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MN terminated </w:t>
      </w:r>
      <w:proofErr w:type="spellStart"/>
      <w:r>
        <w:rPr>
          <w:rFonts w:ascii="Arial" w:eastAsia="Times New Roman" w:hAnsi="Arial" w:cs="Arial"/>
          <w:color w:val="000000"/>
          <w:sz w:val="18"/>
          <w:szCs w:val="18"/>
          <w:lang w:val="en-GB" w:eastAsia="en-GB"/>
        </w:rPr>
        <w:t>SCG</w:t>
      </w:r>
      <w:proofErr w:type="spellEnd"/>
      <w:r>
        <w:rPr>
          <w:rFonts w:ascii="Arial" w:eastAsia="Times New Roman" w:hAnsi="Arial" w:cs="Arial"/>
          <w:color w:val="000000"/>
          <w:sz w:val="18"/>
          <w:szCs w:val="18"/>
          <w:lang w:val="en-GB" w:eastAsia="en-GB"/>
        </w:rPr>
        <w:t xml:space="preserve"> bearer</w:t>
      </w:r>
    </w:p>
    <w:p w14:paraId="575DE916"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SN terminated </w:t>
      </w:r>
      <w:proofErr w:type="spellStart"/>
      <w:r>
        <w:rPr>
          <w:rFonts w:ascii="Arial" w:eastAsia="Times New Roman" w:hAnsi="Arial" w:cs="Arial"/>
          <w:color w:val="000000"/>
          <w:sz w:val="18"/>
          <w:szCs w:val="18"/>
          <w:lang w:val="en-GB" w:eastAsia="en-GB"/>
        </w:rPr>
        <w:t>SCG</w:t>
      </w:r>
      <w:proofErr w:type="spellEnd"/>
      <w:r>
        <w:rPr>
          <w:rFonts w:ascii="Arial" w:eastAsia="Times New Roman" w:hAnsi="Arial" w:cs="Arial"/>
          <w:color w:val="000000"/>
          <w:sz w:val="18"/>
          <w:szCs w:val="18"/>
          <w:lang w:val="en-GB" w:eastAsia="en-GB"/>
        </w:rPr>
        <w:t xml:space="preserve"> bearer</w:t>
      </w:r>
    </w:p>
    <w:p w14:paraId="5A5C893B" w14:textId="77777777" w:rsidR="00650F16" w:rsidRDefault="00FC00DF">
      <w:pPr>
        <w:pStyle w:val="afb"/>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w:t>
      </w:r>
      <w:proofErr w:type="spellStart"/>
      <w:r>
        <w:rPr>
          <w:rFonts w:cs="Arial"/>
          <w:snapToGrid w:val="0"/>
          <w:sz w:val="20"/>
          <w:szCs w:val="20"/>
        </w:rPr>
        <w:t>SDT</w:t>
      </w:r>
      <w:proofErr w:type="spellEnd"/>
      <w:r>
        <w:rPr>
          <w:rFonts w:cs="Arial"/>
          <w:snapToGrid w:val="0"/>
          <w:sz w:val="20"/>
          <w:szCs w:val="20"/>
        </w:rPr>
        <w:t xml:space="preserve">, most of companies seem to assume that only the MCG path will be resumed. If this is confirmed, then any bearer subject to </w:t>
      </w:r>
      <w:proofErr w:type="spellStart"/>
      <w:r>
        <w:rPr>
          <w:rFonts w:cs="Arial"/>
          <w:snapToGrid w:val="0"/>
          <w:sz w:val="20"/>
          <w:szCs w:val="20"/>
        </w:rPr>
        <w:t>SDT</w:t>
      </w:r>
      <w:proofErr w:type="spellEnd"/>
      <w:r>
        <w:rPr>
          <w:rFonts w:cs="Arial"/>
          <w:snapToGrid w:val="0"/>
          <w:sz w:val="20"/>
          <w:szCs w:val="20"/>
        </w:rPr>
        <w:t xml:space="preserve"> shall have the MCG path. Then, for SN terminated bearers, further discussion will be needed if </w:t>
      </w:r>
      <w:proofErr w:type="spellStart"/>
      <w:r>
        <w:rPr>
          <w:rFonts w:cs="Arial"/>
          <w:snapToGrid w:val="0"/>
          <w:sz w:val="20"/>
          <w:szCs w:val="20"/>
        </w:rPr>
        <w:t>SDT</w:t>
      </w:r>
      <w:proofErr w:type="spellEnd"/>
      <w:r>
        <w:rPr>
          <w:rFonts w:cs="Arial"/>
          <w:snapToGrid w:val="0"/>
          <w:sz w:val="20"/>
          <w:szCs w:val="20"/>
        </w:rPr>
        <w:t xml:space="preserve"> is to be supported for these bearer types and </w:t>
      </w:r>
      <w:proofErr w:type="spellStart"/>
      <w:r>
        <w:rPr>
          <w:rFonts w:cs="Arial"/>
          <w:snapToGrid w:val="0"/>
          <w:sz w:val="20"/>
          <w:szCs w:val="20"/>
        </w:rPr>
        <w:t>RAN3</w:t>
      </w:r>
      <w:proofErr w:type="spellEnd"/>
      <w:r>
        <w:rPr>
          <w:rFonts w:cs="Arial"/>
          <w:snapToGrid w:val="0"/>
          <w:sz w:val="20"/>
          <w:szCs w:val="20"/>
        </w:rPr>
        <w:t xml:space="preserve"> impacts need to be clarified too. So, it is good to understand company views on whether or not to support the SN terminated bearers for </w:t>
      </w:r>
      <w:proofErr w:type="spellStart"/>
      <w:r>
        <w:rPr>
          <w:rFonts w:cs="Arial"/>
          <w:snapToGrid w:val="0"/>
          <w:sz w:val="20"/>
          <w:szCs w:val="20"/>
        </w:rPr>
        <w:t>SDT</w:t>
      </w:r>
      <w:proofErr w:type="spellEnd"/>
      <w:r>
        <w:rPr>
          <w:rFonts w:cs="Arial"/>
          <w:snapToGrid w:val="0"/>
          <w:sz w:val="20"/>
          <w:szCs w:val="20"/>
        </w:rPr>
        <w:t xml:space="preserve">. Keeping these aspects in mind, companies are invited to comment on which bearer types should be supported for </w:t>
      </w:r>
      <w:proofErr w:type="spellStart"/>
      <w:r>
        <w:rPr>
          <w:rFonts w:cs="Arial"/>
          <w:snapToGrid w:val="0"/>
          <w:sz w:val="20"/>
          <w:szCs w:val="20"/>
        </w:rPr>
        <w:t>SDT</w:t>
      </w:r>
      <w:proofErr w:type="spellEnd"/>
      <w:r>
        <w:rPr>
          <w:rFonts w:cs="Arial"/>
          <w:snapToGrid w:val="0"/>
          <w:sz w:val="20"/>
          <w:szCs w:val="20"/>
        </w:rPr>
        <w:t xml:space="preserve">.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af5"/>
        <w:tblW w:w="0" w:type="auto"/>
        <w:tblLook w:val="04A0" w:firstRow="1" w:lastRow="0" w:firstColumn="1" w:lastColumn="0" w:noHBand="0" w:noVBand="1"/>
      </w:tblPr>
      <w:tblGrid>
        <w:gridCol w:w="1150"/>
        <w:gridCol w:w="528"/>
        <w:gridCol w:w="505"/>
        <w:gridCol w:w="461"/>
        <w:gridCol w:w="528"/>
        <w:gridCol w:w="528"/>
        <w:gridCol w:w="461"/>
        <w:gridCol w:w="4856"/>
      </w:tblGrid>
      <w:tr w:rsidR="00650F16" w14:paraId="77E6F2D3" w14:textId="77777777" w:rsidTr="00424EFE">
        <w:tc>
          <w:tcPr>
            <w:tcW w:w="9017" w:type="dxa"/>
            <w:gridSpan w:val="8"/>
          </w:tcPr>
          <w:p w14:paraId="12134E70" w14:textId="77777777" w:rsidR="00650F16" w:rsidRDefault="00FC00DF">
            <w:pPr>
              <w:snapToGrid w:val="0"/>
              <w:rPr>
                <w:rFonts w:cs="Arial"/>
                <w:snapToGrid w:val="0"/>
                <w:sz w:val="20"/>
                <w:szCs w:val="20"/>
              </w:rPr>
            </w:pPr>
            <w:proofErr w:type="spellStart"/>
            <w:r>
              <w:rPr>
                <w:rFonts w:cs="Arial"/>
                <w:snapToGrid w:val="0"/>
                <w:sz w:val="20"/>
                <w:szCs w:val="20"/>
              </w:rPr>
              <w:t>Q7</w:t>
            </w:r>
            <w:proofErr w:type="spellEnd"/>
            <w:r>
              <w:rPr>
                <w:rFonts w:cs="Arial"/>
                <w:snapToGrid w:val="0"/>
                <w:sz w:val="20"/>
                <w:szCs w:val="20"/>
              </w:rPr>
              <w:t xml:space="preserve">: Which bearer types can be configured for </w:t>
            </w:r>
            <w:proofErr w:type="spellStart"/>
            <w:r>
              <w:rPr>
                <w:rFonts w:cs="Arial"/>
                <w:snapToGrid w:val="0"/>
                <w:sz w:val="20"/>
                <w:szCs w:val="20"/>
              </w:rPr>
              <w:t>SDT</w:t>
            </w:r>
            <w:proofErr w:type="spellEnd"/>
            <w:r>
              <w:rPr>
                <w:rFonts w:cs="Arial"/>
                <w:snapToGrid w:val="0"/>
                <w:sz w:val="20"/>
                <w:szCs w:val="20"/>
              </w:rPr>
              <w: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424EFE">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3011"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 xml:space="preserve">Bearer type supported for </w:t>
            </w:r>
            <w:proofErr w:type="spellStart"/>
            <w:r>
              <w:rPr>
                <w:rFonts w:cs="Arial"/>
                <w:snapToGrid w:val="0"/>
                <w:sz w:val="20"/>
                <w:szCs w:val="20"/>
              </w:rPr>
              <w:t>SDT</w:t>
            </w:r>
            <w:proofErr w:type="spellEnd"/>
            <w:r>
              <w:rPr>
                <w:rFonts w:cs="Arial"/>
                <w:snapToGrid w:val="0"/>
                <w:sz w:val="20"/>
                <w:szCs w:val="20"/>
              </w:rPr>
              <w:t>? Y/N</w:t>
            </w:r>
          </w:p>
        </w:tc>
        <w:tc>
          <w:tcPr>
            <w:tcW w:w="4856"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424EFE">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505"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4856" w:type="dxa"/>
            <w:vMerge/>
          </w:tcPr>
          <w:p w14:paraId="391A9A49" w14:textId="77777777" w:rsidR="00650F16" w:rsidRDefault="00650F16">
            <w:pPr>
              <w:snapToGrid w:val="0"/>
              <w:rPr>
                <w:rFonts w:cs="Arial"/>
                <w:snapToGrid w:val="0"/>
                <w:sz w:val="20"/>
                <w:szCs w:val="20"/>
              </w:rPr>
            </w:pPr>
          </w:p>
        </w:tc>
      </w:tr>
      <w:tr w:rsidR="00650F16" w14:paraId="6C6A2734" w14:textId="77777777" w:rsidTr="00424EFE">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505"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4856"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proofErr w:type="spellStart"/>
            <w:r>
              <w:rPr>
                <w:rFonts w:cs="Arial"/>
                <w:snapToGrid w:val="0"/>
                <w:sz w:val="20"/>
                <w:szCs w:val="20"/>
              </w:rPr>
              <w:t>SCG</w:t>
            </w:r>
            <w:proofErr w:type="spellEnd"/>
            <w:r>
              <w:rPr>
                <w:rFonts w:cs="Arial"/>
                <w:snapToGrid w:val="0"/>
                <w:sz w:val="20"/>
                <w:szCs w:val="20"/>
              </w:rPr>
              <w:t xml:space="preserve"> and </w:t>
            </w:r>
            <w:r>
              <w:rPr>
                <w:rFonts w:cs="Arial" w:hint="eastAsia"/>
                <w:snapToGrid w:val="0"/>
                <w:sz w:val="20"/>
                <w:szCs w:val="20"/>
              </w:rPr>
              <w:t xml:space="preserve">split bearer configuration is kept in </w:t>
            </w:r>
            <w:proofErr w:type="spellStart"/>
            <w:r>
              <w:rPr>
                <w:rFonts w:cs="Arial" w:hint="eastAsia"/>
                <w:snapToGrid w:val="0"/>
                <w:sz w:val="20"/>
                <w:szCs w:val="20"/>
              </w:rPr>
              <w:t>RRC_INACTIVE</w:t>
            </w:r>
            <w:proofErr w:type="spellEnd"/>
            <w:r>
              <w:rPr>
                <w:rFonts w:cs="Arial" w:hint="eastAsia"/>
                <w:snapToGrid w:val="0"/>
                <w:sz w:val="20"/>
                <w:szCs w:val="20"/>
              </w:rPr>
              <w:t xml:space="preserve">. </w:t>
            </w:r>
            <w:r>
              <w:rPr>
                <w:rFonts w:cs="Arial"/>
                <w:snapToGrid w:val="0"/>
                <w:sz w:val="20"/>
                <w:szCs w:val="20"/>
              </w:rPr>
              <w:t xml:space="preserve">Even if it is kept, we are wondering whether </w:t>
            </w:r>
            <w:proofErr w:type="spellStart"/>
            <w:r>
              <w:rPr>
                <w:rFonts w:cs="Arial"/>
                <w:snapToGrid w:val="0"/>
                <w:sz w:val="20"/>
                <w:szCs w:val="20"/>
              </w:rPr>
              <w:t>SDT</w:t>
            </w:r>
            <w:proofErr w:type="spellEnd"/>
            <w:r>
              <w:rPr>
                <w:rFonts w:cs="Arial"/>
                <w:snapToGrid w:val="0"/>
                <w:sz w:val="20"/>
                <w:szCs w:val="20"/>
              </w:rPr>
              <w:t xml:space="preserve"> should be supported for split bearer, because split bearer is typically used for high-throughput which is not the target of </w:t>
            </w:r>
            <w:proofErr w:type="spellStart"/>
            <w:r>
              <w:rPr>
                <w:rFonts w:cs="Arial"/>
                <w:snapToGrid w:val="0"/>
                <w:sz w:val="20"/>
                <w:szCs w:val="20"/>
              </w:rPr>
              <w:t>SDT</w:t>
            </w:r>
            <w:proofErr w:type="spellEnd"/>
            <w:r>
              <w:rPr>
                <w:rFonts w:cs="Arial"/>
                <w:snapToGrid w:val="0"/>
                <w:sz w:val="20"/>
                <w:szCs w:val="20"/>
              </w:rPr>
              <w:t>.</w:t>
            </w:r>
          </w:p>
        </w:tc>
      </w:tr>
      <w:tr w:rsidR="00650F16" w14:paraId="52AFE66A" w14:textId="77777777" w:rsidTr="00424EFE">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505"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4856" w:type="dxa"/>
          </w:tcPr>
          <w:p w14:paraId="49440CE7" w14:textId="77777777" w:rsidR="00650F16" w:rsidRDefault="00650F16">
            <w:pPr>
              <w:snapToGrid w:val="0"/>
              <w:rPr>
                <w:rFonts w:cs="Arial"/>
                <w:snapToGrid w:val="0"/>
                <w:sz w:val="20"/>
                <w:szCs w:val="20"/>
              </w:rPr>
            </w:pPr>
          </w:p>
        </w:tc>
      </w:tr>
      <w:tr w:rsidR="00650F16" w14:paraId="252A47D4" w14:textId="77777777" w:rsidTr="00424EFE">
        <w:tc>
          <w:tcPr>
            <w:tcW w:w="1150" w:type="dxa"/>
          </w:tcPr>
          <w:p w14:paraId="41274AF2" w14:textId="77777777" w:rsidR="00650F16" w:rsidRDefault="00FC00DF">
            <w:pPr>
              <w:snapToGrid w:val="0"/>
              <w:rPr>
                <w:rFonts w:cs="Arial"/>
                <w:snapToGrid w:val="0"/>
                <w:sz w:val="20"/>
                <w:szCs w:val="20"/>
              </w:rPr>
            </w:pPr>
            <w:proofErr w:type="spellStart"/>
            <w:r>
              <w:rPr>
                <w:rFonts w:cs="Arial"/>
                <w:snapToGrid w:val="0"/>
                <w:sz w:val="20"/>
                <w:szCs w:val="20"/>
              </w:rPr>
              <w:t>ZTE</w:t>
            </w:r>
            <w:proofErr w:type="spellEnd"/>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505"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4856" w:type="dxa"/>
          </w:tcPr>
          <w:p w14:paraId="1818252B" w14:textId="77777777" w:rsidR="00650F16" w:rsidRDefault="00FC00DF">
            <w:pPr>
              <w:snapToGrid w:val="0"/>
              <w:rPr>
                <w:rFonts w:cs="Arial"/>
                <w:snapToGrid w:val="0"/>
                <w:sz w:val="20"/>
                <w:szCs w:val="20"/>
              </w:rPr>
            </w:pPr>
            <w:r>
              <w:rPr>
                <w:rFonts w:cs="Arial"/>
                <w:snapToGrid w:val="0"/>
                <w:sz w:val="20"/>
                <w:szCs w:val="20"/>
              </w:rPr>
              <w:t xml:space="preserve">For MN terminated split bearer, only the MCG path should be resumed and used for </w:t>
            </w:r>
            <w:proofErr w:type="spellStart"/>
            <w:r>
              <w:rPr>
                <w:rFonts w:cs="Arial"/>
                <w:snapToGrid w:val="0"/>
                <w:sz w:val="20"/>
                <w:szCs w:val="20"/>
              </w:rPr>
              <w:t>SDT</w:t>
            </w:r>
            <w:proofErr w:type="spellEnd"/>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w:t>
            </w:r>
            <w:proofErr w:type="spellStart"/>
            <w:r>
              <w:rPr>
                <w:rFonts w:cs="Arial"/>
                <w:snapToGrid w:val="0"/>
                <w:sz w:val="20"/>
                <w:szCs w:val="20"/>
              </w:rPr>
              <w:t>SDT</w:t>
            </w:r>
            <w:proofErr w:type="spellEnd"/>
            <w:r>
              <w:rPr>
                <w:rFonts w:cs="Arial"/>
                <w:snapToGrid w:val="0"/>
                <w:sz w:val="20"/>
                <w:szCs w:val="20"/>
              </w:rPr>
              <w:t xml:space="preserve"> work. </w:t>
            </w:r>
          </w:p>
        </w:tc>
      </w:tr>
      <w:tr w:rsidR="00E96515" w14:paraId="7F9B65A4" w14:textId="77777777" w:rsidTr="00424EFE">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505"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4856" w:type="dxa"/>
          </w:tcPr>
          <w:p w14:paraId="00776647" w14:textId="77777777" w:rsidR="00E96515" w:rsidRDefault="00E96515">
            <w:pPr>
              <w:snapToGrid w:val="0"/>
              <w:rPr>
                <w:rFonts w:cs="Arial"/>
                <w:snapToGrid w:val="0"/>
                <w:sz w:val="20"/>
                <w:szCs w:val="20"/>
              </w:rPr>
            </w:pPr>
          </w:p>
        </w:tc>
      </w:tr>
      <w:tr w:rsidR="003A04C1" w14:paraId="11D3A8A7" w14:textId="77777777" w:rsidTr="00424EFE">
        <w:tc>
          <w:tcPr>
            <w:tcW w:w="1150" w:type="dxa"/>
          </w:tcPr>
          <w:p w14:paraId="02426E08" w14:textId="492D8015" w:rsidR="003A04C1" w:rsidRPr="003A04C1" w:rsidRDefault="003A04C1">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O</w:t>
            </w:r>
            <w:r>
              <w:rPr>
                <w:rFonts w:eastAsiaTheme="minorEastAsia" w:cs="Arial"/>
                <w:snapToGrid w:val="0"/>
                <w:sz w:val="20"/>
                <w:szCs w:val="20"/>
                <w:lang w:eastAsia="zh-CN"/>
              </w:rPr>
              <w:t>PPO</w:t>
            </w:r>
            <w:proofErr w:type="spellEnd"/>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 xml:space="preserve">think only </w:t>
            </w:r>
            <w:proofErr w:type="spellStart"/>
            <w:r w:rsidR="001679DC">
              <w:rPr>
                <w:rFonts w:cs="Arial"/>
                <w:snapToGrid w:val="0"/>
                <w:sz w:val="20"/>
                <w:szCs w:val="20"/>
              </w:rPr>
              <w:t>DRBs</w:t>
            </w:r>
            <w:proofErr w:type="spellEnd"/>
            <w:r w:rsidR="001679DC">
              <w:rPr>
                <w:rFonts w:cs="Arial"/>
                <w:snapToGrid w:val="0"/>
                <w:sz w:val="20"/>
                <w:szCs w:val="20"/>
              </w:rPr>
              <w:t xml:space="preserve"> with MCG path are supported in </w:t>
            </w:r>
            <w:proofErr w:type="spellStart"/>
            <w:r w:rsidR="001679DC">
              <w:rPr>
                <w:rFonts w:cs="Arial"/>
                <w:snapToGrid w:val="0"/>
                <w:sz w:val="20"/>
                <w:szCs w:val="20"/>
              </w:rPr>
              <w:t>SDT</w:t>
            </w:r>
            <w:proofErr w:type="spellEnd"/>
            <w:r w:rsidR="001679DC">
              <w:rPr>
                <w:rFonts w:cs="Arial"/>
                <w:snapToGrid w:val="0"/>
                <w:sz w:val="20"/>
                <w:szCs w:val="20"/>
              </w:rPr>
              <w:t>.</w:t>
            </w:r>
          </w:p>
        </w:tc>
      </w:tr>
      <w:tr w:rsidR="00121CE2" w14:paraId="7E041B4E" w14:textId="77777777" w:rsidTr="00424EFE">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424EFE">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505"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4856"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424EFE">
        <w:tc>
          <w:tcPr>
            <w:tcW w:w="1150" w:type="dxa"/>
          </w:tcPr>
          <w:p w14:paraId="6700856C" w14:textId="2E0DA0F1" w:rsidR="00F56763" w:rsidRDefault="00F56763" w:rsidP="00B5620D">
            <w:pPr>
              <w:snapToGrid w:val="0"/>
              <w:rPr>
                <w:rFonts w:cs="Arial"/>
                <w:snapToGrid w:val="0"/>
                <w:sz w:val="20"/>
                <w:szCs w:val="20"/>
              </w:rPr>
            </w:pPr>
            <w:proofErr w:type="spellStart"/>
            <w:r>
              <w:rPr>
                <w:rFonts w:eastAsiaTheme="minorEastAsia" w:cs="Arial"/>
                <w:snapToGrid w:val="0"/>
                <w:sz w:val="20"/>
                <w:szCs w:val="20"/>
                <w:lang w:eastAsia="zh-CN"/>
              </w:rPr>
              <w:t>ETRI</w:t>
            </w:r>
            <w:proofErr w:type="spellEnd"/>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505"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856"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424EFE">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05"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856"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424EFE">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505"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856"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424EFE">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505"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4856"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w:t>
            </w:r>
            <w:proofErr w:type="spellStart"/>
            <w:r w:rsidRPr="00BA17BE">
              <w:rPr>
                <w:rFonts w:eastAsiaTheme="minorEastAsia" w:cs="Arial"/>
                <w:snapToGrid w:val="0"/>
                <w:sz w:val="20"/>
                <w:szCs w:val="20"/>
                <w:lang w:eastAsia="zh-CN"/>
              </w:rPr>
              <w:t>DRB</w:t>
            </w:r>
            <w:proofErr w:type="spellEnd"/>
            <w:r w:rsidRPr="00BA17BE">
              <w:rPr>
                <w:rFonts w:eastAsiaTheme="minorEastAsia" w:cs="Arial"/>
                <w:snapToGrid w:val="0"/>
                <w:sz w:val="20"/>
                <w:szCs w:val="20"/>
                <w:lang w:eastAsia="zh-CN"/>
              </w:rPr>
              <w:t xml:space="preserve"> </w:t>
            </w:r>
            <w:r w:rsidRPr="00BA17BE">
              <w:rPr>
                <w:rFonts w:eastAsiaTheme="minorEastAsia" w:cs="Arial"/>
                <w:snapToGrid w:val="0"/>
                <w:sz w:val="20"/>
                <w:szCs w:val="20"/>
                <w:lang w:eastAsia="zh-CN"/>
              </w:rPr>
              <w:lastRenderedPageBreak/>
              <w:t xml:space="preserve">for small data is configured as a MCG bearer or </w:t>
            </w:r>
            <w:proofErr w:type="spellStart"/>
            <w:r w:rsidRPr="00BA17BE">
              <w:rPr>
                <w:rFonts w:eastAsiaTheme="minorEastAsia" w:cs="Arial"/>
                <w:snapToGrid w:val="0"/>
                <w:sz w:val="20"/>
                <w:szCs w:val="20"/>
                <w:lang w:eastAsia="zh-CN"/>
              </w:rPr>
              <w:t>SCG</w:t>
            </w:r>
            <w:proofErr w:type="spellEnd"/>
            <w:r w:rsidRPr="00BA17BE">
              <w:rPr>
                <w:rFonts w:eastAsiaTheme="minorEastAsia" w:cs="Arial"/>
                <w:snapToGrid w:val="0"/>
                <w:sz w:val="20"/>
                <w:szCs w:val="20"/>
                <w:lang w:eastAsia="zh-CN"/>
              </w:rPr>
              <w:t xml:space="preserve"> bearer, it depends on network algorithm and radio link status in </w:t>
            </w:r>
            <w:proofErr w:type="spellStart"/>
            <w:r w:rsidRPr="00BA17BE">
              <w:rPr>
                <w:rFonts w:eastAsiaTheme="minorEastAsia" w:cs="Arial"/>
                <w:snapToGrid w:val="0"/>
                <w:sz w:val="20"/>
                <w:szCs w:val="20"/>
                <w:lang w:eastAsia="zh-CN"/>
              </w:rPr>
              <w:t>RRC_CONNECTED</w:t>
            </w:r>
            <w:proofErr w:type="spellEnd"/>
            <w:r w:rsidRPr="00BA17BE">
              <w:rPr>
                <w:rFonts w:eastAsiaTheme="minorEastAsia" w:cs="Arial"/>
                <w:snapToGrid w:val="0"/>
                <w:sz w:val="20"/>
                <w:szCs w:val="20"/>
                <w:lang w:eastAsia="zh-CN"/>
              </w:rPr>
              <w:t xml:space="preserve">.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w:t>
            </w:r>
            <w:proofErr w:type="spellStart"/>
            <w:r w:rsidRPr="00BA17BE">
              <w:rPr>
                <w:rFonts w:eastAsiaTheme="minorEastAsia" w:cs="Arial"/>
                <w:snapToGrid w:val="0"/>
                <w:sz w:val="20"/>
                <w:szCs w:val="20"/>
                <w:lang w:eastAsia="zh-CN"/>
              </w:rPr>
              <w:t>DRB</w:t>
            </w:r>
            <w:proofErr w:type="spellEnd"/>
            <w:r w:rsidRPr="00BA17BE">
              <w:rPr>
                <w:rFonts w:eastAsiaTheme="minorEastAsia" w:cs="Arial"/>
                <w:snapToGrid w:val="0"/>
                <w:sz w:val="20"/>
                <w:szCs w:val="20"/>
                <w:lang w:eastAsia="zh-CN"/>
              </w:rPr>
              <w:t xml:space="preserve"> for small data can be always be configured as a MCG bearer. But if we find the mechanism for </w:t>
            </w:r>
            <w:proofErr w:type="spellStart"/>
            <w:r w:rsidRPr="00BA17BE">
              <w:rPr>
                <w:rFonts w:eastAsiaTheme="minorEastAsia" w:cs="Arial"/>
                <w:snapToGrid w:val="0"/>
                <w:sz w:val="20"/>
                <w:szCs w:val="20"/>
                <w:lang w:eastAsia="zh-CN"/>
              </w:rPr>
              <w:t>SDT</w:t>
            </w:r>
            <w:proofErr w:type="spellEnd"/>
            <w:r w:rsidRPr="00BA17BE">
              <w:rPr>
                <w:rFonts w:eastAsiaTheme="minorEastAsia" w:cs="Arial"/>
                <w:snapToGrid w:val="0"/>
                <w:sz w:val="20"/>
                <w:szCs w:val="20"/>
                <w:lang w:eastAsia="zh-CN"/>
              </w:rPr>
              <w:t xml:space="preserve"> with </w:t>
            </w:r>
            <w:proofErr w:type="spellStart"/>
            <w:r w:rsidRPr="00BA17BE">
              <w:rPr>
                <w:rFonts w:eastAsiaTheme="minorEastAsia" w:cs="Arial"/>
                <w:snapToGrid w:val="0"/>
                <w:sz w:val="20"/>
                <w:szCs w:val="20"/>
                <w:lang w:eastAsia="zh-CN"/>
              </w:rPr>
              <w:t>SCG</w:t>
            </w:r>
            <w:proofErr w:type="spellEnd"/>
            <w:r w:rsidRPr="00BA17BE">
              <w:rPr>
                <w:rFonts w:eastAsiaTheme="minorEastAsia" w:cs="Arial"/>
                <w:snapToGrid w:val="0"/>
                <w:sz w:val="20"/>
                <w:szCs w:val="20"/>
                <w:lang w:eastAsia="zh-CN"/>
              </w:rPr>
              <w:t xml:space="preserve"> bearer is complex, we can focus on </w:t>
            </w:r>
            <w:proofErr w:type="spellStart"/>
            <w:r w:rsidRPr="00BA17BE">
              <w:rPr>
                <w:rFonts w:eastAsiaTheme="minorEastAsia" w:cs="Arial"/>
                <w:snapToGrid w:val="0"/>
                <w:sz w:val="20"/>
                <w:szCs w:val="20"/>
                <w:lang w:eastAsia="zh-CN"/>
              </w:rPr>
              <w:t>SDT</w:t>
            </w:r>
            <w:proofErr w:type="spellEnd"/>
            <w:r w:rsidRPr="00BA17BE">
              <w:rPr>
                <w:rFonts w:eastAsiaTheme="minorEastAsia" w:cs="Arial"/>
                <w:snapToGrid w:val="0"/>
                <w:sz w:val="20"/>
                <w:szCs w:val="20"/>
                <w:lang w:eastAsia="zh-CN"/>
              </w:rPr>
              <w:t xml:space="preserve"> with MCG bearer first.</w:t>
            </w:r>
          </w:p>
        </w:tc>
      </w:tr>
      <w:tr w:rsidR="00BC0C12" w14:paraId="0328AC30" w14:textId="77777777" w:rsidTr="00424EFE">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lastRenderedPageBreak/>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505"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856"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424EFE">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05"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856"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r w:rsidR="00B4771D" w14:paraId="2F0B6B40" w14:textId="77777777" w:rsidTr="00424EFE">
        <w:tc>
          <w:tcPr>
            <w:tcW w:w="1150" w:type="dxa"/>
          </w:tcPr>
          <w:p w14:paraId="5AA59171" w14:textId="724FA873" w:rsidR="00B4771D" w:rsidRDefault="00B4771D" w:rsidP="00B4771D">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528" w:type="dxa"/>
          </w:tcPr>
          <w:p w14:paraId="1CC9790A" w14:textId="5E91A39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05" w:type="dxa"/>
          </w:tcPr>
          <w:p w14:paraId="78353811" w14:textId="143E5651"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2CB4D04C" w14:textId="36820F35"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Y*</w:t>
            </w:r>
          </w:p>
        </w:tc>
        <w:tc>
          <w:tcPr>
            <w:tcW w:w="528" w:type="dxa"/>
          </w:tcPr>
          <w:p w14:paraId="2FA7D1A5" w14:textId="368E3D6B"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528" w:type="dxa"/>
          </w:tcPr>
          <w:p w14:paraId="54227F35" w14:textId="09D7118F"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61" w:type="dxa"/>
          </w:tcPr>
          <w:p w14:paraId="4A76ED0B" w14:textId="1AC94CB4" w:rsidR="00B4771D" w:rsidRPr="00B4771D"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N</w:t>
            </w:r>
          </w:p>
        </w:tc>
        <w:tc>
          <w:tcPr>
            <w:tcW w:w="4856" w:type="dxa"/>
          </w:tcPr>
          <w:p w14:paraId="4F70A233" w14:textId="3790603F" w:rsidR="00B4771D" w:rsidRPr="00BA17BE" w:rsidRDefault="00B4771D" w:rsidP="00B4771D">
            <w:pPr>
              <w:snapToGrid w:val="0"/>
              <w:rPr>
                <w:rFonts w:eastAsiaTheme="minorEastAsia" w:cs="Arial"/>
                <w:snapToGrid w:val="0"/>
                <w:sz w:val="20"/>
                <w:szCs w:val="20"/>
                <w:lang w:eastAsia="zh-CN"/>
              </w:rPr>
            </w:pPr>
            <w:r w:rsidRPr="00B4771D">
              <w:rPr>
                <w:rFonts w:eastAsiaTheme="minorEastAsia" w:cs="Arial"/>
                <w:snapToGrid w:val="0"/>
                <w:sz w:val="20"/>
                <w:szCs w:val="20"/>
                <w:lang w:eastAsia="zh-CN"/>
              </w:rPr>
              <w:t xml:space="preserve">Same view as </w:t>
            </w:r>
            <w:proofErr w:type="spellStart"/>
            <w:r w:rsidRPr="00B4771D">
              <w:rPr>
                <w:rFonts w:eastAsiaTheme="minorEastAsia" w:cs="Arial"/>
                <w:snapToGrid w:val="0"/>
                <w:sz w:val="20"/>
                <w:szCs w:val="20"/>
                <w:lang w:eastAsia="zh-CN"/>
              </w:rPr>
              <w:t>ZTE</w:t>
            </w:r>
            <w:proofErr w:type="spellEnd"/>
            <w:r w:rsidRPr="00B4771D">
              <w:rPr>
                <w:rFonts w:eastAsiaTheme="minorEastAsia" w:cs="Arial"/>
                <w:snapToGrid w:val="0"/>
                <w:sz w:val="20"/>
                <w:szCs w:val="20"/>
                <w:lang w:eastAsia="zh-CN"/>
              </w:rPr>
              <w:t xml:space="preserve">.  MN terminated split bearer can be considered with resuming only the MCG bearer.  </w:t>
            </w:r>
          </w:p>
        </w:tc>
      </w:tr>
      <w:tr w:rsidR="00737C0B" w14:paraId="687E2B2B" w14:textId="77777777" w:rsidTr="00424EFE">
        <w:tc>
          <w:tcPr>
            <w:tcW w:w="1150" w:type="dxa"/>
          </w:tcPr>
          <w:p w14:paraId="584D7EED" w14:textId="75F05804" w:rsidR="00737C0B" w:rsidRPr="00406191"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528" w:type="dxa"/>
          </w:tcPr>
          <w:p w14:paraId="300B20F1" w14:textId="643E2726"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35FB8509" w14:textId="3F70C21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D2B68B0" w14:textId="63D375D3"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555BE72D" w14:textId="425C0EB2" w:rsidR="00737C0B" w:rsidRPr="00B4771D" w:rsidRDefault="00737C0B" w:rsidP="00737C0B">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41C08EE0" w14:textId="60ACA3D8"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33605F0" w14:textId="5A1685DC" w:rsidR="00737C0B" w:rsidRPr="00B4771D" w:rsidRDefault="00737C0B" w:rsidP="00737C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1A8E8482" w14:textId="77777777" w:rsidR="00737C0B" w:rsidRPr="00B4771D" w:rsidRDefault="00737C0B" w:rsidP="00737C0B">
            <w:pPr>
              <w:snapToGrid w:val="0"/>
              <w:rPr>
                <w:rFonts w:eastAsiaTheme="minorEastAsia" w:cs="Arial"/>
                <w:snapToGrid w:val="0"/>
                <w:sz w:val="20"/>
                <w:szCs w:val="20"/>
                <w:lang w:eastAsia="zh-CN"/>
              </w:rPr>
            </w:pPr>
          </w:p>
        </w:tc>
      </w:tr>
      <w:tr w:rsidR="00424EFE" w14:paraId="150C82BD" w14:textId="77777777" w:rsidTr="00424EFE">
        <w:tc>
          <w:tcPr>
            <w:tcW w:w="1150" w:type="dxa"/>
          </w:tcPr>
          <w:p w14:paraId="1B2D0D6B" w14:textId="2580AEBD" w:rsidR="00424EFE" w:rsidRPr="00406191"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528" w:type="dxa"/>
          </w:tcPr>
          <w:p w14:paraId="2A6883CF"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0695700C" w14:textId="59412400"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2DF839A7"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6C88579"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75B54992"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46D46558" w14:textId="77777777" w:rsidR="00424EFE" w:rsidRPr="00B4771D" w:rsidRDefault="00424EFE" w:rsidP="00B450A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856" w:type="dxa"/>
          </w:tcPr>
          <w:p w14:paraId="5D40ABD2" w14:textId="77777777" w:rsidR="00424EFE" w:rsidRPr="00B4771D" w:rsidRDefault="00424EFE" w:rsidP="00B450AF">
            <w:pPr>
              <w:snapToGrid w:val="0"/>
              <w:rPr>
                <w:rFonts w:eastAsiaTheme="minorEastAsia" w:cs="Arial"/>
                <w:snapToGrid w:val="0"/>
                <w:sz w:val="20"/>
                <w:szCs w:val="20"/>
                <w:lang w:eastAsia="zh-CN"/>
              </w:rPr>
            </w:pPr>
          </w:p>
        </w:tc>
      </w:tr>
      <w:tr w:rsidR="00A1262E" w14:paraId="54D3F823" w14:textId="77777777" w:rsidTr="00424EFE">
        <w:tc>
          <w:tcPr>
            <w:tcW w:w="1150" w:type="dxa"/>
          </w:tcPr>
          <w:p w14:paraId="25B114A1" w14:textId="3F228EB2" w:rsidR="00A1262E" w:rsidRDefault="00A1262E" w:rsidP="00A1262E">
            <w:pPr>
              <w:snapToGrid w:val="0"/>
              <w:rPr>
                <w:rFonts w:eastAsiaTheme="minorEastAsia" w:cs="Arial"/>
                <w:snapToGrid w:val="0"/>
                <w:sz w:val="20"/>
                <w:szCs w:val="20"/>
                <w:lang w:eastAsia="zh-CN"/>
              </w:rPr>
            </w:pPr>
            <w:r>
              <w:rPr>
                <w:rFonts w:eastAsia="PMingLiU" w:cs="Arial"/>
                <w:snapToGrid w:val="0"/>
                <w:sz w:val="20"/>
                <w:szCs w:val="20"/>
                <w:lang w:eastAsia="zh-TW"/>
              </w:rPr>
              <w:t>Qualcomm</w:t>
            </w:r>
          </w:p>
        </w:tc>
        <w:tc>
          <w:tcPr>
            <w:tcW w:w="528" w:type="dxa"/>
          </w:tcPr>
          <w:p w14:paraId="157133C4" w14:textId="2BC919FF"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05" w:type="dxa"/>
          </w:tcPr>
          <w:p w14:paraId="32DBA06C" w14:textId="5CF706D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2EA62E3F" w14:textId="0BCDDFE4"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3848E6A7" w14:textId="7412DE61"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28" w:type="dxa"/>
          </w:tcPr>
          <w:p w14:paraId="5FC55E3F" w14:textId="12EA240E"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61" w:type="dxa"/>
          </w:tcPr>
          <w:p w14:paraId="31BD7EF7" w14:textId="3B75E775" w:rsidR="00A1262E" w:rsidRDefault="00A1262E" w:rsidP="00A1262E">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4856" w:type="dxa"/>
          </w:tcPr>
          <w:p w14:paraId="4DBC88AB" w14:textId="77777777" w:rsidR="00A1262E" w:rsidRPr="00B4771D" w:rsidRDefault="00A1262E" w:rsidP="00A1262E">
            <w:pPr>
              <w:snapToGrid w:val="0"/>
              <w:rPr>
                <w:rFonts w:eastAsiaTheme="minorEastAsia" w:cs="Arial"/>
                <w:snapToGrid w:val="0"/>
                <w:sz w:val="20"/>
                <w:szCs w:val="20"/>
                <w:lang w:eastAsia="zh-CN"/>
              </w:rPr>
            </w:pPr>
          </w:p>
        </w:tc>
      </w:tr>
      <w:tr w:rsidR="009E1BD8" w14:paraId="5FC0DE16" w14:textId="77777777" w:rsidTr="00424EFE">
        <w:tc>
          <w:tcPr>
            <w:tcW w:w="1150" w:type="dxa"/>
          </w:tcPr>
          <w:p w14:paraId="317FC7F4" w14:textId="2878D506" w:rsidR="009E1BD8" w:rsidRDefault="009E1BD8" w:rsidP="009E1BD8">
            <w:pPr>
              <w:snapToGrid w:val="0"/>
              <w:rPr>
                <w:rFonts w:eastAsia="PMingLiU" w:cs="Arial"/>
                <w:snapToGrid w:val="0"/>
                <w:sz w:val="20"/>
                <w:szCs w:val="20"/>
                <w:lang w:eastAsia="zh-TW"/>
              </w:rPr>
            </w:pPr>
            <w:proofErr w:type="spellStart"/>
            <w:r>
              <w:rPr>
                <w:rFonts w:eastAsia="PMingLiU" w:cs="Arial" w:hint="eastAsia"/>
                <w:snapToGrid w:val="0"/>
                <w:sz w:val="20"/>
                <w:szCs w:val="20"/>
                <w:lang w:eastAsia="zh-TW"/>
              </w:rPr>
              <w:t>I</w:t>
            </w:r>
            <w:r>
              <w:rPr>
                <w:rFonts w:eastAsia="PMingLiU" w:cs="Arial"/>
                <w:snapToGrid w:val="0"/>
                <w:sz w:val="20"/>
                <w:szCs w:val="20"/>
                <w:lang w:eastAsia="zh-TW"/>
              </w:rPr>
              <w:t>TRI</w:t>
            </w:r>
            <w:proofErr w:type="spellEnd"/>
          </w:p>
        </w:tc>
        <w:tc>
          <w:tcPr>
            <w:tcW w:w="528" w:type="dxa"/>
          </w:tcPr>
          <w:p w14:paraId="0E269EDB" w14:textId="3E9117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Yes</w:t>
            </w:r>
          </w:p>
        </w:tc>
        <w:tc>
          <w:tcPr>
            <w:tcW w:w="505" w:type="dxa"/>
          </w:tcPr>
          <w:p w14:paraId="7AA8E869" w14:textId="5F425EC8"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3CE8EE78" w14:textId="103B0C94"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4F1141D7" w14:textId="445E4F26"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17C38C" w14:textId="710F4649"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7EB5C805" w14:textId="7208446B" w:rsidR="009E1BD8" w:rsidRDefault="009E1BD8" w:rsidP="009E1BD8">
            <w:pPr>
              <w:snapToGrid w:val="0"/>
              <w:rPr>
                <w:rFonts w:eastAsiaTheme="minorEastAsia" w:cs="Arial"/>
                <w:snapToGrid w:val="0"/>
                <w:sz w:val="20"/>
                <w:szCs w:val="20"/>
                <w:lang w:eastAsia="zh-CN"/>
              </w:rPr>
            </w:pPr>
            <w:r>
              <w:rPr>
                <w:rFonts w:cs="Arial" w:hint="eastAsia"/>
                <w:snapToGrid w:val="0"/>
                <w:sz w:val="20"/>
                <w:szCs w:val="20"/>
              </w:rPr>
              <w:t>No</w:t>
            </w:r>
          </w:p>
        </w:tc>
        <w:tc>
          <w:tcPr>
            <w:tcW w:w="4856" w:type="dxa"/>
          </w:tcPr>
          <w:p w14:paraId="1EC752D1" w14:textId="77777777" w:rsidR="009E1BD8" w:rsidRPr="00B4771D" w:rsidRDefault="009E1BD8" w:rsidP="009E1BD8">
            <w:pPr>
              <w:snapToGrid w:val="0"/>
              <w:rPr>
                <w:rFonts w:eastAsiaTheme="minorEastAsia" w:cs="Arial"/>
                <w:snapToGrid w:val="0"/>
                <w:sz w:val="20"/>
                <w:szCs w:val="20"/>
                <w:lang w:eastAsia="zh-CN"/>
              </w:rPr>
            </w:pPr>
          </w:p>
        </w:tc>
      </w:tr>
      <w:tr w:rsidR="00AD1796" w14:paraId="0E4CFFF4" w14:textId="77777777" w:rsidTr="00424EFE">
        <w:tc>
          <w:tcPr>
            <w:tcW w:w="1150" w:type="dxa"/>
          </w:tcPr>
          <w:p w14:paraId="27953A68" w14:textId="65FA4548" w:rsidR="00AD1796" w:rsidRDefault="00AD1796" w:rsidP="00AD1796">
            <w:pPr>
              <w:snapToGrid w:val="0"/>
              <w:rPr>
                <w:rFonts w:eastAsia="PMingLiU" w:cs="Arial"/>
                <w:snapToGrid w:val="0"/>
                <w:sz w:val="20"/>
                <w:szCs w:val="20"/>
                <w:lang w:eastAsia="zh-TW"/>
              </w:rPr>
            </w:pPr>
            <w:r>
              <w:rPr>
                <w:rFonts w:eastAsiaTheme="minorEastAsia" w:cs="Arial"/>
                <w:snapToGrid w:val="0"/>
                <w:sz w:val="20"/>
                <w:szCs w:val="20"/>
                <w:lang w:eastAsia="zh-CN"/>
              </w:rPr>
              <w:t>Lenovo</w:t>
            </w:r>
          </w:p>
        </w:tc>
        <w:tc>
          <w:tcPr>
            <w:tcW w:w="528" w:type="dxa"/>
          </w:tcPr>
          <w:p w14:paraId="22EE7EDA" w14:textId="4D40B96A" w:rsidR="00AD1796" w:rsidRDefault="00AD1796" w:rsidP="00AD1796">
            <w:pPr>
              <w:snapToGrid w:val="0"/>
              <w:rPr>
                <w:rFonts w:cs="Arial"/>
                <w:snapToGrid w:val="0"/>
                <w:sz w:val="20"/>
                <w:szCs w:val="20"/>
              </w:rPr>
            </w:pPr>
            <w:r>
              <w:rPr>
                <w:rFonts w:cs="Arial"/>
                <w:snapToGrid w:val="0"/>
                <w:sz w:val="20"/>
                <w:szCs w:val="20"/>
              </w:rPr>
              <w:t>Yes</w:t>
            </w:r>
          </w:p>
        </w:tc>
        <w:tc>
          <w:tcPr>
            <w:tcW w:w="505" w:type="dxa"/>
          </w:tcPr>
          <w:p w14:paraId="3285359B" w14:textId="471604AE"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3B664EEE" w14:textId="32BE53A4"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5EEECF36" w14:textId="4A9B788B" w:rsidR="00AD1796" w:rsidRDefault="00AD1796" w:rsidP="00AD1796">
            <w:pPr>
              <w:snapToGrid w:val="0"/>
              <w:rPr>
                <w:rFonts w:cs="Arial"/>
                <w:snapToGrid w:val="0"/>
                <w:sz w:val="20"/>
                <w:szCs w:val="20"/>
              </w:rPr>
            </w:pPr>
            <w:r>
              <w:rPr>
                <w:rFonts w:cs="Arial"/>
                <w:snapToGrid w:val="0"/>
                <w:sz w:val="20"/>
                <w:szCs w:val="20"/>
              </w:rPr>
              <w:t>No</w:t>
            </w:r>
          </w:p>
        </w:tc>
        <w:tc>
          <w:tcPr>
            <w:tcW w:w="528" w:type="dxa"/>
          </w:tcPr>
          <w:p w14:paraId="0A9020CA" w14:textId="496C4EA7" w:rsidR="00AD1796" w:rsidRDefault="00AD1796" w:rsidP="00AD1796">
            <w:pPr>
              <w:snapToGrid w:val="0"/>
              <w:rPr>
                <w:rFonts w:cs="Arial"/>
                <w:snapToGrid w:val="0"/>
                <w:sz w:val="20"/>
                <w:szCs w:val="20"/>
              </w:rPr>
            </w:pPr>
            <w:r>
              <w:rPr>
                <w:rFonts w:cs="Arial"/>
                <w:snapToGrid w:val="0"/>
                <w:sz w:val="20"/>
                <w:szCs w:val="20"/>
              </w:rPr>
              <w:t>No</w:t>
            </w:r>
          </w:p>
        </w:tc>
        <w:tc>
          <w:tcPr>
            <w:tcW w:w="461" w:type="dxa"/>
          </w:tcPr>
          <w:p w14:paraId="56469483" w14:textId="5B12348F" w:rsidR="00AD1796" w:rsidRDefault="00AD1796" w:rsidP="00AD1796">
            <w:pPr>
              <w:snapToGrid w:val="0"/>
              <w:rPr>
                <w:rFonts w:cs="Arial"/>
                <w:snapToGrid w:val="0"/>
                <w:sz w:val="20"/>
                <w:szCs w:val="20"/>
              </w:rPr>
            </w:pPr>
            <w:r>
              <w:rPr>
                <w:rFonts w:cs="Arial"/>
                <w:snapToGrid w:val="0"/>
                <w:sz w:val="20"/>
                <w:szCs w:val="20"/>
              </w:rPr>
              <w:t>No</w:t>
            </w:r>
          </w:p>
        </w:tc>
        <w:tc>
          <w:tcPr>
            <w:tcW w:w="4856" w:type="dxa"/>
          </w:tcPr>
          <w:p w14:paraId="6CBC4918" w14:textId="77777777" w:rsidR="00AD1796" w:rsidRPr="00B4771D" w:rsidRDefault="00AD1796" w:rsidP="00AD1796">
            <w:pPr>
              <w:snapToGrid w:val="0"/>
              <w:rPr>
                <w:rFonts w:eastAsiaTheme="minorEastAsia" w:cs="Arial"/>
                <w:snapToGrid w:val="0"/>
                <w:sz w:val="20"/>
                <w:szCs w:val="20"/>
                <w:lang w:eastAsia="zh-CN"/>
              </w:rPr>
            </w:pPr>
          </w:p>
        </w:tc>
      </w:tr>
      <w:tr w:rsidR="00BC1E3E" w14:paraId="3F27CBA4" w14:textId="77777777" w:rsidTr="00424EFE">
        <w:tc>
          <w:tcPr>
            <w:tcW w:w="1150" w:type="dxa"/>
          </w:tcPr>
          <w:p w14:paraId="2822DBFC" w14:textId="57DC8715" w:rsidR="00BC1E3E" w:rsidRDefault="00BC1E3E" w:rsidP="00BC1E3E">
            <w:pPr>
              <w:snapToGrid w:val="0"/>
              <w:rPr>
                <w:rFonts w:eastAsiaTheme="minorEastAsia" w:cs="Arial"/>
                <w:snapToGrid w:val="0"/>
                <w:sz w:val="20"/>
                <w:szCs w:val="20"/>
                <w:lang w:eastAsia="zh-CN"/>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528" w:type="dxa"/>
          </w:tcPr>
          <w:p w14:paraId="5C5E0B57" w14:textId="423727EA" w:rsidR="00BC1E3E" w:rsidRDefault="00BC1E3E" w:rsidP="00BC1E3E">
            <w:pPr>
              <w:snapToGrid w:val="0"/>
              <w:rPr>
                <w:rFonts w:cs="Arial"/>
                <w:snapToGrid w:val="0"/>
                <w:sz w:val="20"/>
                <w:szCs w:val="20"/>
              </w:rPr>
            </w:pPr>
            <w:r>
              <w:rPr>
                <w:rFonts w:eastAsia="PMingLiU" w:cs="Arial" w:hint="eastAsia"/>
                <w:snapToGrid w:val="0"/>
                <w:sz w:val="20"/>
                <w:szCs w:val="20"/>
                <w:lang w:eastAsia="zh-TW"/>
              </w:rPr>
              <w:t>Y</w:t>
            </w:r>
            <w:r>
              <w:rPr>
                <w:rFonts w:eastAsia="PMingLiU" w:cs="Arial"/>
                <w:snapToGrid w:val="0"/>
                <w:sz w:val="20"/>
                <w:szCs w:val="20"/>
                <w:lang w:eastAsia="zh-TW"/>
              </w:rPr>
              <w:t>es</w:t>
            </w:r>
          </w:p>
        </w:tc>
        <w:tc>
          <w:tcPr>
            <w:tcW w:w="505" w:type="dxa"/>
          </w:tcPr>
          <w:p w14:paraId="1EE5FCAC" w14:textId="59031C70"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781B13D2" w14:textId="6766EC1F"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41D4481D" w14:textId="727D4FA1" w:rsidR="00BC1E3E" w:rsidRDefault="00BC1E3E" w:rsidP="00BC1E3E">
            <w:pPr>
              <w:snapToGrid w:val="0"/>
              <w:rPr>
                <w:rFonts w:cs="Arial"/>
                <w:snapToGrid w:val="0"/>
                <w:sz w:val="20"/>
                <w:szCs w:val="20"/>
              </w:rPr>
            </w:pPr>
            <w:r>
              <w:rPr>
                <w:rFonts w:cs="Arial" w:hint="eastAsia"/>
                <w:snapToGrid w:val="0"/>
                <w:sz w:val="20"/>
                <w:szCs w:val="20"/>
              </w:rPr>
              <w:t>No</w:t>
            </w:r>
          </w:p>
        </w:tc>
        <w:tc>
          <w:tcPr>
            <w:tcW w:w="528" w:type="dxa"/>
          </w:tcPr>
          <w:p w14:paraId="07DF5EE0" w14:textId="4C64C2AE" w:rsidR="00BC1E3E" w:rsidRDefault="00BC1E3E" w:rsidP="00BC1E3E">
            <w:pPr>
              <w:snapToGrid w:val="0"/>
              <w:rPr>
                <w:rFonts w:cs="Arial"/>
                <w:snapToGrid w:val="0"/>
                <w:sz w:val="20"/>
                <w:szCs w:val="20"/>
              </w:rPr>
            </w:pPr>
            <w:r>
              <w:rPr>
                <w:rFonts w:cs="Arial" w:hint="eastAsia"/>
                <w:snapToGrid w:val="0"/>
                <w:sz w:val="20"/>
                <w:szCs w:val="20"/>
              </w:rPr>
              <w:t>No</w:t>
            </w:r>
          </w:p>
        </w:tc>
        <w:tc>
          <w:tcPr>
            <w:tcW w:w="461" w:type="dxa"/>
          </w:tcPr>
          <w:p w14:paraId="1F475ECA" w14:textId="508D7C54" w:rsidR="00BC1E3E" w:rsidRDefault="00BC1E3E" w:rsidP="00BC1E3E">
            <w:pPr>
              <w:snapToGrid w:val="0"/>
              <w:rPr>
                <w:rFonts w:cs="Arial"/>
                <w:snapToGrid w:val="0"/>
                <w:sz w:val="20"/>
                <w:szCs w:val="20"/>
              </w:rPr>
            </w:pPr>
            <w:r>
              <w:rPr>
                <w:rFonts w:cs="Arial" w:hint="eastAsia"/>
                <w:snapToGrid w:val="0"/>
                <w:sz w:val="20"/>
                <w:szCs w:val="20"/>
              </w:rPr>
              <w:t>No</w:t>
            </w:r>
          </w:p>
        </w:tc>
        <w:tc>
          <w:tcPr>
            <w:tcW w:w="4856" w:type="dxa"/>
          </w:tcPr>
          <w:p w14:paraId="100C33B1" w14:textId="77777777" w:rsidR="00BC1E3E" w:rsidRPr="00B4771D" w:rsidRDefault="00BC1E3E" w:rsidP="00BC1E3E">
            <w:pPr>
              <w:snapToGrid w:val="0"/>
              <w:rPr>
                <w:rFonts w:eastAsiaTheme="minorEastAsia" w:cs="Arial"/>
                <w:snapToGrid w:val="0"/>
                <w:sz w:val="20"/>
                <w:szCs w:val="20"/>
                <w:lang w:eastAsia="zh-CN"/>
              </w:rPr>
            </w:pPr>
          </w:p>
        </w:tc>
      </w:tr>
      <w:tr w:rsidR="007C3D8C" w14:paraId="51B0E9DD" w14:textId="77777777" w:rsidTr="00424EFE">
        <w:tc>
          <w:tcPr>
            <w:tcW w:w="1150" w:type="dxa"/>
          </w:tcPr>
          <w:p w14:paraId="110B99C0" w14:textId="142F0AFF"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Panasonic</w:t>
            </w:r>
          </w:p>
        </w:tc>
        <w:tc>
          <w:tcPr>
            <w:tcW w:w="528" w:type="dxa"/>
          </w:tcPr>
          <w:p w14:paraId="051624EF" w14:textId="6BC5A1FD" w:rsidR="007C3D8C" w:rsidRDefault="007C3D8C" w:rsidP="007C3D8C">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505" w:type="dxa"/>
          </w:tcPr>
          <w:p w14:paraId="3D93918F" w14:textId="17E46072"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6143DF48" w14:textId="2F54C0DE"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03D9C02D" w14:textId="6177DB1D"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528" w:type="dxa"/>
          </w:tcPr>
          <w:p w14:paraId="53AE2ADB" w14:textId="4E1DD8E7"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61" w:type="dxa"/>
          </w:tcPr>
          <w:p w14:paraId="5BAEE95A" w14:textId="6A16E8F0" w:rsidR="007C3D8C" w:rsidRDefault="007C3D8C" w:rsidP="007C3D8C">
            <w:pPr>
              <w:snapToGrid w:val="0"/>
              <w:rPr>
                <w:rFonts w:cs="Arial"/>
                <w:snapToGrid w:val="0"/>
                <w:sz w:val="20"/>
                <w:szCs w:val="20"/>
              </w:rPr>
            </w:pPr>
            <w:r>
              <w:rPr>
                <w:rFonts w:eastAsiaTheme="minorEastAsia" w:cs="Arial"/>
                <w:snapToGrid w:val="0"/>
                <w:sz w:val="20"/>
                <w:szCs w:val="20"/>
                <w:lang w:eastAsia="zh-CN"/>
              </w:rPr>
              <w:t>No</w:t>
            </w:r>
          </w:p>
        </w:tc>
        <w:tc>
          <w:tcPr>
            <w:tcW w:w="4856" w:type="dxa"/>
          </w:tcPr>
          <w:p w14:paraId="603AFAB5" w14:textId="77777777" w:rsidR="007C3D8C" w:rsidRPr="00B4771D" w:rsidRDefault="007C3D8C" w:rsidP="007C3D8C">
            <w:pPr>
              <w:snapToGrid w:val="0"/>
              <w:rPr>
                <w:rFonts w:eastAsiaTheme="minorEastAsia" w:cs="Arial"/>
                <w:snapToGrid w:val="0"/>
                <w:sz w:val="20"/>
                <w:szCs w:val="20"/>
                <w:lang w:eastAsia="zh-CN"/>
              </w:rPr>
            </w:pPr>
          </w:p>
        </w:tc>
      </w:tr>
      <w:tr w:rsidR="0087582C" w14:paraId="5DF0C0A6" w14:textId="77777777" w:rsidTr="00424EFE">
        <w:tc>
          <w:tcPr>
            <w:tcW w:w="1150" w:type="dxa"/>
          </w:tcPr>
          <w:p w14:paraId="34B70139" w14:textId="16129953"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528" w:type="dxa"/>
          </w:tcPr>
          <w:p w14:paraId="6BB6A96B" w14:textId="1E4371BD"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505" w:type="dxa"/>
          </w:tcPr>
          <w:p w14:paraId="598E532C" w14:textId="708805FB"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4419AF01" w14:textId="0104A0D2"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285B820C" w14:textId="1DE6A090"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5998C12D" w14:textId="2C32A86C"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5437CBBD" w14:textId="32CA69A7" w:rsidR="0087582C" w:rsidRPr="0087582C" w:rsidRDefault="0087582C" w:rsidP="007C3D8C">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856" w:type="dxa"/>
          </w:tcPr>
          <w:p w14:paraId="7B8FFD2E" w14:textId="77777777" w:rsidR="0087582C" w:rsidRPr="00B4771D" w:rsidRDefault="0087582C" w:rsidP="007C3D8C">
            <w:pPr>
              <w:snapToGrid w:val="0"/>
              <w:rPr>
                <w:rFonts w:eastAsiaTheme="minorEastAsia" w:cs="Arial"/>
                <w:snapToGrid w:val="0"/>
                <w:sz w:val="20"/>
                <w:szCs w:val="20"/>
                <w:lang w:eastAsia="zh-CN"/>
              </w:rPr>
            </w:pPr>
          </w:p>
        </w:tc>
      </w:tr>
      <w:tr w:rsidR="00E273E4" w14:paraId="7DFD4431" w14:textId="77777777" w:rsidTr="00424EFE">
        <w:tc>
          <w:tcPr>
            <w:tcW w:w="1150" w:type="dxa"/>
          </w:tcPr>
          <w:p w14:paraId="67C35757" w14:textId="7A21E4A5" w:rsidR="00E273E4" w:rsidRDefault="00E273E4" w:rsidP="00E273E4">
            <w:pPr>
              <w:snapToGrid w:val="0"/>
              <w:rPr>
                <w:rFonts w:eastAsia="Yu Mincho" w:cs="Arial"/>
                <w:snapToGrid w:val="0"/>
                <w:sz w:val="20"/>
                <w:szCs w:val="20"/>
                <w:lang w:eastAsia="ja-JP"/>
              </w:rPr>
            </w:pPr>
            <w:r>
              <w:rPr>
                <w:rFonts w:eastAsia="Yu Mincho" w:cs="Arial"/>
                <w:snapToGrid w:val="0"/>
                <w:sz w:val="20"/>
                <w:szCs w:val="20"/>
                <w:lang w:eastAsia="ja-JP"/>
              </w:rPr>
              <w:t>Xiaomi</w:t>
            </w:r>
          </w:p>
        </w:tc>
        <w:tc>
          <w:tcPr>
            <w:tcW w:w="528" w:type="dxa"/>
          </w:tcPr>
          <w:p w14:paraId="4BFA8603" w14:textId="492B6B79" w:rsidR="00E273E4" w:rsidRDefault="00E273E4" w:rsidP="00E273E4">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505" w:type="dxa"/>
          </w:tcPr>
          <w:p w14:paraId="64F40006" w14:textId="46E308CF" w:rsidR="00E273E4" w:rsidRDefault="00E273E4" w:rsidP="00E273E4">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7FB1C556" w14:textId="0ED5CDA3" w:rsidR="00E273E4" w:rsidRDefault="00E273E4" w:rsidP="00E273E4">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61EC684E" w14:textId="3B3E90ED" w:rsidR="00E273E4" w:rsidRDefault="00E273E4" w:rsidP="00E273E4">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528" w:type="dxa"/>
          </w:tcPr>
          <w:p w14:paraId="456A601D" w14:textId="6A4A9C1A" w:rsidR="00E273E4" w:rsidRDefault="00E273E4" w:rsidP="00E273E4">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61" w:type="dxa"/>
          </w:tcPr>
          <w:p w14:paraId="1CF601F8" w14:textId="4B5380A3" w:rsidR="00E273E4" w:rsidRDefault="00E273E4" w:rsidP="00E273E4">
            <w:pPr>
              <w:snapToGrid w:val="0"/>
              <w:rPr>
                <w:rFonts w:eastAsia="Yu Mincho" w:cs="Arial"/>
                <w:snapToGrid w:val="0"/>
                <w:sz w:val="20"/>
                <w:szCs w:val="20"/>
                <w:lang w:eastAsia="ja-JP"/>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4856" w:type="dxa"/>
          </w:tcPr>
          <w:p w14:paraId="24B63ADF" w14:textId="77777777" w:rsidR="00E273E4" w:rsidRPr="00B4771D" w:rsidRDefault="00E273E4" w:rsidP="00E273E4">
            <w:pPr>
              <w:snapToGrid w:val="0"/>
              <w:rPr>
                <w:rFonts w:eastAsiaTheme="minorEastAsia" w:cs="Arial"/>
                <w:snapToGrid w:val="0"/>
                <w:sz w:val="20"/>
                <w:szCs w:val="20"/>
                <w:lang w:eastAsia="zh-CN"/>
              </w:rPr>
            </w:pPr>
          </w:p>
        </w:tc>
      </w:tr>
      <w:tr w:rsidR="007D6A11" w14:paraId="3FB5CC0F" w14:textId="77777777" w:rsidTr="00424EFE">
        <w:tc>
          <w:tcPr>
            <w:tcW w:w="1150" w:type="dxa"/>
          </w:tcPr>
          <w:p w14:paraId="1DFBF562" w14:textId="40D2905A" w:rsidR="007D6A11" w:rsidRPr="007D6A11" w:rsidRDefault="007D6A11"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528" w:type="dxa"/>
          </w:tcPr>
          <w:p w14:paraId="660161E7" w14:textId="2662BC6B" w:rsidR="007D6A11" w:rsidRPr="004E0A07" w:rsidRDefault="004E0A07"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05" w:type="dxa"/>
          </w:tcPr>
          <w:p w14:paraId="5E15C8B0" w14:textId="061A209E" w:rsidR="007D6A11" w:rsidRPr="004E0A07" w:rsidRDefault="004E0A07"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04C0E5C0" w14:textId="52F63577" w:rsidR="007D6A11" w:rsidRPr="004E0A07" w:rsidRDefault="004E0A07"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773ABA1C" w14:textId="7AB32543" w:rsidR="007D6A11" w:rsidRPr="004E0A07" w:rsidRDefault="004E0A07"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2302A954" w14:textId="5B649212" w:rsidR="007D6A11" w:rsidRPr="004E0A07" w:rsidRDefault="004E0A07" w:rsidP="00E273E4">
            <w:pPr>
              <w:snapToGrid w:val="0"/>
              <w:rPr>
                <w:rFonts w:eastAsiaTheme="minorEastAsia" w:cs="Arial" w:hint="eastAsia"/>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w:t>
            </w:r>
          </w:p>
        </w:tc>
        <w:tc>
          <w:tcPr>
            <w:tcW w:w="461" w:type="dxa"/>
          </w:tcPr>
          <w:p w14:paraId="3826B762" w14:textId="2FB9C85C" w:rsidR="007D6A11" w:rsidRPr="007529B2" w:rsidRDefault="004E0A07" w:rsidP="00E273E4">
            <w:pPr>
              <w:snapToGrid w:val="0"/>
              <w:rPr>
                <w:rFonts w:eastAsiaTheme="minorEastAsia" w:cs="Arial" w:hint="eastAsia"/>
                <w:snapToGrid w:val="0"/>
                <w:sz w:val="20"/>
                <w:szCs w:val="20"/>
                <w:lang w:eastAsia="zh-CN"/>
              </w:rPr>
            </w:pPr>
            <w:r w:rsidRPr="007529B2">
              <w:rPr>
                <w:rFonts w:eastAsiaTheme="minorEastAsia" w:cs="Arial" w:hint="eastAsia"/>
                <w:snapToGrid w:val="0"/>
                <w:sz w:val="20"/>
                <w:szCs w:val="20"/>
                <w:lang w:eastAsia="zh-CN"/>
              </w:rPr>
              <w:t>N</w:t>
            </w:r>
            <w:r w:rsidRPr="007529B2">
              <w:rPr>
                <w:rFonts w:eastAsiaTheme="minorEastAsia" w:cs="Arial"/>
                <w:snapToGrid w:val="0"/>
                <w:sz w:val="20"/>
                <w:szCs w:val="20"/>
                <w:lang w:eastAsia="zh-CN"/>
              </w:rPr>
              <w:t>o</w:t>
            </w:r>
          </w:p>
        </w:tc>
        <w:tc>
          <w:tcPr>
            <w:tcW w:w="4856" w:type="dxa"/>
          </w:tcPr>
          <w:p w14:paraId="40560976" w14:textId="73F1835D" w:rsidR="002C454C" w:rsidRPr="007529B2" w:rsidRDefault="002C454C" w:rsidP="00C85291">
            <w:pPr>
              <w:snapToGrid w:val="0"/>
              <w:rPr>
                <w:rFonts w:eastAsiaTheme="minorEastAsia" w:cs="Arial" w:hint="eastAsia"/>
                <w:snapToGrid w:val="0"/>
                <w:sz w:val="20"/>
                <w:szCs w:val="20"/>
                <w:lang w:eastAsia="zh-CN"/>
              </w:rPr>
            </w:pPr>
            <w:r w:rsidRPr="007529B2">
              <w:rPr>
                <w:rFonts w:eastAsiaTheme="minorEastAsia" w:cs="Arial" w:hint="eastAsia"/>
                <w:snapToGrid w:val="0"/>
                <w:sz w:val="20"/>
                <w:szCs w:val="20"/>
                <w:lang w:eastAsia="zh-CN"/>
              </w:rPr>
              <w:t>F</w:t>
            </w:r>
            <w:r w:rsidRPr="007529B2">
              <w:rPr>
                <w:rFonts w:eastAsiaTheme="minorEastAsia" w:cs="Arial"/>
                <w:snapToGrid w:val="0"/>
                <w:sz w:val="20"/>
                <w:szCs w:val="20"/>
                <w:lang w:eastAsia="zh-CN"/>
              </w:rPr>
              <w:t xml:space="preserve">urther, given that </w:t>
            </w:r>
            <w:r w:rsidRPr="007529B2">
              <w:rPr>
                <w:noProof/>
                <w:sz w:val="20"/>
                <w:szCs w:val="20"/>
              </w:rPr>
              <w:t>an</w:t>
            </w:r>
            <w:r w:rsidRPr="007529B2">
              <w:rPr>
                <w:sz w:val="20"/>
                <w:szCs w:val="20"/>
              </w:rPr>
              <w:t xml:space="preserve"> </w:t>
            </w:r>
            <w:proofErr w:type="spellStart"/>
            <w:r w:rsidRPr="007529B2">
              <w:rPr>
                <w:sz w:val="20"/>
                <w:szCs w:val="20"/>
              </w:rPr>
              <w:t>RRC</w:t>
            </w:r>
            <w:proofErr w:type="spellEnd"/>
            <w:r w:rsidRPr="007529B2">
              <w:rPr>
                <w:sz w:val="20"/>
                <w:szCs w:val="20"/>
              </w:rPr>
              <w:t xml:space="preserve"> INACTIVE UE </w:t>
            </w:r>
            <w:r w:rsidR="00C7107E" w:rsidRPr="007529B2">
              <w:rPr>
                <w:sz w:val="20"/>
                <w:szCs w:val="20"/>
              </w:rPr>
              <w:t>may</w:t>
            </w:r>
            <w:r w:rsidRPr="007529B2">
              <w:rPr>
                <w:sz w:val="20"/>
                <w:szCs w:val="20"/>
              </w:rPr>
              <w:t xml:space="preserve"> store MCG </w:t>
            </w:r>
            <w:proofErr w:type="spellStart"/>
            <w:r w:rsidRPr="007529B2">
              <w:rPr>
                <w:sz w:val="20"/>
                <w:szCs w:val="20"/>
              </w:rPr>
              <w:t>SCell</w:t>
            </w:r>
            <w:proofErr w:type="spellEnd"/>
            <w:r w:rsidRPr="007529B2">
              <w:rPr>
                <w:sz w:val="20"/>
                <w:szCs w:val="20"/>
              </w:rPr>
              <w:t xml:space="preserve"> configuration,</w:t>
            </w:r>
            <w:r w:rsidR="00C85291" w:rsidRPr="007529B2">
              <w:rPr>
                <w:sz w:val="20"/>
                <w:szCs w:val="20"/>
              </w:rPr>
              <w:t xml:space="preserve"> we think the </w:t>
            </w:r>
            <w:proofErr w:type="spellStart"/>
            <w:r w:rsidR="00C85291" w:rsidRPr="007529B2">
              <w:rPr>
                <w:sz w:val="20"/>
                <w:szCs w:val="20"/>
              </w:rPr>
              <w:t>SDT</w:t>
            </w:r>
            <w:proofErr w:type="spellEnd"/>
            <w:r w:rsidR="00C85291" w:rsidRPr="007529B2">
              <w:rPr>
                <w:sz w:val="20"/>
                <w:szCs w:val="20"/>
              </w:rPr>
              <w:t xml:space="preserve">-UE </w:t>
            </w:r>
            <w:r w:rsidRPr="007529B2">
              <w:rPr>
                <w:sz w:val="20"/>
                <w:szCs w:val="20"/>
              </w:rPr>
              <w:t xml:space="preserve">UE is not expected to resume any </w:t>
            </w:r>
            <w:proofErr w:type="spellStart"/>
            <w:r w:rsidRPr="007529B2">
              <w:rPr>
                <w:sz w:val="20"/>
                <w:szCs w:val="20"/>
              </w:rPr>
              <w:t>DRB</w:t>
            </w:r>
            <w:proofErr w:type="spellEnd"/>
            <w:r w:rsidRPr="007529B2">
              <w:rPr>
                <w:sz w:val="20"/>
                <w:szCs w:val="20"/>
              </w:rPr>
              <w:t xml:space="preserve"> belonging to MCG </w:t>
            </w:r>
            <w:proofErr w:type="spellStart"/>
            <w:r w:rsidRPr="007529B2">
              <w:rPr>
                <w:sz w:val="20"/>
                <w:szCs w:val="20"/>
              </w:rPr>
              <w:t>SCell</w:t>
            </w:r>
            <w:proofErr w:type="spellEnd"/>
            <w:r w:rsidR="000154C7" w:rsidRPr="007529B2">
              <w:rPr>
                <w:sz w:val="20"/>
                <w:szCs w:val="20"/>
              </w:rPr>
              <w:t xml:space="preserve"> for UE simplicity.</w:t>
            </w:r>
          </w:p>
        </w:tc>
      </w:tr>
    </w:tbl>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1"/>
        <w:rPr>
          <w:snapToGrid w:val="0"/>
        </w:rPr>
      </w:pPr>
      <w:r>
        <w:rPr>
          <w:snapToGrid w:val="0"/>
        </w:rPr>
        <w:t>Conclusion and proposals</w:t>
      </w:r>
    </w:p>
    <w:p w14:paraId="61B13FD8" w14:textId="77777777" w:rsidR="00650F16" w:rsidRDefault="00650F16">
      <w:pPr>
        <w:pStyle w:val="afb"/>
        <w:snapToGrid w:val="0"/>
        <w:ind w:left="1440"/>
        <w:rPr>
          <w:rFonts w:cs="Arial"/>
          <w:snapToGrid w:val="0"/>
          <w:color w:val="ED7D31" w:themeColor="accent2"/>
          <w:sz w:val="20"/>
          <w:szCs w:val="20"/>
          <w:u w:val="single"/>
        </w:rPr>
      </w:pPr>
    </w:p>
    <w:p w14:paraId="67EB2E7D" w14:textId="77777777" w:rsidR="00650F16" w:rsidRDefault="00FC00DF">
      <w:pPr>
        <w:pStyle w:val="1"/>
        <w:rPr>
          <w:snapToGrid w:val="0"/>
        </w:rPr>
      </w:pPr>
      <w:r>
        <w:rPr>
          <w:snapToGrid w:val="0"/>
        </w:rPr>
        <w:t>References</w:t>
      </w:r>
    </w:p>
    <w:p w14:paraId="44635644" w14:textId="77777777" w:rsidR="00650F16" w:rsidRDefault="00FC00DF">
      <w:pPr>
        <w:pStyle w:val="afb"/>
        <w:numPr>
          <w:ilvl w:val="0"/>
          <w:numId w:val="13"/>
        </w:numPr>
        <w:rPr>
          <w:lang w:val="en-GB" w:eastAsia="en-GB"/>
        </w:rPr>
      </w:pPr>
      <w:proofErr w:type="spellStart"/>
      <w:r>
        <w:rPr>
          <w:lang w:val="en-GB" w:eastAsia="en-GB"/>
        </w:rPr>
        <w:t>R2</w:t>
      </w:r>
      <w:proofErr w:type="spellEnd"/>
      <w:r>
        <w:rPr>
          <w:lang w:val="en-GB" w:eastAsia="en-GB"/>
        </w:rPr>
        <w:t xml:space="preserve">-2101954, </w:t>
      </w:r>
      <w:r>
        <w:rPr>
          <w:lang w:val="en-GB"/>
        </w:rPr>
        <w:t xml:space="preserve">Report for </w:t>
      </w:r>
      <w:proofErr w:type="spellStart"/>
      <w:r>
        <w:rPr>
          <w:lang w:val="en-GB"/>
        </w:rPr>
        <w:t>Rel</w:t>
      </w:r>
      <w:proofErr w:type="spellEnd"/>
      <w:r>
        <w:rPr>
          <w:lang w:val="en-GB"/>
        </w:rPr>
        <w:t xml:space="preserve">-17 Small data and </w:t>
      </w:r>
      <w:proofErr w:type="spellStart"/>
      <w:r>
        <w:rPr>
          <w:lang w:val="en-GB"/>
        </w:rPr>
        <w:t>URLLC</w:t>
      </w:r>
      <w:proofErr w:type="spellEnd"/>
      <w:r>
        <w:rPr>
          <w:lang w:val="en-GB"/>
        </w:rPr>
        <w:t>/</w:t>
      </w:r>
      <w:proofErr w:type="spellStart"/>
      <w:r>
        <w:rPr>
          <w:lang w:val="en-GB"/>
        </w:rPr>
        <w:t>IIoT</w:t>
      </w:r>
      <w:proofErr w:type="spellEnd"/>
      <w:r>
        <w:rPr>
          <w:lang w:val="en-GB"/>
        </w:rPr>
        <w:t xml:space="preserve"> and </w:t>
      </w:r>
      <w:proofErr w:type="spellStart"/>
      <w:r>
        <w:rPr>
          <w:lang w:val="en-GB"/>
        </w:rPr>
        <w:t>Rel</w:t>
      </w:r>
      <w:proofErr w:type="spellEnd"/>
      <w:r>
        <w:rPr>
          <w:lang w:val="en-GB"/>
        </w:rPr>
        <w:t xml:space="preserve">-16 NR-U, Power Savings, and </w:t>
      </w:r>
      <w:proofErr w:type="spellStart"/>
      <w:r>
        <w:rPr>
          <w:lang w:val="en-GB"/>
        </w:rPr>
        <w:t>2step</w:t>
      </w:r>
      <w:proofErr w:type="spellEnd"/>
      <w:r>
        <w:rPr>
          <w:lang w:val="en-GB"/>
        </w:rPr>
        <w:t xml:space="preserve"> RACH, Session Chair (</w:t>
      </w:r>
      <w:proofErr w:type="spellStart"/>
      <w:r>
        <w:rPr>
          <w:lang w:val="en-GB"/>
        </w:rPr>
        <w:t>InterDigital</w:t>
      </w:r>
      <w:proofErr w:type="spellEnd"/>
      <w:r>
        <w:rPr>
          <w:lang w:val="en-GB"/>
        </w:rPr>
        <w:t>)</w:t>
      </w:r>
    </w:p>
    <w:p w14:paraId="31F134EA" w14:textId="77777777" w:rsidR="00650F16" w:rsidRDefault="00650F16">
      <w:pPr>
        <w:pStyle w:val="afb"/>
        <w:ind w:left="360"/>
        <w:rPr>
          <w:lang w:val="en-GB" w:eastAsia="en-GB"/>
        </w:rPr>
      </w:pPr>
    </w:p>
    <w:p w14:paraId="0D87B00E" w14:textId="77777777" w:rsidR="00650F16" w:rsidRDefault="00FC00DF">
      <w:pPr>
        <w:pStyle w:val="1"/>
        <w:rPr>
          <w:snapToGrid w:val="0"/>
        </w:rPr>
      </w:pPr>
      <w:r>
        <w:rPr>
          <w:snapToGrid w:val="0"/>
        </w:rPr>
        <w:t>Annex (contact details for email discussions)</w:t>
      </w:r>
    </w:p>
    <w:tbl>
      <w:tblPr>
        <w:tblStyle w:val="af5"/>
        <w:tblW w:w="5000" w:type="pct"/>
        <w:tblLook w:val="04A0" w:firstRow="1" w:lastRow="0" w:firstColumn="1" w:lastColumn="0" w:noHBand="0" w:noVBand="1"/>
      </w:tblPr>
      <w:tblGrid>
        <w:gridCol w:w="1528"/>
        <w:gridCol w:w="4483"/>
        <w:gridCol w:w="3006"/>
      </w:tblGrid>
      <w:tr w:rsidR="00650F16" w14:paraId="4BD3B833" w14:textId="77777777" w:rsidTr="00355CFD">
        <w:tc>
          <w:tcPr>
            <w:tcW w:w="847" w:type="pct"/>
            <w:shd w:val="clear" w:color="auto" w:fill="00B0F0"/>
          </w:tcPr>
          <w:p w14:paraId="2979C1A9" w14:textId="77777777" w:rsidR="00650F16" w:rsidRDefault="00FC00DF">
            <w:pPr>
              <w:jc w:val="center"/>
              <w:rPr>
                <w:lang w:val="en-GB" w:eastAsia="en-GB"/>
              </w:rPr>
            </w:pPr>
            <w:r>
              <w:rPr>
                <w:lang w:val="en-GB" w:eastAsia="en-GB"/>
              </w:rPr>
              <w:t>Company</w:t>
            </w:r>
          </w:p>
        </w:tc>
        <w:tc>
          <w:tcPr>
            <w:tcW w:w="2486" w:type="pct"/>
            <w:shd w:val="clear" w:color="auto" w:fill="00B0F0"/>
          </w:tcPr>
          <w:p w14:paraId="3F072931" w14:textId="77777777" w:rsidR="00650F16" w:rsidRDefault="00FC00DF">
            <w:pPr>
              <w:jc w:val="center"/>
              <w:rPr>
                <w:lang w:val="en-GB" w:eastAsia="en-GB"/>
              </w:rPr>
            </w:pPr>
            <w:r>
              <w:rPr>
                <w:lang w:val="en-GB" w:eastAsia="en-GB"/>
              </w:rPr>
              <w:t>Contact name</w:t>
            </w:r>
          </w:p>
        </w:tc>
        <w:tc>
          <w:tcPr>
            <w:tcW w:w="1667" w:type="pct"/>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D52929" w14:paraId="1A4703FE" w14:textId="77777777" w:rsidTr="00355CFD">
        <w:tc>
          <w:tcPr>
            <w:tcW w:w="847" w:type="pct"/>
          </w:tcPr>
          <w:p w14:paraId="144E655B" w14:textId="77777777" w:rsidR="00650F16" w:rsidRDefault="00FC00DF">
            <w:pPr>
              <w:rPr>
                <w:lang w:val="en-GB"/>
              </w:rPr>
            </w:pPr>
            <w:r>
              <w:rPr>
                <w:rFonts w:hint="eastAsia"/>
                <w:lang w:val="en-GB"/>
              </w:rPr>
              <w:t>LG Electronics</w:t>
            </w:r>
          </w:p>
        </w:tc>
        <w:tc>
          <w:tcPr>
            <w:tcW w:w="2486" w:type="pct"/>
          </w:tcPr>
          <w:p w14:paraId="1E930BF5" w14:textId="77777777" w:rsidR="00650F16" w:rsidRPr="00121CE2" w:rsidRDefault="00FC00DF" w:rsidP="00355CFD">
            <w:pPr>
              <w:jc w:val="left"/>
              <w:rPr>
                <w:lang w:val="fr-FR"/>
              </w:rPr>
            </w:pPr>
            <w:r w:rsidRPr="00121CE2">
              <w:rPr>
                <w:rFonts w:hint="eastAsia"/>
                <w:lang w:val="fr-FR"/>
              </w:rPr>
              <w:t>SeungJune Yi (</w:t>
            </w:r>
            <w:r w:rsidR="00354981">
              <w:fldChar w:fldCharType="begin"/>
            </w:r>
            <w:r w:rsidR="00354981">
              <w:instrText xml:space="preserve"> HYPERLINK "mailto:seungjune.yi@lge.com" </w:instrText>
            </w:r>
            <w:r w:rsidR="00354981">
              <w:fldChar w:fldCharType="separate"/>
            </w:r>
            <w:r w:rsidRPr="00121CE2">
              <w:rPr>
                <w:rStyle w:val="af8"/>
                <w:rFonts w:hint="eastAsia"/>
                <w:lang w:val="fr-FR"/>
              </w:rPr>
              <w:t>seungjune.yi@lge.com</w:t>
            </w:r>
            <w:r w:rsidR="00354981">
              <w:rPr>
                <w:rStyle w:val="af8"/>
                <w:lang w:val="fr-FR"/>
              </w:rPr>
              <w:fldChar w:fldCharType="end"/>
            </w:r>
            <w:r w:rsidRPr="00121CE2">
              <w:rPr>
                <w:rFonts w:hint="eastAsia"/>
                <w:lang w:val="fr-FR"/>
              </w:rPr>
              <w:t xml:space="preserve">) </w:t>
            </w:r>
          </w:p>
        </w:tc>
        <w:tc>
          <w:tcPr>
            <w:tcW w:w="1667" w:type="pct"/>
          </w:tcPr>
          <w:p w14:paraId="0A3E7CD1" w14:textId="77777777" w:rsidR="00650F16" w:rsidRPr="00121CE2" w:rsidRDefault="00650F16">
            <w:pPr>
              <w:rPr>
                <w:lang w:val="fr-FR" w:eastAsia="en-GB"/>
              </w:rPr>
            </w:pPr>
          </w:p>
        </w:tc>
      </w:tr>
      <w:tr w:rsidR="00650F16" w:rsidRPr="00FF6414" w14:paraId="12435DBE" w14:textId="77777777" w:rsidTr="00355CFD">
        <w:tc>
          <w:tcPr>
            <w:tcW w:w="847" w:type="pct"/>
          </w:tcPr>
          <w:p w14:paraId="3170E53E" w14:textId="77777777" w:rsidR="00650F16" w:rsidRDefault="00FC00DF">
            <w:pPr>
              <w:rPr>
                <w:lang w:val="en-GB"/>
              </w:rPr>
            </w:pPr>
            <w:r>
              <w:rPr>
                <w:rFonts w:cs="Arial"/>
                <w:snapToGrid w:val="0"/>
                <w:sz w:val="20"/>
                <w:szCs w:val="20"/>
              </w:rPr>
              <w:t>Nokia, Nokia Shanghai Bell</w:t>
            </w:r>
          </w:p>
        </w:tc>
        <w:tc>
          <w:tcPr>
            <w:tcW w:w="2486" w:type="pct"/>
          </w:tcPr>
          <w:p w14:paraId="53173751" w14:textId="77777777" w:rsidR="00650F16" w:rsidRPr="00D52929" w:rsidRDefault="00FC00DF" w:rsidP="00355CFD">
            <w:pPr>
              <w:jc w:val="left"/>
              <w:rPr>
                <w:lang w:val="de-DE"/>
              </w:rPr>
            </w:pPr>
            <w:r w:rsidRPr="00D52929">
              <w:rPr>
                <w:lang w:val="de-DE" w:eastAsia="en-GB"/>
              </w:rPr>
              <w:t>Jussi Koskinen (</w:t>
            </w:r>
            <w:r w:rsidR="00354981">
              <w:fldChar w:fldCharType="begin"/>
            </w:r>
            <w:r w:rsidR="00354981">
              <w:instrText xml:space="preserve"> HYPERLINK "mailto:Jussi-pekka.koskinen@nokia.com" </w:instrText>
            </w:r>
            <w:r w:rsidR="00354981">
              <w:fldChar w:fldCharType="separate"/>
            </w:r>
            <w:r w:rsidRPr="00D52929">
              <w:rPr>
                <w:rStyle w:val="af8"/>
                <w:lang w:val="de-DE" w:eastAsia="en-GB"/>
              </w:rPr>
              <w:t>Jussi-pekka.koskinen@nokia.com</w:t>
            </w:r>
            <w:r w:rsidR="00354981">
              <w:rPr>
                <w:rStyle w:val="af8"/>
                <w:lang w:val="de-DE" w:eastAsia="en-GB"/>
              </w:rPr>
              <w:fldChar w:fldCharType="end"/>
            </w:r>
            <w:r w:rsidRPr="00D52929">
              <w:rPr>
                <w:lang w:val="de-DE" w:eastAsia="en-GB"/>
              </w:rPr>
              <w:t>)</w:t>
            </w:r>
          </w:p>
        </w:tc>
        <w:tc>
          <w:tcPr>
            <w:tcW w:w="1667" w:type="pct"/>
          </w:tcPr>
          <w:p w14:paraId="3CB1F651" w14:textId="77777777" w:rsidR="00650F16" w:rsidRPr="00D52929" w:rsidRDefault="00354981">
            <w:pPr>
              <w:rPr>
                <w:lang w:val="de-DE"/>
              </w:rPr>
            </w:pPr>
            <w:hyperlink r:id="rId12" w:history="1">
              <w:r w:rsidR="00FC00DF" w:rsidRPr="00D52929">
                <w:rPr>
                  <w:rStyle w:val="af8"/>
                  <w:lang w:val="de-DE" w:eastAsia="en-GB"/>
                </w:rPr>
                <w:t>Jussi-pekka.koskinen@nokia.com</w:t>
              </w:r>
            </w:hyperlink>
          </w:p>
        </w:tc>
      </w:tr>
      <w:tr w:rsidR="00650F16" w:rsidRPr="00D52929" w14:paraId="6845F063" w14:textId="77777777" w:rsidTr="00355CFD">
        <w:tc>
          <w:tcPr>
            <w:tcW w:w="847" w:type="pct"/>
          </w:tcPr>
          <w:p w14:paraId="3D6FED1C" w14:textId="77777777" w:rsidR="00650F16" w:rsidRDefault="008E593E">
            <w:pPr>
              <w:rPr>
                <w:lang w:val="en-GB"/>
              </w:rPr>
            </w:pPr>
            <w:r>
              <w:rPr>
                <w:rFonts w:hint="eastAsia"/>
                <w:lang w:val="en-GB"/>
              </w:rPr>
              <w:t>Samsung</w:t>
            </w:r>
          </w:p>
        </w:tc>
        <w:tc>
          <w:tcPr>
            <w:tcW w:w="2486" w:type="pct"/>
          </w:tcPr>
          <w:p w14:paraId="09E80FA9" w14:textId="77777777" w:rsidR="008E593E" w:rsidRPr="00CC54C9" w:rsidRDefault="008E593E" w:rsidP="00355CFD">
            <w:pPr>
              <w:jc w:val="left"/>
              <w:rPr>
                <w:lang w:val="es-ES"/>
              </w:rPr>
            </w:pPr>
            <w:r w:rsidRPr="00CC54C9">
              <w:rPr>
                <w:rFonts w:hint="eastAsia"/>
                <w:lang w:val="es-ES"/>
              </w:rPr>
              <w:t>Anil Agiwal (</w:t>
            </w:r>
            <w:r w:rsidR="00354981">
              <w:fldChar w:fldCharType="begin"/>
            </w:r>
            <w:r w:rsidR="00354981">
              <w:instrText xml:space="preserve"> HYPERLINK "mailto:anilag@samsung.com" </w:instrText>
            </w:r>
            <w:r w:rsidR="00354981">
              <w:fldChar w:fldCharType="separate"/>
            </w:r>
            <w:r w:rsidRPr="00CC54C9">
              <w:rPr>
                <w:rStyle w:val="af8"/>
                <w:rFonts w:hint="eastAsia"/>
                <w:lang w:val="es-ES"/>
              </w:rPr>
              <w:t>anilag@samsung.com</w:t>
            </w:r>
            <w:r w:rsidR="00354981">
              <w:rPr>
                <w:rStyle w:val="af8"/>
                <w:lang w:val="es-ES"/>
              </w:rPr>
              <w:fldChar w:fldCharType="end"/>
            </w:r>
            <w:r w:rsidRPr="00CC54C9">
              <w:rPr>
                <w:rFonts w:hint="eastAsia"/>
                <w:lang w:val="es-ES"/>
              </w:rPr>
              <w:t>)</w:t>
            </w:r>
          </w:p>
        </w:tc>
        <w:tc>
          <w:tcPr>
            <w:tcW w:w="1667" w:type="pct"/>
          </w:tcPr>
          <w:p w14:paraId="26AD7A9F" w14:textId="77777777" w:rsidR="00650F16" w:rsidRPr="00CC54C9" w:rsidRDefault="00650F16">
            <w:pPr>
              <w:rPr>
                <w:lang w:val="es-ES"/>
              </w:rPr>
            </w:pPr>
          </w:p>
        </w:tc>
      </w:tr>
      <w:tr w:rsidR="00650F16" w:rsidRPr="00D52929" w14:paraId="5A062984" w14:textId="77777777" w:rsidTr="00355CFD">
        <w:tc>
          <w:tcPr>
            <w:tcW w:w="847" w:type="pct"/>
          </w:tcPr>
          <w:p w14:paraId="5E2402DE" w14:textId="225763CA" w:rsidR="00650F16" w:rsidRDefault="00A108CF" w:rsidP="00A108CF">
            <w:pPr>
              <w:jc w:val="left"/>
              <w:rPr>
                <w:rFonts w:eastAsiaTheme="minorEastAsia"/>
                <w:lang w:val="en-GB" w:eastAsia="zh-CN"/>
              </w:rPr>
            </w:pPr>
            <w:proofErr w:type="spellStart"/>
            <w:r>
              <w:rPr>
                <w:rFonts w:eastAsiaTheme="minorEastAsia" w:hint="eastAsia"/>
                <w:lang w:val="en-GB" w:eastAsia="zh-CN"/>
              </w:rPr>
              <w:lastRenderedPageBreak/>
              <w:t>O</w:t>
            </w:r>
            <w:r>
              <w:rPr>
                <w:rFonts w:eastAsiaTheme="minorEastAsia"/>
                <w:lang w:val="en-GB" w:eastAsia="zh-CN"/>
              </w:rPr>
              <w:t>PPO</w:t>
            </w:r>
            <w:proofErr w:type="spellEnd"/>
          </w:p>
        </w:tc>
        <w:tc>
          <w:tcPr>
            <w:tcW w:w="2486" w:type="pct"/>
          </w:tcPr>
          <w:p w14:paraId="268EF6FC" w14:textId="69B38D49" w:rsidR="00650F16" w:rsidRPr="00121CE2" w:rsidRDefault="00343ADA" w:rsidP="00355CFD">
            <w:pPr>
              <w:jc w:val="left"/>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3" w:history="1">
              <w:r w:rsidR="00A12880" w:rsidRPr="00121CE2">
                <w:rPr>
                  <w:rStyle w:val="af8"/>
                  <w:rFonts w:eastAsiaTheme="minorEastAsia"/>
                  <w:lang w:val="fr-FR" w:eastAsia="zh-CN"/>
                </w:rPr>
                <w:t>linxue@oppo.com</w:t>
              </w:r>
            </w:hyperlink>
            <w:r w:rsidR="00A12880" w:rsidRPr="00121CE2">
              <w:rPr>
                <w:rFonts w:eastAsiaTheme="minorEastAsia"/>
                <w:lang w:val="fr-FR" w:eastAsia="zh-CN"/>
              </w:rPr>
              <w:t>)</w:t>
            </w:r>
          </w:p>
        </w:tc>
        <w:tc>
          <w:tcPr>
            <w:tcW w:w="1667" w:type="pct"/>
          </w:tcPr>
          <w:p w14:paraId="55A5F072" w14:textId="77777777" w:rsidR="00650F16" w:rsidRPr="00121CE2" w:rsidRDefault="00650F16">
            <w:pPr>
              <w:rPr>
                <w:rFonts w:eastAsiaTheme="minorEastAsia"/>
                <w:lang w:val="fr-FR" w:eastAsia="zh-CN"/>
              </w:rPr>
            </w:pPr>
          </w:p>
        </w:tc>
      </w:tr>
      <w:tr w:rsidR="00650F16" w:rsidRPr="00901D63" w14:paraId="429A3B51" w14:textId="77777777" w:rsidTr="00355CFD">
        <w:tc>
          <w:tcPr>
            <w:tcW w:w="847" w:type="pct"/>
          </w:tcPr>
          <w:p w14:paraId="3973A091" w14:textId="0EF29BE7" w:rsidR="00650F16" w:rsidRPr="00121CE2" w:rsidRDefault="00950008">
            <w:pPr>
              <w:rPr>
                <w:rFonts w:eastAsiaTheme="minorEastAsia"/>
                <w:lang w:val="fr-FR" w:eastAsia="zh-CN"/>
              </w:rPr>
            </w:pPr>
            <w:r>
              <w:rPr>
                <w:rFonts w:eastAsiaTheme="minorEastAsia"/>
                <w:lang w:val="fr-FR" w:eastAsia="zh-CN"/>
              </w:rPr>
              <w:t>InterDigital</w:t>
            </w:r>
          </w:p>
        </w:tc>
        <w:tc>
          <w:tcPr>
            <w:tcW w:w="2486" w:type="pct"/>
          </w:tcPr>
          <w:p w14:paraId="23E3BEEF" w14:textId="47FCB15A" w:rsidR="00650F16" w:rsidRPr="00E0739A" w:rsidRDefault="00950008" w:rsidP="00355CFD">
            <w:pPr>
              <w:jc w:val="left"/>
              <w:rPr>
                <w:rFonts w:eastAsiaTheme="minorEastAsia"/>
                <w:lang w:val="sv-SE" w:eastAsia="zh-CN"/>
              </w:rPr>
            </w:pPr>
            <w:r w:rsidRPr="00E0739A">
              <w:rPr>
                <w:rFonts w:eastAsiaTheme="minorEastAsia"/>
                <w:lang w:val="sv-SE" w:eastAsia="zh-CN"/>
              </w:rPr>
              <w:t>Faris Alfarhan (</w:t>
            </w:r>
            <w:r w:rsidR="00354981">
              <w:fldChar w:fldCharType="begin"/>
            </w:r>
            <w:r w:rsidR="00354981">
              <w:instrText xml:space="preserve"> HYPERLINK "mailto:faris.alfarhan@interdigital.com" </w:instrText>
            </w:r>
            <w:r w:rsidR="00354981">
              <w:fldChar w:fldCharType="separate"/>
            </w:r>
            <w:r w:rsidRPr="00E0739A">
              <w:rPr>
                <w:rStyle w:val="af8"/>
                <w:rFonts w:eastAsiaTheme="minorEastAsia"/>
                <w:lang w:val="sv-SE" w:eastAsia="zh-CN"/>
              </w:rPr>
              <w:t>faris.alfarhan@interdigital.com</w:t>
            </w:r>
            <w:r w:rsidR="00354981">
              <w:rPr>
                <w:rStyle w:val="af8"/>
                <w:rFonts w:eastAsiaTheme="minorEastAsia"/>
                <w:lang w:val="sv-SE" w:eastAsia="zh-CN"/>
              </w:rPr>
              <w:fldChar w:fldCharType="end"/>
            </w:r>
            <w:r w:rsidRPr="00E0739A">
              <w:rPr>
                <w:rFonts w:eastAsiaTheme="minorEastAsia"/>
                <w:lang w:val="sv-SE" w:eastAsia="zh-CN"/>
              </w:rPr>
              <w:t>)</w:t>
            </w:r>
          </w:p>
        </w:tc>
        <w:tc>
          <w:tcPr>
            <w:tcW w:w="1667" w:type="pct"/>
          </w:tcPr>
          <w:p w14:paraId="73208BA5" w14:textId="77777777" w:rsidR="00650F16" w:rsidRPr="00E0739A" w:rsidRDefault="00650F16">
            <w:pPr>
              <w:rPr>
                <w:rFonts w:eastAsiaTheme="minorEastAsia"/>
                <w:lang w:val="sv-SE" w:eastAsia="zh-CN"/>
              </w:rPr>
            </w:pPr>
          </w:p>
        </w:tc>
      </w:tr>
      <w:tr w:rsidR="00650F16" w:rsidRPr="00D52929" w14:paraId="7C933E9A" w14:textId="77777777" w:rsidTr="00355CFD">
        <w:tc>
          <w:tcPr>
            <w:tcW w:w="847" w:type="pct"/>
          </w:tcPr>
          <w:p w14:paraId="31E26E5D" w14:textId="6F6661DF" w:rsidR="00650F16" w:rsidRPr="008929B2" w:rsidRDefault="008929B2">
            <w:pPr>
              <w:rPr>
                <w:rFonts w:eastAsia="Malgun Gothic"/>
              </w:rPr>
            </w:pPr>
            <w:proofErr w:type="spellStart"/>
            <w:r>
              <w:rPr>
                <w:rFonts w:eastAsia="Malgun Gothic" w:hint="eastAsia"/>
              </w:rPr>
              <w:t>E</w:t>
            </w:r>
            <w:r>
              <w:rPr>
                <w:rFonts w:eastAsia="Malgun Gothic"/>
              </w:rPr>
              <w:t>TRI</w:t>
            </w:r>
            <w:proofErr w:type="spellEnd"/>
          </w:p>
        </w:tc>
        <w:tc>
          <w:tcPr>
            <w:tcW w:w="2486" w:type="pct"/>
          </w:tcPr>
          <w:p w14:paraId="56B0BAC1" w14:textId="58B60730" w:rsidR="00650F16" w:rsidRPr="00E0739A" w:rsidRDefault="008929B2" w:rsidP="00355CFD">
            <w:pPr>
              <w:jc w:val="left"/>
              <w:rPr>
                <w:rFonts w:eastAsia="Malgun Gothic"/>
                <w:lang w:val="sv-SE"/>
              </w:rPr>
            </w:pPr>
            <w:r w:rsidRPr="00E0739A">
              <w:rPr>
                <w:rFonts w:eastAsia="Malgun Gothic" w:hint="eastAsia"/>
                <w:lang w:val="sv-SE"/>
              </w:rPr>
              <w:t>J</w:t>
            </w:r>
            <w:r w:rsidRPr="00E0739A">
              <w:rPr>
                <w:rFonts w:eastAsia="Malgun Gothic"/>
                <w:lang w:val="sv-SE"/>
              </w:rPr>
              <w:t>aeheung Kim (</w:t>
            </w:r>
            <w:r w:rsidR="00354981">
              <w:fldChar w:fldCharType="begin"/>
            </w:r>
            <w:r w:rsidR="00354981">
              <w:instrText xml:space="preserve"> HYPERLINK "mailto:kimjh@etri.re.kr" </w:instrText>
            </w:r>
            <w:r w:rsidR="00354981">
              <w:fldChar w:fldCharType="separate"/>
            </w:r>
            <w:r w:rsidRPr="00E0739A">
              <w:rPr>
                <w:rStyle w:val="af8"/>
                <w:rFonts w:eastAsia="Malgun Gothic"/>
                <w:lang w:val="sv-SE"/>
              </w:rPr>
              <w:t>kimjh@etri.re.kr</w:t>
            </w:r>
            <w:r w:rsidR="00354981">
              <w:rPr>
                <w:rStyle w:val="af8"/>
                <w:rFonts w:eastAsia="Malgun Gothic"/>
                <w:lang w:val="sv-SE"/>
              </w:rPr>
              <w:fldChar w:fldCharType="end"/>
            </w:r>
            <w:r w:rsidRPr="00E0739A">
              <w:rPr>
                <w:rFonts w:eastAsia="Malgun Gothic"/>
                <w:lang w:val="sv-SE"/>
              </w:rPr>
              <w:t xml:space="preserve">) </w:t>
            </w:r>
          </w:p>
        </w:tc>
        <w:tc>
          <w:tcPr>
            <w:tcW w:w="1667" w:type="pct"/>
          </w:tcPr>
          <w:p w14:paraId="54F95734" w14:textId="77777777" w:rsidR="00650F16" w:rsidRPr="00E0739A" w:rsidRDefault="00650F16">
            <w:pPr>
              <w:rPr>
                <w:rFonts w:eastAsiaTheme="minorEastAsia"/>
                <w:lang w:val="sv-SE" w:eastAsia="zh-CN"/>
              </w:rPr>
            </w:pPr>
          </w:p>
        </w:tc>
      </w:tr>
      <w:tr w:rsidR="00650F16" w:rsidRPr="00901D63" w14:paraId="7AE95EB8" w14:textId="77777777" w:rsidTr="00355CFD">
        <w:tc>
          <w:tcPr>
            <w:tcW w:w="847" w:type="pct"/>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86" w:type="pct"/>
          </w:tcPr>
          <w:p w14:paraId="18E3716A" w14:textId="36375EDE" w:rsidR="00650F16" w:rsidRPr="00E0739A" w:rsidRDefault="00B91642" w:rsidP="00355CFD">
            <w:pPr>
              <w:jc w:val="left"/>
              <w:rPr>
                <w:rFonts w:eastAsiaTheme="minorEastAsia"/>
                <w:lang w:val="sv-SE" w:eastAsia="zh-CN"/>
              </w:rPr>
            </w:pPr>
            <w:r w:rsidRPr="00E0739A">
              <w:rPr>
                <w:rFonts w:eastAsiaTheme="minorEastAsia" w:hint="eastAsia"/>
                <w:lang w:val="sv-SE" w:eastAsia="zh-CN"/>
              </w:rPr>
              <w:t>Lifeng Han (</w:t>
            </w:r>
            <w:r w:rsidR="00354981">
              <w:fldChar w:fldCharType="begin"/>
            </w:r>
            <w:r w:rsidR="00354981">
              <w:instrText xml:space="preserve"> HYPERLINK "mailto:Lifeng.Han@unisoc" </w:instrText>
            </w:r>
            <w:r w:rsidR="00354981">
              <w:fldChar w:fldCharType="separate"/>
            </w:r>
            <w:r w:rsidR="0087582C" w:rsidRPr="006E115C">
              <w:rPr>
                <w:rStyle w:val="af8"/>
                <w:rFonts w:eastAsia="Malgun Gothic"/>
                <w:lang w:val="sv-SE"/>
              </w:rPr>
              <w:t>Lifeng.Han@unisoc</w:t>
            </w:r>
            <w:r w:rsidR="00354981">
              <w:rPr>
                <w:rStyle w:val="af8"/>
                <w:rFonts w:eastAsia="Malgun Gothic"/>
                <w:lang w:val="sv-SE"/>
              </w:rPr>
              <w:fldChar w:fldCharType="end"/>
            </w:r>
            <w:r w:rsidRPr="00E0739A">
              <w:rPr>
                <w:rStyle w:val="af8"/>
                <w:rFonts w:eastAsia="Malgun Gothic"/>
                <w:lang w:val="sv-SE"/>
              </w:rPr>
              <w:t>.com</w:t>
            </w:r>
            <w:r w:rsidRPr="00E0739A">
              <w:rPr>
                <w:rFonts w:eastAsiaTheme="minorEastAsia" w:hint="eastAsia"/>
                <w:lang w:val="sv-SE" w:eastAsia="zh-CN"/>
              </w:rPr>
              <w:t>)</w:t>
            </w:r>
          </w:p>
        </w:tc>
        <w:tc>
          <w:tcPr>
            <w:tcW w:w="1667" w:type="pct"/>
          </w:tcPr>
          <w:p w14:paraId="6882BF14" w14:textId="77777777" w:rsidR="00650F16" w:rsidRPr="00E0739A" w:rsidRDefault="00650F16">
            <w:pPr>
              <w:rPr>
                <w:rFonts w:eastAsiaTheme="minorEastAsia"/>
                <w:lang w:val="sv-SE" w:eastAsia="zh-CN"/>
              </w:rPr>
            </w:pPr>
          </w:p>
        </w:tc>
      </w:tr>
      <w:tr w:rsidR="00650F16" w:rsidRPr="00D52929" w14:paraId="5F11EA37" w14:textId="77777777" w:rsidTr="00355CFD">
        <w:tc>
          <w:tcPr>
            <w:tcW w:w="847" w:type="pct"/>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2486" w:type="pct"/>
          </w:tcPr>
          <w:p w14:paraId="6A8CC68F" w14:textId="2ED56F4D" w:rsidR="00650F16" w:rsidRPr="00D52929" w:rsidRDefault="00760EB8" w:rsidP="00355CFD">
            <w:pPr>
              <w:jc w:val="left"/>
              <w:rPr>
                <w:rFonts w:eastAsiaTheme="minorEastAsia"/>
                <w:lang w:val="nl-NL" w:eastAsia="zh-CN"/>
              </w:rPr>
            </w:pPr>
            <w:r w:rsidRPr="00D52929">
              <w:rPr>
                <w:rFonts w:eastAsiaTheme="minorEastAsia" w:hint="eastAsia"/>
                <w:lang w:val="nl-NL" w:eastAsia="zh-CN"/>
              </w:rPr>
              <w:t>W</w:t>
            </w:r>
            <w:r w:rsidRPr="00D52929">
              <w:rPr>
                <w:rFonts w:eastAsiaTheme="minorEastAsia"/>
                <w:lang w:val="nl-NL" w:eastAsia="zh-CN"/>
              </w:rPr>
              <w:t>angda (</w:t>
            </w:r>
            <w:r w:rsidR="00354981">
              <w:fldChar w:fldCharType="begin"/>
            </w:r>
            <w:r w:rsidR="00354981">
              <w:instrText xml:space="preserve"> HYPERLINK "mailto:wang_da@nec.cn" </w:instrText>
            </w:r>
            <w:r w:rsidR="00354981">
              <w:fldChar w:fldCharType="separate"/>
            </w:r>
            <w:r w:rsidRPr="00D52929">
              <w:rPr>
                <w:rStyle w:val="af8"/>
                <w:rFonts w:eastAsiaTheme="minorEastAsia"/>
                <w:lang w:val="nl-NL" w:eastAsia="zh-CN"/>
              </w:rPr>
              <w:t>wang_da@nec.cn</w:t>
            </w:r>
            <w:r w:rsidR="00354981">
              <w:rPr>
                <w:rStyle w:val="af8"/>
                <w:rFonts w:eastAsiaTheme="minorEastAsia"/>
                <w:lang w:val="nl-NL" w:eastAsia="zh-CN"/>
              </w:rPr>
              <w:fldChar w:fldCharType="end"/>
            </w:r>
            <w:r w:rsidRPr="00D52929">
              <w:rPr>
                <w:rFonts w:eastAsiaTheme="minorEastAsia"/>
                <w:lang w:val="nl-NL" w:eastAsia="zh-CN"/>
              </w:rPr>
              <w:t xml:space="preserve"> )</w:t>
            </w:r>
          </w:p>
        </w:tc>
        <w:tc>
          <w:tcPr>
            <w:tcW w:w="1667" w:type="pct"/>
          </w:tcPr>
          <w:p w14:paraId="35AA3DCE" w14:textId="77777777" w:rsidR="00650F16" w:rsidRPr="00D52929" w:rsidRDefault="00650F16">
            <w:pPr>
              <w:rPr>
                <w:rFonts w:eastAsiaTheme="minorEastAsia"/>
                <w:lang w:val="nl-NL" w:eastAsia="zh-CN"/>
              </w:rPr>
            </w:pPr>
          </w:p>
        </w:tc>
      </w:tr>
      <w:tr w:rsidR="00EB5DDC" w:rsidRPr="00734BFB" w14:paraId="277A1001" w14:textId="77777777" w:rsidTr="00355CFD">
        <w:tc>
          <w:tcPr>
            <w:tcW w:w="847" w:type="pct"/>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2486" w:type="pct"/>
          </w:tcPr>
          <w:p w14:paraId="0AE99E3F" w14:textId="19175B15" w:rsidR="00EB5DDC" w:rsidRPr="00E0739A" w:rsidRDefault="00EB5DDC" w:rsidP="00355CFD">
            <w:pPr>
              <w:jc w:val="left"/>
              <w:rPr>
                <w:rFonts w:eastAsiaTheme="minorEastAsia"/>
                <w:lang w:val="sv-SE" w:eastAsia="zh-CN"/>
              </w:rPr>
            </w:pPr>
            <w:r w:rsidRPr="00E0739A">
              <w:rPr>
                <w:rFonts w:eastAsia="PMingLiU" w:hint="eastAsia"/>
                <w:lang w:val="sv-SE" w:eastAsia="zh-TW"/>
              </w:rPr>
              <w:t>TunHuai Shih (</w:t>
            </w:r>
            <w:r w:rsidR="00354981">
              <w:fldChar w:fldCharType="begin"/>
            </w:r>
            <w:r w:rsidR="00354981">
              <w:instrText xml:space="preserve"> HYPERLINK "mailto:Tunhuai_Shih@asus.com" </w:instrText>
            </w:r>
            <w:r w:rsidR="00354981">
              <w:fldChar w:fldCharType="separate"/>
            </w:r>
            <w:r w:rsidRPr="00E0739A">
              <w:rPr>
                <w:rStyle w:val="af8"/>
                <w:rFonts w:eastAsia="PMingLiU"/>
                <w:lang w:val="sv-SE" w:eastAsia="zh-TW"/>
              </w:rPr>
              <w:t>Tunhuai_Shih@asus.com</w:t>
            </w:r>
            <w:r w:rsidR="00354981">
              <w:rPr>
                <w:rStyle w:val="af8"/>
                <w:rFonts w:eastAsia="PMingLiU"/>
                <w:lang w:val="sv-SE" w:eastAsia="zh-TW"/>
              </w:rPr>
              <w:fldChar w:fldCharType="end"/>
            </w:r>
            <w:r w:rsidRPr="00E0739A">
              <w:rPr>
                <w:rFonts w:eastAsia="PMingLiU" w:hint="eastAsia"/>
                <w:lang w:val="sv-SE" w:eastAsia="zh-TW"/>
              </w:rPr>
              <w:t>)</w:t>
            </w:r>
          </w:p>
        </w:tc>
        <w:tc>
          <w:tcPr>
            <w:tcW w:w="1667" w:type="pct"/>
          </w:tcPr>
          <w:p w14:paraId="3F688318" w14:textId="77777777" w:rsidR="00EB5DDC" w:rsidRPr="00E0739A" w:rsidRDefault="00EB5DDC" w:rsidP="00EB5DDC">
            <w:pPr>
              <w:rPr>
                <w:rFonts w:eastAsiaTheme="minorEastAsia"/>
                <w:lang w:val="sv-SE" w:eastAsia="zh-CN"/>
              </w:rPr>
            </w:pPr>
          </w:p>
        </w:tc>
      </w:tr>
      <w:tr w:rsidR="00650F16" w:rsidRPr="003B20C1" w14:paraId="1036FF2E" w14:textId="77777777" w:rsidTr="00355CFD">
        <w:tc>
          <w:tcPr>
            <w:tcW w:w="847" w:type="pct"/>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2486" w:type="pct"/>
          </w:tcPr>
          <w:p w14:paraId="660D33BF" w14:textId="1C6FED90" w:rsidR="00650F16" w:rsidRPr="00E0739A" w:rsidRDefault="00354981" w:rsidP="00355CFD">
            <w:pPr>
              <w:jc w:val="left"/>
              <w:rPr>
                <w:rFonts w:eastAsia="PMingLiU"/>
                <w:lang w:val="sv-SE" w:eastAsia="zh-TW"/>
              </w:rPr>
            </w:pPr>
            <w:hyperlink r:id="rId14" w:history="1">
              <w:r w:rsidR="0087582C" w:rsidRPr="006E115C">
                <w:rPr>
                  <w:rStyle w:val="af8"/>
                  <w:rFonts w:eastAsia="PMingLiU"/>
                  <w:lang w:val="sv-SE" w:eastAsia="zh-TW"/>
                </w:rPr>
                <w:t>Anders.Berggren@sony</w:t>
              </w:r>
            </w:hyperlink>
            <w:r w:rsidR="001F7B50">
              <w:rPr>
                <w:rFonts w:eastAsia="PMingLiU"/>
                <w:lang w:val="sv-SE" w:eastAsia="zh-TW"/>
              </w:rPr>
              <w:t>.com</w:t>
            </w:r>
          </w:p>
        </w:tc>
        <w:tc>
          <w:tcPr>
            <w:tcW w:w="1667" w:type="pct"/>
          </w:tcPr>
          <w:p w14:paraId="238714D5" w14:textId="77777777" w:rsidR="00650F16" w:rsidRPr="00E0739A" w:rsidRDefault="00650F16">
            <w:pPr>
              <w:rPr>
                <w:rFonts w:eastAsia="PMingLiU"/>
                <w:lang w:val="sv-SE" w:eastAsia="zh-TW"/>
              </w:rPr>
            </w:pPr>
          </w:p>
        </w:tc>
      </w:tr>
      <w:tr w:rsidR="00650F16" w:rsidRPr="00FF6414" w14:paraId="0CC7A220" w14:textId="77777777" w:rsidTr="00355CFD">
        <w:tc>
          <w:tcPr>
            <w:tcW w:w="847" w:type="pct"/>
          </w:tcPr>
          <w:p w14:paraId="28E84C59" w14:textId="695F5E20" w:rsidR="00650F16" w:rsidRPr="00E0739A" w:rsidRDefault="00355CFD">
            <w:pPr>
              <w:rPr>
                <w:rFonts w:eastAsiaTheme="minorEastAsia"/>
                <w:lang w:val="sv-SE" w:eastAsia="zh-CN"/>
              </w:rPr>
            </w:pPr>
            <w:r>
              <w:rPr>
                <w:rFonts w:eastAsiaTheme="minorEastAsia"/>
                <w:lang w:val="sv-SE" w:eastAsia="zh-CN"/>
              </w:rPr>
              <w:t>Intel</w:t>
            </w:r>
          </w:p>
        </w:tc>
        <w:tc>
          <w:tcPr>
            <w:tcW w:w="2486" w:type="pct"/>
          </w:tcPr>
          <w:p w14:paraId="72C5B47E" w14:textId="3B517586" w:rsidR="00650F16" w:rsidRPr="00E0739A" w:rsidRDefault="00355CFD" w:rsidP="00355CFD">
            <w:pPr>
              <w:jc w:val="left"/>
              <w:rPr>
                <w:rFonts w:eastAsia="PMingLiU"/>
                <w:lang w:val="sv-SE" w:eastAsia="zh-TW"/>
              </w:rPr>
            </w:pPr>
            <w:r>
              <w:rPr>
                <w:rFonts w:eastAsia="PMingLiU"/>
                <w:lang w:val="sv-SE" w:eastAsia="zh-TW"/>
              </w:rPr>
              <w:t>Marta Martinez Tarradell</w:t>
            </w:r>
          </w:p>
        </w:tc>
        <w:tc>
          <w:tcPr>
            <w:tcW w:w="1667" w:type="pct"/>
          </w:tcPr>
          <w:p w14:paraId="25AA2E86" w14:textId="6BCD3E3F" w:rsidR="00650F16" w:rsidRPr="00E0739A" w:rsidRDefault="00354981">
            <w:pPr>
              <w:rPr>
                <w:rFonts w:eastAsia="PMingLiU"/>
                <w:lang w:val="sv-SE" w:eastAsia="zh-TW"/>
              </w:rPr>
            </w:pPr>
            <w:hyperlink r:id="rId15" w:history="1">
              <w:r w:rsidR="0087582C" w:rsidRPr="006E115C">
                <w:rPr>
                  <w:rStyle w:val="af8"/>
                  <w:rFonts w:eastAsia="PMingLiU"/>
                  <w:lang w:val="sv-SE" w:eastAsia="zh-TW"/>
                </w:rPr>
                <w:t>marta.m.tarradell@intel</w:t>
              </w:r>
            </w:hyperlink>
            <w:r w:rsidR="00355CFD">
              <w:rPr>
                <w:rFonts w:eastAsia="PMingLiU"/>
                <w:lang w:val="sv-SE" w:eastAsia="zh-TW"/>
              </w:rPr>
              <w:t>.com</w:t>
            </w:r>
          </w:p>
        </w:tc>
      </w:tr>
      <w:tr w:rsidR="00650F16" w:rsidRPr="003B20C1" w14:paraId="59883679" w14:textId="77777777" w:rsidTr="00355CFD">
        <w:tc>
          <w:tcPr>
            <w:tcW w:w="847" w:type="pct"/>
          </w:tcPr>
          <w:p w14:paraId="61A35820" w14:textId="42320EAF" w:rsidR="00650F16" w:rsidRPr="00E0739A" w:rsidRDefault="00DB6A25">
            <w:pPr>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2486" w:type="pct"/>
          </w:tcPr>
          <w:p w14:paraId="5278ADCC" w14:textId="541DFD16" w:rsidR="00650F16" w:rsidRPr="00E0739A" w:rsidRDefault="00DB6A25" w:rsidP="00355CFD">
            <w:pPr>
              <w:jc w:val="left"/>
              <w:rPr>
                <w:rFonts w:eastAsiaTheme="minorEastAsia"/>
                <w:lang w:val="sv-SE" w:eastAsia="zh-CN"/>
              </w:rPr>
            </w:pPr>
            <w:r>
              <w:rPr>
                <w:rFonts w:eastAsiaTheme="minorEastAsia" w:hint="eastAsia"/>
                <w:lang w:val="sv-SE" w:eastAsia="zh-CN"/>
              </w:rPr>
              <w:t>Y</w:t>
            </w:r>
            <w:r>
              <w:rPr>
                <w:rFonts w:eastAsiaTheme="minorEastAsia"/>
                <w:lang w:val="sv-SE" w:eastAsia="zh-CN"/>
              </w:rPr>
              <w:t>inghao Guo</w:t>
            </w:r>
          </w:p>
        </w:tc>
        <w:tc>
          <w:tcPr>
            <w:tcW w:w="1667" w:type="pct"/>
          </w:tcPr>
          <w:p w14:paraId="7AB053B5" w14:textId="6190B55B" w:rsidR="00650F16" w:rsidRPr="00E0739A" w:rsidRDefault="00DB6A25">
            <w:pPr>
              <w:rPr>
                <w:rFonts w:eastAsiaTheme="minorEastAsia"/>
                <w:lang w:val="sv-SE" w:eastAsia="zh-CN"/>
              </w:rPr>
            </w:pPr>
            <w:r>
              <w:rPr>
                <w:rFonts w:eastAsiaTheme="minorEastAsia" w:hint="eastAsia"/>
                <w:lang w:val="sv-SE" w:eastAsia="zh-CN"/>
              </w:rPr>
              <w:t>y</w:t>
            </w:r>
            <w:r>
              <w:rPr>
                <w:rFonts w:eastAsiaTheme="minorEastAsia"/>
                <w:lang w:val="sv-SE" w:eastAsia="zh-CN"/>
              </w:rPr>
              <w:t>inghaoguo@huawei.com</w:t>
            </w:r>
          </w:p>
        </w:tc>
      </w:tr>
      <w:tr w:rsidR="00650F16" w:rsidRPr="006B5640" w14:paraId="2F560ABE" w14:textId="77777777" w:rsidTr="00355CFD">
        <w:tc>
          <w:tcPr>
            <w:tcW w:w="847" w:type="pct"/>
          </w:tcPr>
          <w:p w14:paraId="599E9333" w14:textId="3F178B90" w:rsidR="00650F16" w:rsidRPr="00E0739A" w:rsidRDefault="00944860">
            <w:pPr>
              <w:rPr>
                <w:rFonts w:eastAsiaTheme="minorEastAsia"/>
                <w:lang w:val="sv-SE" w:eastAsia="zh-CN"/>
              </w:rPr>
            </w:pPr>
            <w:r>
              <w:rPr>
                <w:rFonts w:eastAsiaTheme="minorEastAsia"/>
                <w:lang w:val="sv-SE" w:eastAsia="zh-CN"/>
              </w:rPr>
              <w:t>Ericsson</w:t>
            </w:r>
          </w:p>
        </w:tc>
        <w:tc>
          <w:tcPr>
            <w:tcW w:w="2486" w:type="pct"/>
          </w:tcPr>
          <w:p w14:paraId="3382042A" w14:textId="2E9F7D6D" w:rsidR="00650F16" w:rsidRPr="00E0739A" w:rsidRDefault="00944860">
            <w:pPr>
              <w:rPr>
                <w:rFonts w:eastAsiaTheme="minorEastAsia"/>
                <w:lang w:val="sv-SE" w:eastAsia="zh-CN"/>
              </w:rPr>
            </w:pPr>
            <w:r>
              <w:rPr>
                <w:rFonts w:eastAsiaTheme="minorEastAsia"/>
                <w:lang w:val="sv-SE" w:eastAsia="zh-CN"/>
              </w:rPr>
              <w:t>Henrik Enbuske</w:t>
            </w:r>
          </w:p>
        </w:tc>
        <w:tc>
          <w:tcPr>
            <w:tcW w:w="1667" w:type="pct"/>
          </w:tcPr>
          <w:p w14:paraId="1DE683AB" w14:textId="77777777" w:rsidR="00650F16" w:rsidRPr="00E0739A" w:rsidRDefault="00650F16">
            <w:pPr>
              <w:rPr>
                <w:lang w:val="sv-SE"/>
              </w:rPr>
            </w:pPr>
          </w:p>
        </w:tc>
      </w:tr>
      <w:tr w:rsidR="00650F16" w:rsidRPr="003B20C1" w14:paraId="6A054DE8" w14:textId="77777777" w:rsidTr="00355CFD">
        <w:tc>
          <w:tcPr>
            <w:tcW w:w="847" w:type="pct"/>
          </w:tcPr>
          <w:p w14:paraId="12E6E9C7" w14:textId="6BB0B93C" w:rsidR="00650F16" w:rsidRPr="00E0739A" w:rsidRDefault="00A1262E">
            <w:pPr>
              <w:rPr>
                <w:rFonts w:eastAsiaTheme="minorEastAsia"/>
                <w:lang w:val="sv-SE" w:eastAsia="zh-CN"/>
              </w:rPr>
            </w:pPr>
            <w:r>
              <w:rPr>
                <w:rFonts w:eastAsiaTheme="minorEastAsia"/>
                <w:lang w:val="sv-SE" w:eastAsia="zh-CN"/>
              </w:rPr>
              <w:t>Qualcomm</w:t>
            </w:r>
          </w:p>
        </w:tc>
        <w:tc>
          <w:tcPr>
            <w:tcW w:w="2486" w:type="pct"/>
          </w:tcPr>
          <w:p w14:paraId="3FA32719" w14:textId="5E124F9C" w:rsidR="00650F16" w:rsidRPr="00E0739A" w:rsidRDefault="00A1262E">
            <w:pPr>
              <w:rPr>
                <w:rFonts w:eastAsiaTheme="minorEastAsia"/>
                <w:lang w:val="sv-SE" w:eastAsia="zh-CN"/>
              </w:rPr>
            </w:pPr>
            <w:r>
              <w:rPr>
                <w:rFonts w:eastAsiaTheme="minorEastAsia"/>
                <w:lang w:val="sv-SE" w:eastAsia="zh-CN"/>
              </w:rPr>
              <w:t>Ruiming zheng</w:t>
            </w:r>
          </w:p>
        </w:tc>
        <w:tc>
          <w:tcPr>
            <w:tcW w:w="1667" w:type="pct"/>
          </w:tcPr>
          <w:p w14:paraId="711FBF93" w14:textId="6178DCA6" w:rsidR="00650F16" w:rsidRPr="00E0739A" w:rsidRDefault="00A1262E">
            <w:pPr>
              <w:rPr>
                <w:rFonts w:eastAsiaTheme="minorEastAsia"/>
                <w:lang w:val="sv-SE" w:eastAsia="zh-CN"/>
              </w:rPr>
            </w:pPr>
            <w:r>
              <w:rPr>
                <w:rFonts w:eastAsiaTheme="minorEastAsia"/>
                <w:lang w:val="sv-SE" w:eastAsia="zh-CN"/>
              </w:rPr>
              <w:t>rzheng@qti.qualcomm.com</w:t>
            </w:r>
          </w:p>
        </w:tc>
      </w:tr>
      <w:tr w:rsidR="007F0E48" w:rsidRPr="003B20C1" w14:paraId="635A4541" w14:textId="77777777" w:rsidTr="00355CFD">
        <w:tc>
          <w:tcPr>
            <w:tcW w:w="847" w:type="pct"/>
          </w:tcPr>
          <w:p w14:paraId="760F748F" w14:textId="174155FE" w:rsidR="007F0E48" w:rsidRDefault="007F0E48">
            <w:pPr>
              <w:rPr>
                <w:rFonts w:eastAsiaTheme="minorEastAsia"/>
                <w:lang w:val="sv-SE" w:eastAsia="zh-CN"/>
              </w:rPr>
            </w:pPr>
            <w:r>
              <w:rPr>
                <w:rFonts w:eastAsiaTheme="minorEastAsia"/>
                <w:lang w:val="sv-SE" w:eastAsia="zh-CN"/>
              </w:rPr>
              <w:t>ITRI</w:t>
            </w:r>
          </w:p>
        </w:tc>
        <w:tc>
          <w:tcPr>
            <w:tcW w:w="2486" w:type="pct"/>
          </w:tcPr>
          <w:p w14:paraId="49F77621" w14:textId="44D221E9" w:rsidR="007F0E48" w:rsidRPr="007F0E48" w:rsidRDefault="007F0E48">
            <w:pPr>
              <w:rPr>
                <w:rFonts w:eastAsia="PMingLiU"/>
                <w:lang w:val="sv-SE" w:eastAsia="zh-TW"/>
              </w:rPr>
            </w:pPr>
            <w:r>
              <w:rPr>
                <w:rFonts w:eastAsiaTheme="minorEastAsia"/>
                <w:lang w:val="sv-SE" w:eastAsia="zh-CN"/>
              </w:rPr>
              <w:t>L</w:t>
            </w:r>
            <w:r>
              <w:rPr>
                <w:rFonts w:eastAsia="PMingLiU" w:hint="eastAsia"/>
                <w:lang w:val="sv-SE" w:eastAsia="zh-TW"/>
              </w:rPr>
              <w:t>i</w:t>
            </w:r>
            <w:r>
              <w:rPr>
                <w:rFonts w:eastAsia="PMingLiU"/>
                <w:lang w:val="sv-SE" w:eastAsia="zh-TW"/>
              </w:rPr>
              <w:t>n, Jung-Mao</w:t>
            </w:r>
          </w:p>
        </w:tc>
        <w:tc>
          <w:tcPr>
            <w:tcW w:w="1667" w:type="pct"/>
          </w:tcPr>
          <w:p w14:paraId="357BA449" w14:textId="69F9957F" w:rsidR="007F0E48" w:rsidRPr="007F0E48" w:rsidRDefault="007F0E48">
            <w:pPr>
              <w:rPr>
                <w:rFonts w:eastAsia="PMingLiU"/>
                <w:lang w:val="sv-SE" w:eastAsia="zh-TW"/>
              </w:rPr>
            </w:pPr>
            <w:r>
              <w:rPr>
                <w:rFonts w:eastAsia="PMingLiU"/>
                <w:lang w:val="sv-SE" w:eastAsia="zh-TW"/>
              </w:rPr>
              <w:t>moumou3@itri.org.tw</w:t>
            </w:r>
          </w:p>
        </w:tc>
      </w:tr>
      <w:tr w:rsidR="00650F16" w:rsidRPr="003B20C1" w14:paraId="1AE27DEB" w14:textId="77777777" w:rsidTr="00355CFD">
        <w:tc>
          <w:tcPr>
            <w:tcW w:w="847" w:type="pct"/>
          </w:tcPr>
          <w:p w14:paraId="688A9F83" w14:textId="396AAD2A" w:rsidR="00650F16" w:rsidRPr="00E0739A" w:rsidRDefault="00AD1796">
            <w:pPr>
              <w:rPr>
                <w:rFonts w:eastAsiaTheme="minorEastAsia"/>
                <w:lang w:val="sv-SE" w:eastAsia="zh-CN"/>
              </w:rPr>
            </w:pPr>
            <w:r>
              <w:rPr>
                <w:rFonts w:eastAsiaTheme="minorEastAsia"/>
                <w:lang w:val="sv-SE" w:eastAsia="zh-CN"/>
              </w:rPr>
              <w:t>Lenovo</w:t>
            </w:r>
          </w:p>
        </w:tc>
        <w:tc>
          <w:tcPr>
            <w:tcW w:w="2486" w:type="pct"/>
          </w:tcPr>
          <w:p w14:paraId="29164373" w14:textId="665EE91D" w:rsidR="00650F16" w:rsidRPr="00E0739A" w:rsidRDefault="00AD1796">
            <w:pPr>
              <w:rPr>
                <w:rFonts w:eastAsiaTheme="minorEastAsia"/>
                <w:lang w:val="sv-SE" w:eastAsia="zh-CN"/>
              </w:rPr>
            </w:pPr>
            <w:r>
              <w:rPr>
                <w:rFonts w:eastAsiaTheme="minorEastAsia"/>
                <w:lang w:val="sv-SE" w:eastAsia="zh-CN"/>
              </w:rPr>
              <w:t>Joachim Löhr</w:t>
            </w:r>
          </w:p>
        </w:tc>
        <w:tc>
          <w:tcPr>
            <w:tcW w:w="1667" w:type="pct"/>
          </w:tcPr>
          <w:p w14:paraId="56266AF8" w14:textId="42044ED5" w:rsidR="00650F16" w:rsidRPr="00E0739A" w:rsidRDefault="00AD1796">
            <w:pPr>
              <w:rPr>
                <w:rFonts w:eastAsiaTheme="minorEastAsia"/>
                <w:lang w:val="sv-SE" w:eastAsia="zh-CN"/>
              </w:rPr>
            </w:pPr>
            <w:r>
              <w:rPr>
                <w:rFonts w:eastAsiaTheme="minorEastAsia"/>
                <w:lang w:val="sv-SE" w:eastAsia="zh-CN"/>
              </w:rPr>
              <w:t>jlohr@lenovo.com</w:t>
            </w:r>
          </w:p>
        </w:tc>
      </w:tr>
      <w:tr w:rsidR="00BC1E3E" w:rsidRPr="003B20C1" w14:paraId="4FC03B1B" w14:textId="77777777" w:rsidTr="00355CFD">
        <w:tc>
          <w:tcPr>
            <w:tcW w:w="847" w:type="pct"/>
          </w:tcPr>
          <w:p w14:paraId="182AB3FF" w14:textId="48FFAF6F" w:rsidR="00BC1E3E" w:rsidRPr="00BC1E3E" w:rsidRDefault="00BC1E3E">
            <w:pPr>
              <w:rPr>
                <w:rFonts w:eastAsia="PMingLiU"/>
                <w:lang w:val="sv-SE" w:eastAsia="zh-TW"/>
              </w:rPr>
            </w:pPr>
            <w:r>
              <w:rPr>
                <w:rFonts w:eastAsia="PMingLiU" w:hint="eastAsia"/>
                <w:lang w:val="sv-SE" w:eastAsia="zh-TW"/>
              </w:rPr>
              <w:t>A</w:t>
            </w:r>
            <w:r>
              <w:rPr>
                <w:rFonts w:eastAsia="PMingLiU"/>
                <w:lang w:val="sv-SE" w:eastAsia="zh-TW"/>
              </w:rPr>
              <w:t>PT</w:t>
            </w:r>
          </w:p>
        </w:tc>
        <w:tc>
          <w:tcPr>
            <w:tcW w:w="2486" w:type="pct"/>
          </w:tcPr>
          <w:p w14:paraId="394804AB" w14:textId="0F516746" w:rsidR="00BC1E3E" w:rsidRPr="00BC1E3E" w:rsidRDefault="00BC1E3E">
            <w:pPr>
              <w:rPr>
                <w:rFonts w:eastAsia="PMingLiU"/>
                <w:lang w:val="sv-SE" w:eastAsia="zh-TW"/>
              </w:rPr>
            </w:pPr>
            <w:r>
              <w:rPr>
                <w:rFonts w:eastAsia="PMingLiU" w:hint="eastAsia"/>
                <w:lang w:val="sv-SE" w:eastAsia="zh-TW"/>
              </w:rPr>
              <w:t>H</w:t>
            </w:r>
            <w:r>
              <w:rPr>
                <w:rFonts w:eastAsia="PMingLiU"/>
                <w:lang w:val="sv-SE" w:eastAsia="zh-TW"/>
              </w:rPr>
              <w:t>enry Chin</w:t>
            </w:r>
          </w:p>
        </w:tc>
        <w:tc>
          <w:tcPr>
            <w:tcW w:w="1667" w:type="pct"/>
          </w:tcPr>
          <w:p w14:paraId="1AE7F575" w14:textId="5F5FBE93" w:rsidR="00BC1E3E" w:rsidRPr="00BC1E3E" w:rsidRDefault="00354981">
            <w:pPr>
              <w:rPr>
                <w:rFonts w:eastAsia="PMingLiU"/>
                <w:lang w:val="sv-SE" w:eastAsia="zh-TW"/>
              </w:rPr>
            </w:pPr>
            <w:hyperlink r:id="rId16" w:history="1">
              <w:r w:rsidR="00DF54F9" w:rsidRPr="007C663C">
                <w:rPr>
                  <w:rStyle w:val="af8"/>
                  <w:rFonts w:eastAsia="PMingLiU" w:hint="eastAsia"/>
                  <w:lang w:val="sv-SE" w:eastAsia="zh-TW"/>
                </w:rPr>
                <w:t>H</w:t>
              </w:r>
              <w:r w:rsidR="00DF54F9" w:rsidRPr="007C663C">
                <w:rPr>
                  <w:rStyle w:val="af8"/>
                  <w:rFonts w:eastAsia="PMingLiU"/>
                  <w:lang w:val="sv-SE" w:eastAsia="zh-TW"/>
                </w:rPr>
                <w:t>enryChin@fginnov.com</w:t>
              </w:r>
            </w:hyperlink>
          </w:p>
        </w:tc>
      </w:tr>
      <w:tr w:rsidR="00DF54F9" w:rsidRPr="00FF6414" w14:paraId="0F72A8C2" w14:textId="77777777" w:rsidTr="00355CFD">
        <w:tc>
          <w:tcPr>
            <w:tcW w:w="847" w:type="pct"/>
          </w:tcPr>
          <w:p w14:paraId="766A98C5" w14:textId="71518373" w:rsidR="00DF54F9" w:rsidRDefault="00DF54F9">
            <w:pPr>
              <w:rPr>
                <w:rFonts w:eastAsia="PMingLiU"/>
                <w:lang w:val="sv-SE" w:eastAsia="zh-TW"/>
              </w:rPr>
            </w:pPr>
            <w:r>
              <w:rPr>
                <w:rFonts w:eastAsia="PMingLiU"/>
                <w:lang w:val="sv-SE" w:eastAsia="zh-TW"/>
              </w:rPr>
              <w:t>Panasonic</w:t>
            </w:r>
          </w:p>
        </w:tc>
        <w:tc>
          <w:tcPr>
            <w:tcW w:w="2486" w:type="pct"/>
          </w:tcPr>
          <w:p w14:paraId="7273A710" w14:textId="09823867" w:rsidR="00DF54F9" w:rsidRDefault="00DF54F9">
            <w:pPr>
              <w:rPr>
                <w:rFonts w:eastAsia="PMingLiU"/>
                <w:lang w:val="sv-SE" w:eastAsia="zh-TW"/>
              </w:rPr>
            </w:pPr>
            <w:r>
              <w:rPr>
                <w:rFonts w:eastAsia="PMingLiU"/>
                <w:lang w:val="sv-SE" w:eastAsia="zh-TW"/>
              </w:rPr>
              <w:t>Ming-Hung Tao</w:t>
            </w:r>
          </w:p>
        </w:tc>
        <w:tc>
          <w:tcPr>
            <w:tcW w:w="1667" w:type="pct"/>
          </w:tcPr>
          <w:p w14:paraId="59DD076C" w14:textId="36A4DAD6" w:rsidR="00DF54F9" w:rsidRDefault="00354981">
            <w:pPr>
              <w:rPr>
                <w:rFonts w:eastAsia="PMingLiU"/>
                <w:lang w:val="sv-SE" w:eastAsia="zh-TW"/>
              </w:rPr>
            </w:pPr>
            <w:hyperlink r:id="rId17" w:history="1">
              <w:r w:rsidR="0087582C" w:rsidRPr="006E115C">
                <w:rPr>
                  <w:rStyle w:val="af8"/>
                  <w:rFonts w:eastAsia="PMingLiU"/>
                  <w:lang w:val="sv-SE" w:eastAsia="zh-TW"/>
                </w:rPr>
                <w:t>ming-hung.tao@eu</w:t>
              </w:r>
            </w:hyperlink>
            <w:r w:rsidR="00DF54F9">
              <w:rPr>
                <w:rFonts w:eastAsia="PMingLiU"/>
                <w:lang w:val="sv-SE" w:eastAsia="zh-TW"/>
              </w:rPr>
              <w:t>.panasonic.com</w:t>
            </w:r>
          </w:p>
        </w:tc>
      </w:tr>
      <w:tr w:rsidR="0087582C" w:rsidRPr="003B20C1" w14:paraId="7AC7D98A" w14:textId="77777777" w:rsidTr="00355CFD">
        <w:tc>
          <w:tcPr>
            <w:tcW w:w="847" w:type="pct"/>
          </w:tcPr>
          <w:p w14:paraId="0401D9B7" w14:textId="61CF4F45" w:rsidR="0087582C" w:rsidRPr="0087582C" w:rsidRDefault="0087582C">
            <w:pPr>
              <w:rPr>
                <w:rFonts w:eastAsia="Yu Mincho"/>
                <w:lang w:val="sv-SE" w:eastAsia="ja-JP"/>
              </w:rPr>
            </w:pPr>
            <w:r>
              <w:rPr>
                <w:rFonts w:eastAsia="Yu Mincho"/>
                <w:lang w:val="sv-SE" w:eastAsia="ja-JP"/>
              </w:rPr>
              <w:t>Fujitsu</w:t>
            </w:r>
          </w:p>
        </w:tc>
        <w:tc>
          <w:tcPr>
            <w:tcW w:w="2486" w:type="pct"/>
          </w:tcPr>
          <w:p w14:paraId="5609EA77" w14:textId="2FBE56E6" w:rsidR="0087582C" w:rsidRPr="0087582C" w:rsidRDefault="0087582C">
            <w:pPr>
              <w:rPr>
                <w:rFonts w:eastAsia="Yu Mincho"/>
                <w:lang w:val="sv-SE" w:eastAsia="ja-JP"/>
              </w:rPr>
            </w:pPr>
            <w:r>
              <w:rPr>
                <w:rFonts w:eastAsia="Yu Mincho" w:hint="eastAsia"/>
                <w:lang w:val="sv-SE" w:eastAsia="ja-JP"/>
              </w:rPr>
              <w:t>O</w:t>
            </w:r>
            <w:r>
              <w:rPr>
                <w:rFonts w:eastAsia="Yu Mincho"/>
                <w:lang w:val="sv-SE" w:eastAsia="ja-JP"/>
              </w:rPr>
              <w:t>hta, Yoshiaki</w:t>
            </w:r>
          </w:p>
        </w:tc>
        <w:tc>
          <w:tcPr>
            <w:tcW w:w="1667" w:type="pct"/>
          </w:tcPr>
          <w:p w14:paraId="5574BEC8" w14:textId="35B4A381" w:rsidR="0087582C" w:rsidRPr="0087582C" w:rsidRDefault="00354981" w:rsidP="0087582C">
            <w:pPr>
              <w:rPr>
                <w:rFonts w:eastAsia="Yu Mincho"/>
                <w:lang w:val="sv-SE" w:eastAsia="ja-JP"/>
              </w:rPr>
            </w:pPr>
            <w:hyperlink r:id="rId18" w:history="1">
              <w:r w:rsidR="0087582C" w:rsidRPr="006E115C">
                <w:rPr>
                  <w:rStyle w:val="af8"/>
                  <w:rFonts w:eastAsia="Yu Mincho" w:hint="eastAsia"/>
                  <w:lang w:val="sv-SE" w:eastAsia="ja-JP"/>
                </w:rPr>
                <w:t>o</w:t>
              </w:r>
              <w:r w:rsidR="0087582C" w:rsidRPr="006E115C">
                <w:rPr>
                  <w:rStyle w:val="af8"/>
                  <w:rFonts w:eastAsia="Yu Mincho"/>
                  <w:lang w:val="sv-SE" w:eastAsia="ja-JP"/>
                </w:rPr>
                <w:t>hta.yoshiaki@fujitsu.com</w:t>
              </w:r>
            </w:hyperlink>
          </w:p>
        </w:tc>
      </w:tr>
      <w:tr w:rsidR="00FF6414" w:rsidRPr="003B20C1" w14:paraId="2F3D1AF3" w14:textId="77777777" w:rsidTr="00355CFD">
        <w:tc>
          <w:tcPr>
            <w:tcW w:w="847" w:type="pct"/>
          </w:tcPr>
          <w:p w14:paraId="1B102A05" w14:textId="5B81BAD2" w:rsidR="00FF6414" w:rsidRDefault="00FF6414">
            <w:pPr>
              <w:rPr>
                <w:rFonts w:eastAsia="Yu Mincho"/>
                <w:lang w:val="sv-SE" w:eastAsia="ja-JP"/>
              </w:rPr>
            </w:pPr>
            <w:r>
              <w:rPr>
                <w:rFonts w:eastAsia="Yu Mincho"/>
                <w:lang w:val="sv-SE" w:eastAsia="ja-JP"/>
              </w:rPr>
              <w:t>Xiaomi</w:t>
            </w:r>
          </w:p>
        </w:tc>
        <w:tc>
          <w:tcPr>
            <w:tcW w:w="2486" w:type="pct"/>
          </w:tcPr>
          <w:p w14:paraId="5628CFE4" w14:textId="1C828942" w:rsidR="00FF6414" w:rsidRDefault="00FF6414">
            <w:pPr>
              <w:rPr>
                <w:rFonts w:eastAsia="Yu Mincho"/>
                <w:lang w:val="sv-SE" w:eastAsia="ja-JP"/>
              </w:rPr>
            </w:pPr>
            <w:r>
              <w:rPr>
                <w:rFonts w:eastAsia="Yu Mincho"/>
                <w:lang w:val="sv-SE" w:eastAsia="ja-JP"/>
              </w:rPr>
              <w:t>Yumin Wu</w:t>
            </w:r>
          </w:p>
        </w:tc>
        <w:tc>
          <w:tcPr>
            <w:tcW w:w="1667" w:type="pct"/>
          </w:tcPr>
          <w:p w14:paraId="76BC4201" w14:textId="45BC36A1" w:rsidR="00FF6414" w:rsidRDefault="00B45792" w:rsidP="0087582C">
            <w:hyperlink r:id="rId19" w:history="1">
              <w:proofErr w:type="spellStart"/>
              <w:r w:rsidRPr="006F04D2">
                <w:rPr>
                  <w:rStyle w:val="af8"/>
                </w:rPr>
                <w:t>wuyumin@xiaomi.com</w:t>
              </w:r>
              <w:proofErr w:type="spellEnd"/>
            </w:hyperlink>
          </w:p>
        </w:tc>
      </w:tr>
      <w:tr w:rsidR="00B45792" w:rsidRPr="003B20C1" w14:paraId="22B1DE96" w14:textId="77777777" w:rsidTr="00355CFD">
        <w:tc>
          <w:tcPr>
            <w:tcW w:w="847" w:type="pct"/>
          </w:tcPr>
          <w:p w14:paraId="6B09F500" w14:textId="45CE7B0A" w:rsidR="00B45792" w:rsidRPr="00B45792" w:rsidRDefault="00B45792">
            <w:pPr>
              <w:rPr>
                <w:rFonts w:eastAsiaTheme="minorEastAsia" w:hint="eastAsia"/>
                <w:lang w:val="sv-SE" w:eastAsia="zh-CN"/>
              </w:rPr>
            </w:pPr>
            <w:r>
              <w:rPr>
                <w:rFonts w:eastAsiaTheme="minorEastAsia" w:hint="eastAsia"/>
                <w:lang w:val="sv-SE" w:eastAsia="zh-CN"/>
              </w:rPr>
              <w:t>v</w:t>
            </w:r>
            <w:r>
              <w:rPr>
                <w:rFonts w:eastAsiaTheme="minorEastAsia"/>
                <w:lang w:val="sv-SE" w:eastAsia="zh-CN"/>
              </w:rPr>
              <w:t>ivo</w:t>
            </w:r>
          </w:p>
        </w:tc>
        <w:tc>
          <w:tcPr>
            <w:tcW w:w="2486" w:type="pct"/>
          </w:tcPr>
          <w:p w14:paraId="7808FE80" w14:textId="77989766" w:rsidR="00B45792" w:rsidRPr="00531D6A" w:rsidRDefault="00531D6A">
            <w:pPr>
              <w:rPr>
                <w:rFonts w:eastAsiaTheme="minorEastAsia" w:hint="eastAsia"/>
                <w:lang w:val="sv-SE" w:eastAsia="zh-CN"/>
              </w:rPr>
            </w:pPr>
            <w:r>
              <w:rPr>
                <w:rFonts w:eastAsiaTheme="minorEastAsia" w:hint="eastAsia"/>
                <w:lang w:val="sv-SE" w:eastAsia="zh-CN"/>
              </w:rPr>
              <w:t>Y</w:t>
            </w:r>
            <w:r>
              <w:rPr>
                <w:rFonts w:eastAsiaTheme="minorEastAsia"/>
                <w:lang w:val="sv-SE" w:eastAsia="zh-CN"/>
              </w:rPr>
              <w:t>itao Mo (Stephen)</w:t>
            </w:r>
          </w:p>
        </w:tc>
        <w:tc>
          <w:tcPr>
            <w:tcW w:w="1667" w:type="pct"/>
          </w:tcPr>
          <w:p w14:paraId="0C187E4C" w14:textId="202B0286" w:rsidR="00B45792" w:rsidRPr="00543775" w:rsidRDefault="00706E91" w:rsidP="0087582C">
            <w:pPr>
              <w:rPr>
                <w:rFonts w:eastAsiaTheme="minorEastAsia" w:hint="eastAsia"/>
                <w:lang w:eastAsia="zh-CN"/>
              </w:rPr>
            </w:pPr>
            <w:proofErr w:type="spellStart"/>
            <w:r>
              <w:rPr>
                <w:rFonts w:eastAsiaTheme="minorEastAsia"/>
                <w:lang w:eastAsia="zh-CN"/>
              </w:rPr>
              <w:t>y</w:t>
            </w:r>
            <w:r w:rsidR="00543775">
              <w:rPr>
                <w:rFonts w:eastAsiaTheme="minorEastAsia"/>
                <w:lang w:eastAsia="zh-CN"/>
              </w:rPr>
              <w:t>itao.mo@vivo.com</w:t>
            </w:r>
            <w:proofErr w:type="spellEnd"/>
          </w:p>
        </w:tc>
      </w:tr>
    </w:tbl>
    <w:p w14:paraId="7E056155" w14:textId="77777777" w:rsidR="00650F16" w:rsidRPr="00E0739A" w:rsidRDefault="00650F16">
      <w:pPr>
        <w:rPr>
          <w:lang w:val="sv-SE" w:eastAsia="en-GB"/>
        </w:rPr>
      </w:pPr>
    </w:p>
    <w:p w14:paraId="2F73E63A" w14:textId="77777777" w:rsidR="00650F16" w:rsidRPr="00E0739A" w:rsidRDefault="00650F16">
      <w:pPr>
        <w:pStyle w:val="afb"/>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9316E" w14:textId="77777777" w:rsidR="00354981" w:rsidRDefault="00354981">
      <w:pPr>
        <w:spacing w:after="0" w:line="240" w:lineRule="auto"/>
      </w:pPr>
      <w:r>
        <w:separator/>
      </w:r>
    </w:p>
  </w:endnote>
  <w:endnote w:type="continuationSeparator" w:id="0">
    <w:p w14:paraId="7627D168" w14:textId="77777777" w:rsidR="00354981" w:rsidRDefault="0035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7CF20" w14:textId="77777777" w:rsidR="00354981" w:rsidRDefault="00354981">
      <w:pPr>
        <w:spacing w:after="0" w:line="240" w:lineRule="auto"/>
      </w:pPr>
      <w:r>
        <w:separator/>
      </w:r>
    </w:p>
  </w:footnote>
  <w:footnote w:type="continuationSeparator" w:id="0">
    <w:p w14:paraId="6ADE6FA8" w14:textId="77777777" w:rsidR="00354981" w:rsidRDefault="00354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7"/>
  </w:num>
  <w:num w:numId="4">
    <w:abstractNumId w:val="13"/>
  </w:num>
  <w:num w:numId="5">
    <w:abstractNumId w:val="4"/>
  </w:num>
  <w:num w:numId="6">
    <w:abstractNumId w:val="5"/>
  </w:num>
  <w:num w:numId="7">
    <w:abstractNumId w:val="2"/>
  </w:num>
  <w:num w:numId="8">
    <w:abstractNumId w:val="14"/>
  </w:num>
  <w:num w:numId="9">
    <w:abstractNumId w:val="11"/>
  </w:num>
  <w:num w:numId="10">
    <w:abstractNumId w:val="12"/>
  </w:num>
  <w:num w:numId="11">
    <w:abstractNumId w:val="6"/>
  </w:num>
  <w:num w:numId="12">
    <w:abstractNumId w:val="9"/>
  </w:num>
  <w:num w:numId="13">
    <w:abstractNumId w:val="3"/>
  </w:num>
  <w:num w:numId="14">
    <w:abstractNumId w:val="8"/>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1671"/>
    <w:rsid w:val="000154C7"/>
    <w:rsid w:val="00023111"/>
    <w:rsid w:val="00027990"/>
    <w:rsid w:val="00033B1A"/>
    <w:rsid w:val="00042443"/>
    <w:rsid w:val="000447D3"/>
    <w:rsid w:val="000453EA"/>
    <w:rsid w:val="00051872"/>
    <w:rsid w:val="00053350"/>
    <w:rsid w:val="0005451A"/>
    <w:rsid w:val="000549D4"/>
    <w:rsid w:val="00054D3D"/>
    <w:rsid w:val="000658E0"/>
    <w:rsid w:val="000659A9"/>
    <w:rsid w:val="00065ECB"/>
    <w:rsid w:val="00090C93"/>
    <w:rsid w:val="00091FEB"/>
    <w:rsid w:val="0009651D"/>
    <w:rsid w:val="000B3630"/>
    <w:rsid w:val="000B48FC"/>
    <w:rsid w:val="000C2DEF"/>
    <w:rsid w:val="000C6292"/>
    <w:rsid w:val="000C713F"/>
    <w:rsid w:val="000E76C5"/>
    <w:rsid w:val="000F50E3"/>
    <w:rsid w:val="00114476"/>
    <w:rsid w:val="001166E7"/>
    <w:rsid w:val="00120347"/>
    <w:rsid w:val="0012125C"/>
    <w:rsid w:val="00121CE2"/>
    <w:rsid w:val="00124B58"/>
    <w:rsid w:val="0013286C"/>
    <w:rsid w:val="0013291F"/>
    <w:rsid w:val="0013540E"/>
    <w:rsid w:val="0014053C"/>
    <w:rsid w:val="001679DC"/>
    <w:rsid w:val="001703AC"/>
    <w:rsid w:val="00180FE3"/>
    <w:rsid w:val="00182576"/>
    <w:rsid w:val="001838D4"/>
    <w:rsid w:val="001843B9"/>
    <w:rsid w:val="00192A6E"/>
    <w:rsid w:val="001A7887"/>
    <w:rsid w:val="001B2114"/>
    <w:rsid w:val="001B5525"/>
    <w:rsid w:val="001C45CE"/>
    <w:rsid w:val="001D7FAA"/>
    <w:rsid w:val="001F5226"/>
    <w:rsid w:val="001F7B50"/>
    <w:rsid w:val="0020599D"/>
    <w:rsid w:val="00233906"/>
    <w:rsid w:val="0023504A"/>
    <w:rsid w:val="00235DE7"/>
    <w:rsid w:val="00240B69"/>
    <w:rsid w:val="00241869"/>
    <w:rsid w:val="00250900"/>
    <w:rsid w:val="00256FE7"/>
    <w:rsid w:val="00295EE3"/>
    <w:rsid w:val="002B1457"/>
    <w:rsid w:val="002C454C"/>
    <w:rsid w:val="002E0A26"/>
    <w:rsid w:val="002E0D27"/>
    <w:rsid w:val="002F17E2"/>
    <w:rsid w:val="002F1A07"/>
    <w:rsid w:val="00300091"/>
    <w:rsid w:val="00314D77"/>
    <w:rsid w:val="0032388C"/>
    <w:rsid w:val="00327265"/>
    <w:rsid w:val="00327411"/>
    <w:rsid w:val="003352A6"/>
    <w:rsid w:val="00336FF3"/>
    <w:rsid w:val="00343ADA"/>
    <w:rsid w:val="003546BC"/>
    <w:rsid w:val="00354981"/>
    <w:rsid w:val="00355CFD"/>
    <w:rsid w:val="00362BDD"/>
    <w:rsid w:val="00397AD6"/>
    <w:rsid w:val="003A04C1"/>
    <w:rsid w:val="003B20C1"/>
    <w:rsid w:val="003C2FF1"/>
    <w:rsid w:val="003D29D7"/>
    <w:rsid w:val="003D6954"/>
    <w:rsid w:val="003E2AEB"/>
    <w:rsid w:val="003E61AE"/>
    <w:rsid w:val="003F36F2"/>
    <w:rsid w:val="00406191"/>
    <w:rsid w:val="00407296"/>
    <w:rsid w:val="00407594"/>
    <w:rsid w:val="00420FAD"/>
    <w:rsid w:val="00423245"/>
    <w:rsid w:val="00424EFE"/>
    <w:rsid w:val="0042707A"/>
    <w:rsid w:val="00436DC7"/>
    <w:rsid w:val="00440D3E"/>
    <w:rsid w:val="00440E09"/>
    <w:rsid w:val="00452A3F"/>
    <w:rsid w:val="00460454"/>
    <w:rsid w:val="0047722D"/>
    <w:rsid w:val="004819A9"/>
    <w:rsid w:val="004857FE"/>
    <w:rsid w:val="004A5B6B"/>
    <w:rsid w:val="004A691D"/>
    <w:rsid w:val="004C3F3E"/>
    <w:rsid w:val="004E0A07"/>
    <w:rsid w:val="004F6E95"/>
    <w:rsid w:val="00500E7B"/>
    <w:rsid w:val="00511148"/>
    <w:rsid w:val="00512989"/>
    <w:rsid w:val="00531D6A"/>
    <w:rsid w:val="005320C7"/>
    <w:rsid w:val="005325AD"/>
    <w:rsid w:val="00540D2E"/>
    <w:rsid w:val="00543775"/>
    <w:rsid w:val="00550369"/>
    <w:rsid w:val="00553167"/>
    <w:rsid w:val="00557355"/>
    <w:rsid w:val="00560D5F"/>
    <w:rsid w:val="005618AA"/>
    <w:rsid w:val="00574558"/>
    <w:rsid w:val="005901B3"/>
    <w:rsid w:val="005905A6"/>
    <w:rsid w:val="00595AF0"/>
    <w:rsid w:val="005A0920"/>
    <w:rsid w:val="005D7212"/>
    <w:rsid w:val="0060009A"/>
    <w:rsid w:val="00604B66"/>
    <w:rsid w:val="006065B7"/>
    <w:rsid w:val="00624D76"/>
    <w:rsid w:val="0062732A"/>
    <w:rsid w:val="00650561"/>
    <w:rsid w:val="00650F16"/>
    <w:rsid w:val="0065309D"/>
    <w:rsid w:val="006578C3"/>
    <w:rsid w:val="006634CB"/>
    <w:rsid w:val="006640D6"/>
    <w:rsid w:val="00671B9D"/>
    <w:rsid w:val="006871ED"/>
    <w:rsid w:val="006A3DA9"/>
    <w:rsid w:val="006B07E0"/>
    <w:rsid w:val="006B5640"/>
    <w:rsid w:val="006B572D"/>
    <w:rsid w:val="006C1713"/>
    <w:rsid w:val="006E0C85"/>
    <w:rsid w:val="006F7525"/>
    <w:rsid w:val="00706E91"/>
    <w:rsid w:val="00711A5C"/>
    <w:rsid w:val="007166C2"/>
    <w:rsid w:val="00734BFB"/>
    <w:rsid w:val="00737C0B"/>
    <w:rsid w:val="00742680"/>
    <w:rsid w:val="007529B2"/>
    <w:rsid w:val="00756D30"/>
    <w:rsid w:val="00760EB8"/>
    <w:rsid w:val="00770FB4"/>
    <w:rsid w:val="00773BD3"/>
    <w:rsid w:val="00796E74"/>
    <w:rsid w:val="007A0336"/>
    <w:rsid w:val="007A334C"/>
    <w:rsid w:val="007B27C9"/>
    <w:rsid w:val="007C3D8C"/>
    <w:rsid w:val="007D0823"/>
    <w:rsid w:val="007D6A11"/>
    <w:rsid w:val="007E236E"/>
    <w:rsid w:val="007E3C01"/>
    <w:rsid w:val="007E7BD6"/>
    <w:rsid w:val="007F02E4"/>
    <w:rsid w:val="007F0E48"/>
    <w:rsid w:val="00806A52"/>
    <w:rsid w:val="00812047"/>
    <w:rsid w:val="00823F27"/>
    <w:rsid w:val="008346B0"/>
    <w:rsid w:val="0084132B"/>
    <w:rsid w:val="00843468"/>
    <w:rsid w:val="00844F26"/>
    <w:rsid w:val="0084693B"/>
    <w:rsid w:val="00851924"/>
    <w:rsid w:val="0087582C"/>
    <w:rsid w:val="008929B2"/>
    <w:rsid w:val="00894C12"/>
    <w:rsid w:val="008955BB"/>
    <w:rsid w:val="008A2C48"/>
    <w:rsid w:val="008A3EB3"/>
    <w:rsid w:val="008E593E"/>
    <w:rsid w:val="008F22C0"/>
    <w:rsid w:val="008F53C6"/>
    <w:rsid w:val="0090069C"/>
    <w:rsid w:val="009017A4"/>
    <w:rsid w:val="00901D63"/>
    <w:rsid w:val="009142AC"/>
    <w:rsid w:val="00921EFE"/>
    <w:rsid w:val="00935A4B"/>
    <w:rsid w:val="00940213"/>
    <w:rsid w:val="00944333"/>
    <w:rsid w:val="00944860"/>
    <w:rsid w:val="00950008"/>
    <w:rsid w:val="00973DAD"/>
    <w:rsid w:val="00977CFF"/>
    <w:rsid w:val="009A1CD2"/>
    <w:rsid w:val="009A26B3"/>
    <w:rsid w:val="009A3A09"/>
    <w:rsid w:val="009B6D39"/>
    <w:rsid w:val="009C0F0A"/>
    <w:rsid w:val="009E1BD8"/>
    <w:rsid w:val="009E7305"/>
    <w:rsid w:val="009F1B65"/>
    <w:rsid w:val="009F4064"/>
    <w:rsid w:val="00A03D82"/>
    <w:rsid w:val="00A108CF"/>
    <w:rsid w:val="00A1262E"/>
    <w:rsid w:val="00A12880"/>
    <w:rsid w:val="00A27F1D"/>
    <w:rsid w:val="00A309FC"/>
    <w:rsid w:val="00A32053"/>
    <w:rsid w:val="00A47C01"/>
    <w:rsid w:val="00A600DF"/>
    <w:rsid w:val="00A7681A"/>
    <w:rsid w:val="00A8700F"/>
    <w:rsid w:val="00AD1796"/>
    <w:rsid w:val="00AE57D6"/>
    <w:rsid w:val="00AF4585"/>
    <w:rsid w:val="00B048EB"/>
    <w:rsid w:val="00B06FEF"/>
    <w:rsid w:val="00B11246"/>
    <w:rsid w:val="00B119BE"/>
    <w:rsid w:val="00B12146"/>
    <w:rsid w:val="00B30E64"/>
    <w:rsid w:val="00B40759"/>
    <w:rsid w:val="00B450AF"/>
    <w:rsid w:val="00B45792"/>
    <w:rsid w:val="00B4771D"/>
    <w:rsid w:val="00B510CA"/>
    <w:rsid w:val="00B5620D"/>
    <w:rsid w:val="00B73C76"/>
    <w:rsid w:val="00B808FF"/>
    <w:rsid w:val="00B87502"/>
    <w:rsid w:val="00B91642"/>
    <w:rsid w:val="00B97502"/>
    <w:rsid w:val="00BA17BE"/>
    <w:rsid w:val="00BC0C12"/>
    <w:rsid w:val="00BC1E3E"/>
    <w:rsid w:val="00BC7207"/>
    <w:rsid w:val="00BE1230"/>
    <w:rsid w:val="00BE7172"/>
    <w:rsid w:val="00BF048A"/>
    <w:rsid w:val="00C268B1"/>
    <w:rsid w:val="00C47736"/>
    <w:rsid w:val="00C52259"/>
    <w:rsid w:val="00C7107E"/>
    <w:rsid w:val="00C7461E"/>
    <w:rsid w:val="00C85291"/>
    <w:rsid w:val="00C92075"/>
    <w:rsid w:val="00CA06AC"/>
    <w:rsid w:val="00CB7ADE"/>
    <w:rsid w:val="00CC0D71"/>
    <w:rsid w:val="00CC37F3"/>
    <w:rsid w:val="00CC54C9"/>
    <w:rsid w:val="00CD534D"/>
    <w:rsid w:val="00D01762"/>
    <w:rsid w:val="00D025D0"/>
    <w:rsid w:val="00D337E0"/>
    <w:rsid w:val="00D4019C"/>
    <w:rsid w:val="00D52929"/>
    <w:rsid w:val="00D53D2A"/>
    <w:rsid w:val="00D607A7"/>
    <w:rsid w:val="00D64DBF"/>
    <w:rsid w:val="00D71628"/>
    <w:rsid w:val="00D77AB2"/>
    <w:rsid w:val="00D9108A"/>
    <w:rsid w:val="00D924B9"/>
    <w:rsid w:val="00DA703D"/>
    <w:rsid w:val="00DB06E2"/>
    <w:rsid w:val="00DB5A44"/>
    <w:rsid w:val="00DB5E2A"/>
    <w:rsid w:val="00DB6A25"/>
    <w:rsid w:val="00DC27E9"/>
    <w:rsid w:val="00DC572C"/>
    <w:rsid w:val="00DD146B"/>
    <w:rsid w:val="00DD5AF5"/>
    <w:rsid w:val="00DE6246"/>
    <w:rsid w:val="00DF54F9"/>
    <w:rsid w:val="00E0739A"/>
    <w:rsid w:val="00E138F9"/>
    <w:rsid w:val="00E2600C"/>
    <w:rsid w:val="00E273E4"/>
    <w:rsid w:val="00E72407"/>
    <w:rsid w:val="00E75246"/>
    <w:rsid w:val="00E76BFF"/>
    <w:rsid w:val="00E818DF"/>
    <w:rsid w:val="00E82B81"/>
    <w:rsid w:val="00E85CB5"/>
    <w:rsid w:val="00E93D55"/>
    <w:rsid w:val="00E96515"/>
    <w:rsid w:val="00EA3209"/>
    <w:rsid w:val="00EA689D"/>
    <w:rsid w:val="00EA7144"/>
    <w:rsid w:val="00EB5DDC"/>
    <w:rsid w:val="00EB6C60"/>
    <w:rsid w:val="00EC4584"/>
    <w:rsid w:val="00EC5C46"/>
    <w:rsid w:val="00ED1254"/>
    <w:rsid w:val="00ED26A6"/>
    <w:rsid w:val="00EE3B82"/>
    <w:rsid w:val="00EF3060"/>
    <w:rsid w:val="00F00F25"/>
    <w:rsid w:val="00F071F4"/>
    <w:rsid w:val="00F073CC"/>
    <w:rsid w:val="00F12BF5"/>
    <w:rsid w:val="00F27AA0"/>
    <w:rsid w:val="00F37439"/>
    <w:rsid w:val="00F54E2B"/>
    <w:rsid w:val="00F56763"/>
    <w:rsid w:val="00F6214A"/>
    <w:rsid w:val="00F6290D"/>
    <w:rsid w:val="00F70239"/>
    <w:rsid w:val="00FB173F"/>
    <w:rsid w:val="00FB2E87"/>
    <w:rsid w:val="00FC00DF"/>
    <w:rsid w:val="00FD1B8E"/>
    <w:rsid w:val="00FF6414"/>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uiPriority w:val="99"/>
    <w:semiHidden/>
    <w:unhideWhenUsed/>
    <w:qFormat/>
    <w:rPr>
      <w:rFonts w:ascii="Segoe UI" w:hAnsi="Segoe UI" w:cs="Segoe UI"/>
      <w:sz w:val="18"/>
      <w:szCs w:val="18"/>
    </w:rPr>
  </w:style>
  <w:style w:type="paragraph" w:styleId="ac">
    <w:name w:val="footer"/>
    <w:basedOn w:val="ad"/>
    <w:link w:val="ae"/>
    <w:qFormat/>
    <w:pPr>
      <w:jc w:val="center"/>
    </w:pPr>
    <w:rPr>
      <w:i/>
      <w:lang w:val="zh-CN" w:eastAsia="zh-CN"/>
    </w:rPr>
  </w:style>
  <w:style w:type="paragraph" w:styleId="ad">
    <w:name w:val="header"/>
    <w:link w:val="af"/>
    <w:qFormat/>
    <w:pPr>
      <w:widowControl w:val="0"/>
      <w:overflowPunct w:val="0"/>
      <w:autoSpaceDE w:val="0"/>
      <w:autoSpaceDN w:val="0"/>
      <w:adjustRightInd w:val="0"/>
      <w:textAlignment w:val="baseline"/>
    </w:pPr>
    <w:rPr>
      <w:rFonts w:ascii="Arial" w:hAnsi="Arial"/>
      <w:b/>
      <w:sz w:val="18"/>
      <w:lang w:val="en-GB" w:eastAsia="en-GB"/>
    </w:rPr>
  </w:style>
  <w:style w:type="paragraph" w:styleId="af0">
    <w:name w:val="footnote text"/>
    <w:basedOn w:val="a"/>
    <w:link w:val="af1"/>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2">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3">
    <w:name w:val="annotation subject"/>
    <w:basedOn w:val="a8"/>
    <w:next w:val="a8"/>
    <w:link w:val="af4"/>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qFormat/>
    <w:rPr>
      <w:color w:val="954F72" w:themeColor="followedHyperlink"/>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
    <w:name w:val="页眉 字符"/>
    <w:link w:val="ad"/>
    <w:qFormat/>
    <w:rPr>
      <w:rFonts w:eastAsia="Times New Roman"/>
      <w:b/>
      <w:kern w:val="0"/>
      <w:sz w:val="18"/>
      <w:szCs w:val="20"/>
      <w:lang w:eastAsia="en-GB"/>
    </w:rPr>
  </w:style>
  <w:style w:type="character" w:customStyle="1" w:styleId="ae">
    <w:name w:val="页脚 字符"/>
    <w:link w:val="ac"/>
    <w:qFormat/>
    <w:rPr>
      <w:rFonts w:eastAsia="Times New Roman"/>
      <w:b/>
      <w:i/>
      <w:kern w:val="0"/>
      <w:sz w:val="18"/>
      <w:szCs w:val="20"/>
      <w:lang w:val="zh-CN" w:eastAsia="zh-CN"/>
    </w:rPr>
  </w:style>
  <w:style w:type="character" w:customStyle="1" w:styleId="af1">
    <w:name w:val="脚注文本 字符"/>
    <w:link w:val="af0"/>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
    <w:link w:val="afc"/>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ab">
    <w:name w:val="批注框文本 字符"/>
    <w:basedOn w:val="a0"/>
    <w:link w:val="aa"/>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9">
    <w:name w:val="批注文字 字符"/>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4">
    <w:name w:val="批注主题 字符"/>
    <w:basedOn w:val="a9"/>
    <w:link w:val="af3"/>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c">
    <w:name w:val="列表段落 字符"/>
    <w:link w:val="afb"/>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Gulim"/>
      <w:sz w:val="24"/>
      <w:szCs w:val="24"/>
    </w:rPr>
  </w:style>
  <w:style w:type="character" w:customStyle="1" w:styleId="a7">
    <w:name w:val="文档结构图 字符"/>
    <w:basedOn w:val="a0"/>
    <w:link w:val="a6"/>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宋体" w:hAnsi="Arial" w:cs="Arial"/>
      <w:color w:val="0000FF"/>
      <w:kern w:val="2"/>
      <w:sz w:val="22"/>
      <w:lang w:eastAsia="zh-CN"/>
    </w:rPr>
  </w:style>
  <w:style w:type="character" w:customStyle="1" w:styleId="26">
    <w:name w:val="확인되지 않은 멘션2"/>
    <w:basedOn w:val="a0"/>
    <w:uiPriority w:val="99"/>
    <w:semiHidden/>
    <w:unhideWhenUsed/>
    <w:rsid w:val="00A12880"/>
    <w:rPr>
      <w:color w:val="605E5C"/>
      <w:shd w:val="clear" w:color="auto" w:fill="E1DFDD"/>
    </w:rPr>
  </w:style>
  <w:style w:type="character" w:customStyle="1" w:styleId="UnresolvedMention4">
    <w:name w:val="Unresolved Mention4"/>
    <w:basedOn w:val="a0"/>
    <w:uiPriority w:val="99"/>
    <w:semiHidden/>
    <w:unhideWhenUsed/>
    <w:rsid w:val="008929B2"/>
    <w:rPr>
      <w:color w:val="605E5C"/>
      <w:shd w:val="clear" w:color="auto" w:fill="E1DFDD"/>
    </w:rPr>
  </w:style>
  <w:style w:type="character" w:customStyle="1" w:styleId="27">
    <w:name w:val="未处理的提及2"/>
    <w:basedOn w:val="a0"/>
    <w:uiPriority w:val="99"/>
    <w:semiHidden/>
    <w:unhideWhenUsed/>
    <w:rsid w:val="00DF54F9"/>
    <w:rPr>
      <w:color w:val="605E5C"/>
      <w:shd w:val="clear" w:color="auto" w:fill="E1DFDD"/>
    </w:rPr>
  </w:style>
  <w:style w:type="character" w:styleId="afd">
    <w:name w:val="Unresolved Mention"/>
    <w:basedOn w:val="a0"/>
    <w:uiPriority w:val="99"/>
    <w:semiHidden/>
    <w:unhideWhenUsed/>
    <w:rsid w:val="00B45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7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hyperlink" Target="mailto:ohta.yoshiaki@fujitsu.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ussi-pekka.koskinen@nokia.com" TargetMode="External"/><Relationship Id="rId17" Type="http://schemas.openxmlformats.org/officeDocument/2006/relationships/hyperlink" Target="mailto:ming-hung.tao@eu" TargetMode="External"/><Relationship Id="rId2" Type="http://schemas.openxmlformats.org/officeDocument/2006/relationships/customXml" Target="../customXml/item2.xml"/><Relationship Id="rId16" Type="http://schemas.openxmlformats.org/officeDocument/2006/relationships/hyperlink" Target="mailto:HenryChin@fginnov.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ta.m.tarradell@intel" TargetMode="External"/><Relationship Id="rId10" Type="http://schemas.openxmlformats.org/officeDocument/2006/relationships/footnotes" Target="footnotes.xml"/><Relationship Id="rId19" Type="http://schemas.openxmlformats.org/officeDocument/2006/relationships/hyperlink" Target="mailto:wuyumin@xiaomi.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ers.Berggren@s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7273A38-EC7B-48D9-A2B0-2B9C2799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3E0619-F087-4DD8-821D-318EAE7C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17</Pages>
  <Words>6646</Words>
  <Characters>37885</Characters>
  <Application>Microsoft Office Word</Application>
  <DocSecurity>0</DocSecurity>
  <Lines>315</Lines>
  <Paragraphs>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Hewlett-Packard Company</Company>
  <LinksUpToDate>false</LinksUpToDate>
  <CharactersWithSpaces>44443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vivo (Stephen)</cp:lastModifiedBy>
  <cp:revision>113</cp:revision>
  <dcterms:created xsi:type="dcterms:W3CDTF">2021-03-22T11:50:00Z</dcterms:created>
  <dcterms:modified xsi:type="dcterms:W3CDTF">2021-03-25T10:26:00Z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382b29fe60ef4acca58d3b00a51a15ed">
    <vt:lpwstr>CWMH4qlu/Nump8/hgPb1DGHr0bnP4/aUilPR/qohTro8Wmkuh0+oBbBNUul3QAy0/8jIqF/K0eacDSTTyt/bpnj8Q==</vt:lpwstr>
  </property>
</Properties>
</file>