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F7E85" w14:textId="24FEA6D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[Post113-e</w:t>
      </w:r>
      <w:proofErr w:type="gramStart"/>
      <w:r w:rsidR="00AB2CD0">
        <w:rPr>
          <w:sz w:val="22"/>
          <w:szCs w:val="22"/>
        </w:rPr>
        <w:t>][</w:t>
      </w:r>
      <w:proofErr w:type="gramEnd"/>
      <w:r w:rsidR="00AB2CD0">
        <w:rPr>
          <w:sz w:val="22"/>
          <w:szCs w:val="22"/>
        </w:rPr>
        <w:t xml:space="preserve">055][IoT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1"/>
      </w:pPr>
      <w:r>
        <w:t>1</w:t>
      </w:r>
      <w:r>
        <w:tab/>
      </w:r>
      <w:r w:rsidR="00E90E49" w:rsidRPr="00CE0424">
        <w:t>Introduction</w:t>
      </w:r>
    </w:p>
    <w:p w14:paraId="22EE80A9" w14:textId="2DDFCF43" w:rsidR="001A5F66" w:rsidRDefault="001A5F66" w:rsidP="00CE0424">
      <w:pPr>
        <w:pStyle w:val="a8"/>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a8"/>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[Post113-e][055][IoT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a8"/>
      </w:pPr>
    </w:p>
    <w:p w14:paraId="2450B1E1" w14:textId="58567788" w:rsidR="000C59C6" w:rsidRDefault="000C59C6" w:rsidP="00CE0424">
      <w:pPr>
        <w:pStyle w:val="a8"/>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a8"/>
      </w:pPr>
    </w:p>
    <w:p w14:paraId="435C2B71" w14:textId="0230D6B0" w:rsidR="00FA215B" w:rsidRDefault="00C21E2A" w:rsidP="00CE0424">
      <w:pPr>
        <w:pStyle w:val="a8"/>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a8"/>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a8"/>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a8"/>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a8"/>
        <w:numPr>
          <w:ilvl w:val="1"/>
          <w:numId w:val="26"/>
        </w:numPr>
      </w:pPr>
      <w:r>
        <w:t>Determine what should be captured in the TR.</w:t>
      </w:r>
    </w:p>
    <w:p w14:paraId="2526B9A2" w14:textId="56D86782" w:rsidR="00880375" w:rsidRPr="00880375" w:rsidRDefault="00880375" w:rsidP="00880375">
      <w:pPr>
        <w:pStyle w:val="a8"/>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a8"/>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a8"/>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a8"/>
      </w:pPr>
    </w:p>
    <w:p w14:paraId="675A690E" w14:textId="525705E8" w:rsidR="00265CAE" w:rsidRDefault="00265CAE" w:rsidP="00265CAE">
      <w:pPr>
        <w:pStyle w:val="a8"/>
      </w:pPr>
    </w:p>
    <w:p w14:paraId="16091B6C" w14:textId="656BA8F4" w:rsidR="005A1393" w:rsidRDefault="005A1393">
      <w:pPr>
        <w:pStyle w:val="1"/>
      </w:pPr>
      <w:bookmarkStart w:id="0" w:name="_Ref189046994"/>
      <w:r>
        <w:lastRenderedPageBreak/>
        <w:t xml:space="preserve">3 Paging </w:t>
      </w:r>
      <w:r w:rsidR="00645CEE">
        <w:t>c</w:t>
      </w:r>
      <w:r>
        <w:t xml:space="preserve">apacity </w:t>
      </w:r>
      <w:r w:rsidR="00645CEE">
        <w:t>evaluation</w:t>
      </w:r>
    </w:p>
    <w:p w14:paraId="566BE36E" w14:textId="7D7147CB" w:rsidR="00260E66" w:rsidRDefault="00260E66" w:rsidP="00260E66">
      <w:pPr>
        <w:pStyle w:val="21"/>
      </w:pPr>
      <w:r>
        <w:t xml:space="preserve">3.1 </w:t>
      </w:r>
      <w:r w:rsidR="005A7996">
        <w:t>Methodology</w:t>
      </w:r>
    </w:p>
    <w:p w14:paraId="1AA8249F" w14:textId="49335319" w:rsidR="00120BF5" w:rsidRDefault="00120BF5" w:rsidP="00120BF5">
      <w:pPr>
        <w:pStyle w:val="a8"/>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a8"/>
      </w:pPr>
    </w:p>
    <w:p w14:paraId="59E7BE0D" w14:textId="1319ABDF" w:rsidR="004144CE" w:rsidRDefault="004144CE" w:rsidP="004144CE">
      <w:pPr>
        <w:pStyle w:val="a8"/>
        <w:jc w:val="center"/>
      </w:pPr>
      <w:r>
        <w:t>------------------------------------TR 38.821</w:t>
      </w:r>
      <w:r w:rsidR="00D85F45">
        <w:t>------------------------------------</w:t>
      </w:r>
    </w:p>
    <w:p w14:paraId="5B5E37E1" w14:textId="77777777" w:rsidR="004144CE" w:rsidRPr="00180438" w:rsidRDefault="004144CE" w:rsidP="004144CE">
      <w:pPr>
        <w:pStyle w:val="40"/>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proofErr w:type="spellStart"/>
      <w:r w:rsidRPr="00180438">
        <w:rPr>
          <w:rFonts w:ascii="Times New Roman" w:hAnsi="Times New Roman"/>
          <w:sz w:val="20"/>
          <w:szCs w:val="20"/>
          <w:lang w:val="en-GB"/>
        </w:rPr>
        <w:t>NO_Traffic</w:t>
      </w:r>
      <w:proofErr w:type="spellEnd"/>
      <w:r w:rsidRPr="00180438">
        <w:rPr>
          <w:rFonts w:ascii="Times New Roman" w:hAnsi="Times New Roman"/>
          <w:sz w:val="20"/>
          <w:szCs w:val="20"/>
          <w:lang w:val="en-GB"/>
        </w:rPr>
        <w:t xml:space="preserve">: fraction of UEs in the cell with network originated traffic </w:t>
      </w:r>
    </w:p>
    <w:p w14:paraId="732D8C28"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50"/>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If the tracking area is larger than one cell and the base station needs to blindly page all the UEs that it want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a8"/>
        <w:jc w:val="center"/>
      </w:pPr>
      <w:r>
        <w:t>------------------------------------TR 38.821</w:t>
      </w:r>
      <w:r w:rsidR="00D85F45">
        <w:t>------------------------------------</w:t>
      </w:r>
    </w:p>
    <w:p w14:paraId="45203813" w14:textId="08A861B5" w:rsidR="00E55677" w:rsidRDefault="00E55677" w:rsidP="00E55677">
      <w:pPr>
        <w:pStyle w:val="a8"/>
      </w:pPr>
    </w:p>
    <w:p w14:paraId="0E52DE1D" w14:textId="5E0ABF61" w:rsidR="004144CE" w:rsidRDefault="00224814" w:rsidP="00E55677">
      <w:pPr>
        <w:pStyle w:val="a8"/>
      </w:pPr>
      <w:r>
        <w:lastRenderedPageBreak/>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r w:rsidR="0070221D">
        <w:t>particular</w:t>
      </w:r>
      <w:r w:rsidR="00292EF3">
        <w:t xml:space="preserve"> cell</w:t>
      </w:r>
      <w:r w:rsidR="0070221D">
        <w:t xml:space="preserve"> or tracking area</w:t>
      </w:r>
      <w:r w:rsidR="00292EF3">
        <w:t xml:space="preserve">. </w:t>
      </w:r>
    </w:p>
    <w:p w14:paraId="0AA9C607" w14:textId="3804B917" w:rsidR="00117E21" w:rsidRDefault="003D376D" w:rsidP="00486D19">
      <w:pPr>
        <w:pStyle w:val="a8"/>
      </w:pPr>
      <w:r>
        <w:t xml:space="preserve">We assume that a paging capacity evaluation similar to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w:t>
      </w:r>
      <w:proofErr w:type="gramStart"/>
      <w:r>
        <w:t>specially</w:t>
      </w:r>
      <w:proofErr w:type="gramEnd"/>
      <w:r>
        <w:t xml:space="preserve"> for NB-IoT and LTE-M devices.</w:t>
      </w:r>
    </w:p>
    <w:p w14:paraId="4D624A0C" w14:textId="50F7B03B" w:rsidR="00486D19" w:rsidRDefault="00486D19" w:rsidP="00260E66">
      <w:pPr>
        <w:pStyle w:val="a8"/>
      </w:pPr>
    </w:p>
    <w:p w14:paraId="0400D353" w14:textId="52622882" w:rsidR="00260E66" w:rsidRDefault="00BD6BFF" w:rsidP="00260E66">
      <w:pPr>
        <w:pStyle w:val="a8"/>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宋体" w:hAnsi="Arial" w:cs="Arial"/>
                <w:lang w:eastAsia="zh-CN"/>
              </w:rPr>
            </w:pPr>
            <w:r>
              <w:rPr>
                <w:rFonts w:ascii="Arial" w:eastAsia="宋体" w:hAnsi="Arial" w:cs="Arial"/>
                <w:lang w:eastAsia="zh-CN"/>
              </w:rPr>
              <w:t>We agree to use</w:t>
            </w:r>
            <w:r w:rsidR="002C295E">
              <w:rPr>
                <w:rFonts w:ascii="Arial" w:eastAsia="宋体" w:hAnsi="Arial" w:cs="Arial"/>
                <w:lang w:eastAsia="zh-CN"/>
              </w:rPr>
              <w:t xml:space="preserve"> paging capacity </w:t>
            </w:r>
            <w:r w:rsidR="002C295E" w:rsidRPr="002C295E">
              <w:rPr>
                <w:rFonts w:ascii="Arial" w:eastAsia="宋体" w:hAnsi="Arial" w:cs="Arial"/>
                <w:lang w:eastAsia="zh-CN"/>
              </w:rPr>
              <w:t>evaluation method captured in TR38.821 as baseline</w:t>
            </w:r>
            <w:r>
              <w:rPr>
                <w:rFonts w:ascii="Arial" w:eastAsia="宋体"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09D159B8" w:rsidR="00BD6BFF" w:rsidRPr="00BD6BFF" w:rsidRDefault="00F927E4" w:rsidP="00BD6BFF">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00421EA6" w14:textId="00E1E4F5" w:rsidR="00BD6BFF" w:rsidRPr="00BD6BFF" w:rsidRDefault="00F927E4" w:rsidP="00BD6BFF">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039E70FB" w14:textId="6864D693" w:rsidR="00BD6BFF" w:rsidRPr="00BD6BFF" w:rsidRDefault="00BD6BFF" w:rsidP="00BD6BFF">
            <w:pPr>
              <w:overflowPunct/>
              <w:spacing w:before="60" w:after="60"/>
              <w:jc w:val="both"/>
              <w:textAlignment w:val="auto"/>
              <w:rPr>
                <w:rFonts w:ascii="Arial" w:eastAsia="宋体" w:hAnsi="Arial" w:cs="Arial"/>
                <w:lang w:eastAsia="zh-CN"/>
              </w:rPr>
            </w:pPr>
          </w:p>
        </w:tc>
      </w:tr>
      <w:tr w:rsidR="00B768A9" w:rsidRPr="00BD6BFF" w14:paraId="01C822B7" w14:textId="77777777" w:rsidTr="009202B6">
        <w:trPr>
          <w:trHeight w:val="167"/>
          <w:jc w:val="center"/>
        </w:trPr>
        <w:tc>
          <w:tcPr>
            <w:tcW w:w="1758" w:type="dxa"/>
            <w:shd w:val="clear" w:color="auto" w:fill="FFFFFF"/>
            <w:noWrap/>
            <w:vAlign w:val="center"/>
          </w:tcPr>
          <w:p w14:paraId="54114720" w14:textId="778D9CB1"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35E26A05" w14:textId="0EC12252" w:rsidR="00B768A9" w:rsidRPr="00BD6BFF" w:rsidRDefault="00B768A9" w:rsidP="00B768A9">
            <w:pPr>
              <w:overflowPunct/>
              <w:spacing w:before="60" w:after="60"/>
              <w:textAlignment w:val="auto"/>
              <w:rPr>
                <w:rFonts w:ascii="Arial" w:eastAsia="宋体" w:hAnsi="Arial" w:cs="Arial"/>
                <w:lang w:val="en-US" w:eastAsia="zh-CN"/>
              </w:rPr>
            </w:pPr>
            <w:proofErr w:type="spellStart"/>
            <w:r>
              <w:rPr>
                <w:rFonts w:ascii="Arial" w:eastAsia="宋体" w:hAnsi="Arial" w:cs="Arial"/>
                <w:lang w:eastAsia="zh-CN"/>
              </w:rPr>
              <w:t>Yes.But</w:t>
            </w:r>
            <w:proofErr w:type="spellEnd"/>
          </w:p>
        </w:tc>
        <w:tc>
          <w:tcPr>
            <w:tcW w:w="6583" w:type="dxa"/>
            <w:shd w:val="clear" w:color="auto" w:fill="auto"/>
            <w:vAlign w:val="center"/>
          </w:tcPr>
          <w:p w14:paraId="224E6C8C" w14:textId="77777777" w:rsidR="00B768A9" w:rsidRPr="009236AB" w:rsidRDefault="00B768A9" w:rsidP="00B768A9">
            <w:pPr>
              <w:overflowPunct/>
              <w:spacing w:before="60" w:after="60"/>
              <w:textAlignment w:val="auto"/>
              <w:rPr>
                <w:rFonts w:ascii="Arial" w:eastAsia="宋体" w:hAnsi="Arial" w:cs="Arial"/>
                <w:lang w:eastAsia="zh-CN"/>
              </w:rPr>
            </w:pPr>
            <w:r w:rsidRPr="009236AB">
              <w:rPr>
                <w:rFonts w:ascii="Arial" w:eastAsia="宋体" w:hAnsi="Arial" w:cs="Arial"/>
                <w:lang w:eastAsia="zh-CN"/>
              </w:rPr>
              <w:t xml:space="preserve">In case of NB-IoT/eMTC the paging capacity also depends on the maximum repetitions configured for the paging search space. This also depends on the maximum coverage extension to be supported in the cell. Number of paging frames per DRX cycle needs to ensure non-overlapping of search spaces. So there will be dependency on </w:t>
            </w:r>
            <w:proofErr w:type="spellStart"/>
            <w:r w:rsidRPr="009236AB">
              <w:rPr>
                <w:rFonts w:ascii="Arial" w:eastAsia="宋体" w:hAnsi="Arial" w:cs="Arial"/>
                <w:lang w:eastAsia="zh-CN"/>
              </w:rPr>
              <w:t>Rmax</w:t>
            </w:r>
            <w:proofErr w:type="spellEnd"/>
            <w:r w:rsidRPr="009236AB">
              <w:rPr>
                <w:rFonts w:ascii="Arial" w:eastAsia="宋体" w:hAnsi="Arial" w:cs="Arial"/>
                <w:lang w:eastAsia="zh-CN"/>
              </w:rPr>
              <w:t xml:space="preserve"> and number of PF.</w:t>
            </w:r>
          </w:p>
          <w:p w14:paraId="35A6F8A6" w14:textId="77777777" w:rsidR="00B768A9" w:rsidRPr="009236AB" w:rsidRDefault="00B768A9" w:rsidP="00B768A9">
            <w:pPr>
              <w:overflowPunct/>
              <w:spacing w:before="60" w:after="60"/>
              <w:textAlignment w:val="auto"/>
              <w:rPr>
                <w:rFonts w:ascii="Arial" w:eastAsia="宋体" w:hAnsi="Arial" w:cs="Arial"/>
                <w:lang w:eastAsia="zh-CN"/>
              </w:rPr>
            </w:pPr>
            <w:r w:rsidRPr="009236AB">
              <w:rPr>
                <w:rFonts w:ascii="Arial" w:eastAsia="宋体" w:hAnsi="Arial" w:cs="Arial"/>
                <w:lang w:eastAsia="zh-CN"/>
              </w:rPr>
              <w:t>Each R</w:t>
            </w:r>
            <w:r>
              <w:rPr>
                <w:rFonts w:ascii="Arial" w:eastAsia="宋体" w:hAnsi="Arial" w:cs="Arial"/>
                <w:lang w:eastAsia="zh-CN"/>
              </w:rPr>
              <w:t xml:space="preserve">adio </w:t>
            </w:r>
            <w:r w:rsidRPr="009236AB">
              <w:rPr>
                <w:rFonts w:ascii="Arial" w:eastAsia="宋体" w:hAnsi="Arial" w:cs="Arial"/>
                <w:lang w:eastAsia="zh-CN"/>
              </w:rPr>
              <w:t>F</w:t>
            </w:r>
            <w:r>
              <w:rPr>
                <w:rFonts w:ascii="Arial" w:eastAsia="宋体" w:hAnsi="Arial" w:cs="Arial"/>
                <w:lang w:eastAsia="zh-CN"/>
              </w:rPr>
              <w:t>rame</w:t>
            </w:r>
            <w:r w:rsidRPr="009236AB">
              <w:rPr>
                <w:rFonts w:ascii="Arial" w:eastAsia="宋体" w:hAnsi="Arial" w:cs="Arial"/>
                <w:lang w:eastAsia="zh-CN"/>
              </w:rPr>
              <w:t xml:space="preserve"> cannot be assumed as PF in NB-IOT and eMTC due to above impact.</w:t>
            </w:r>
          </w:p>
          <w:p w14:paraId="619DBE36" w14:textId="77777777" w:rsidR="00B768A9" w:rsidRPr="009236AB" w:rsidRDefault="00B768A9" w:rsidP="00B768A9">
            <w:pPr>
              <w:overflowPunct/>
              <w:spacing w:before="60" w:after="60"/>
              <w:textAlignment w:val="auto"/>
              <w:rPr>
                <w:rFonts w:ascii="Arial" w:eastAsia="宋体" w:hAnsi="Arial" w:cs="Arial"/>
                <w:lang w:eastAsia="zh-CN"/>
              </w:rPr>
            </w:pPr>
            <w:r w:rsidRPr="009236AB">
              <w:rPr>
                <w:rFonts w:ascii="Arial" w:eastAsia="宋体" w:hAnsi="Arial" w:cs="Arial"/>
                <w:lang w:eastAsia="zh-CN"/>
              </w:rPr>
              <w:t>On the expected arrival rate, MT traffic profile of UE defined in TR48.210 should be considered for IoT, to check the required number of NB-IoT non-anchor carriers to meet the connection density and capacity.</w:t>
            </w:r>
          </w:p>
          <w:p w14:paraId="4A0A2206" w14:textId="7B970983" w:rsidR="00B768A9" w:rsidRPr="00BD6BFF" w:rsidRDefault="00B768A9" w:rsidP="00B768A9">
            <w:pPr>
              <w:overflowPunct/>
              <w:spacing w:before="60" w:after="60"/>
              <w:textAlignment w:val="auto"/>
              <w:rPr>
                <w:rFonts w:ascii="Arial" w:eastAsia="宋体" w:hAnsi="Arial" w:cs="Arial"/>
                <w:lang w:val="en-US" w:eastAsia="zh-CN"/>
              </w:rPr>
            </w:pPr>
            <w:r w:rsidRPr="009236AB">
              <w:rPr>
                <w:rFonts w:ascii="Arial" w:eastAsia="宋体" w:hAnsi="Arial" w:cs="Arial"/>
                <w:lang w:eastAsia="zh-CN"/>
              </w:rPr>
              <w:t xml:space="preserve">The soft-switch option of multiple tracking area may also impact the paging load. </w:t>
            </w:r>
            <w:r w:rsidRPr="0095567C">
              <w:rPr>
                <w:rFonts w:ascii="Arial" w:eastAsia="宋体" w:hAnsi="Arial" w:cs="Arial"/>
                <w:lang w:eastAsia="zh-CN"/>
              </w:rPr>
              <w:t>The estimation of paging based on arrival rate need to consider the duplication of packets over two cells at least for the first paging based on last connected cell. Further paging messages may need to be sent over overlapping tracking areas also. Impact of the soft-switch option on paging strategy and impact on increase in paging load should be considered.</w:t>
            </w:r>
          </w:p>
        </w:tc>
      </w:tr>
      <w:tr w:rsidR="0001331B" w:rsidRPr="00BD6BFF" w14:paraId="569D9EF4" w14:textId="77777777" w:rsidTr="009202B6">
        <w:trPr>
          <w:trHeight w:val="167"/>
          <w:jc w:val="center"/>
        </w:trPr>
        <w:tc>
          <w:tcPr>
            <w:tcW w:w="1758" w:type="dxa"/>
            <w:shd w:val="clear" w:color="auto" w:fill="FFFFFF"/>
            <w:noWrap/>
            <w:vAlign w:val="center"/>
          </w:tcPr>
          <w:p w14:paraId="75E8747C" w14:textId="2A54FCCB" w:rsidR="0001331B" w:rsidRPr="00BD6BFF" w:rsidRDefault="0001331B" w:rsidP="0001331B">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71C9A71E" w14:textId="1972D316" w:rsidR="0001331B" w:rsidRPr="00BD6BFF" w:rsidRDefault="0001331B" w:rsidP="0001331B">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6518B693" w14:textId="77777777" w:rsidR="0001331B" w:rsidRPr="00BD6BFF" w:rsidRDefault="0001331B" w:rsidP="0001331B">
            <w:pPr>
              <w:overflowPunct/>
              <w:spacing w:before="60" w:after="60"/>
              <w:textAlignment w:val="auto"/>
              <w:rPr>
                <w:rFonts w:ascii="Arial" w:eastAsia="宋体" w:hAnsi="Arial" w:cs="Arial"/>
                <w:lang w:eastAsia="zh-CN"/>
              </w:rPr>
            </w:pPr>
            <w:r>
              <w:rPr>
                <w:rFonts w:ascii="Arial" w:eastAsia="宋体" w:hAnsi="Arial" w:cs="Arial"/>
                <w:lang w:eastAsia="zh-CN"/>
              </w:rPr>
              <w:t>The methodology used in TR 38.821 can be baseline.</w:t>
            </w:r>
          </w:p>
          <w:p w14:paraId="601D1438" w14:textId="77777777" w:rsidR="0001331B" w:rsidRPr="00BD6BFF" w:rsidRDefault="0001331B" w:rsidP="0001331B">
            <w:pPr>
              <w:overflowPunct/>
              <w:spacing w:before="60" w:after="60"/>
              <w:textAlignment w:val="auto"/>
              <w:rPr>
                <w:rFonts w:ascii="Arial" w:eastAsia="宋体" w:hAnsi="Arial" w:cs="Arial"/>
                <w:lang w:eastAsia="zh-CN"/>
              </w:rPr>
            </w:pPr>
          </w:p>
        </w:tc>
      </w:tr>
      <w:tr w:rsidR="006A53A0" w:rsidRPr="00BD6BFF" w14:paraId="6CF26DA2" w14:textId="77777777" w:rsidTr="00F949F1">
        <w:trPr>
          <w:trHeight w:val="167"/>
          <w:jc w:val="center"/>
        </w:trPr>
        <w:tc>
          <w:tcPr>
            <w:tcW w:w="1758" w:type="dxa"/>
            <w:shd w:val="clear" w:color="auto" w:fill="FFFFFF"/>
            <w:noWrap/>
            <w:vAlign w:val="center"/>
          </w:tcPr>
          <w:p w14:paraId="77E7E515" w14:textId="6A7224AF"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164C4CCB" w14:textId="37F634C0"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tcPr>
          <w:p w14:paraId="082ACC76" w14:textId="083EC1CB"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TR 38.821 can be considered as the baseline.</w:t>
            </w:r>
          </w:p>
        </w:tc>
      </w:tr>
      <w:tr w:rsidR="00630FAC" w:rsidRPr="00BD6BFF" w14:paraId="024DAB26" w14:textId="77777777" w:rsidTr="00F949F1">
        <w:trPr>
          <w:trHeight w:val="167"/>
          <w:jc w:val="center"/>
        </w:trPr>
        <w:tc>
          <w:tcPr>
            <w:tcW w:w="1758" w:type="dxa"/>
            <w:shd w:val="clear" w:color="auto" w:fill="FFFFFF"/>
            <w:noWrap/>
            <w:vAlign w:val="center"/>
          </w:tcPr>
          <w:p w14:paraId="2B64C47B" w14:textId="75679C19"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tc>
        <w:tc>
          <w:tcPr>
            <w:tcW w:w="1072" w:type="dxa"/>
            <w:vAlign w:val="center"/>
          </w:tcPr>
          <w:p w14:paraId="53D27A6C" w14:textId="26279C10"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Yes</w:t>
            </w:r>
            <w:r w:rsidR="003B3561">
              <w:rPr>
                <w:rFonts w:ascii="Arial" w:eastAsia="宋体" w:hAnsi="Arial" w:cs="Arial" w:hint="eastAsia"/>
                <w:lang w:eastAsia="zh-CN"/>
              </w:rPr>
              <w:t>,</w:t>
            </w:r>
            <w:r w:rsidR="003B3561">
              <w:rPr>
                <w:rFonts w:ascii="Arial" w:eastAsia="宋体" w:hAnsi="Arial" w:cs="Arial"/>
                <w:lang w:eastAsia="zh-CN"/>
              </w:rPr>
              <w:t xml:space="preserve"> but</w:t>
            </w:r>
          </w:p>
        </w:tc>
        <w:tc>
          <w:tcPr>
            <w:tcW w:w="6583" w:type="dxa"/>
            <w:shd w:val="clear" w:color="auto" w:fill="auto"/>
            <w:vAlign w:val="center"/>
          </w:tcPr>
          <w:p w14:paraId="7E4E92C7" w14:textId="431905A6" w:rsidR="00630FAC" w:rsidRDefault="00630FAC" w:rsidP="00630FAC">
            <w:pPr>
              <w:overflowPunct/>
              <w:spacing w:before="60" w:after="60"/>
              <w:textAlignment w:val="auto"/>
              <w:rPr>
                <w:rFonts w:ascii="Arial" w:eastAsia="宋体" w:hAnsi="Arial" w:cs="Arial"/>
                <w:lang w:eastAsia="zh-CN"/>
              </w:rPr>
            </w:pPr>
            <w:r>
              <w:rPr>
                <w:rFonts w:ascii="Arial" w:eastAsia="宋体" w:hAnsi="Arial" w:cs="Arial" w:hint="eastAsia"/>
                <w:lang w:eastAsia="zh-CN"/>
              </w:rPr>
              <w:t>We</w:t>
            </w:r>
            <w:r>
              <w:rPr>
                <w:rFonts w:ascii="Arial" w:eastAsia="宋体" w:hAnsi="Arial" w:cs="Arial"/>
                <w:lang w:eastAsia="zh-CN"/>
              </w:rPr>
              <w:t xml:space="preserve"> </w:t>
            </w:r>
            <w:r>
              <w:rPr>
                <w:rFonts w:ascii="Arial" w:eastAsia="宋体" w:hAnsi="Arial" w:cs="Arial" w:hint="eastAsia"/>
                <w:lang w:eastAsia="zh-CN"/>
              </w:rPr>
              <w:t>agree</w:t>
            </w:r>
            <w:r>
              <w:rPr>
                <w:rFonts w:ascii="Arial" w:eastAsia="宋体" w:hAnsi="Arial" w:cs="Arial"/>
                <w:lang w:eastAsia="zh-CN"/>
              </w:rPr>
              <w:t xml:space="preserve"> to use paging capacity </w:t>
            </w:r>
            <w:r w:rsidRPr="002C295E">
              <w:rPr>
                <w:rFonts w:ascii="Arial" w:eastAsia="宋体" w:hAnsi="Arial" w:cs="Arial"/>
                <w:lang w:eastAsia="zh-CN"/>
              </w:rPr>
              <w:t>evaluation method captured in TR</w:t>
            </w:r>
            <w:r>
              <w:rPr>
                <w:rFonts w:ascii="Arial" w:eastAsia="宋体" w:hAnsi="Arial" w:cs="Arial"/>
                <w:lang w:eastAsia="zh-CN"/>
              </w:rPr>
              <w:t xml:space="preserve"> </w:t>
            </w:r>
            <w:r w:rsidRPr="002C295E">
              <w:rPr>
                <w:rFonts w:ascii="Arial" w:eastAsia="宋体" w:hAnsi="Arial" w:cs="Arial"/>
                <w:lang w:eastAsia="zh-CN"/>
              </w:rPr>
              <w:t>38.821 as baseline</w:t>
            </w:r>
            <w:r>
              <w:rPr>
                <w:rFonts w:ascii="Arial" w:eastAsia="宋体" w:hAnsi="Arial" w:cs="Arial" w:hint="eastAsia"/>
                <w:lang w:eastAsia="zh-CN"/>
              </w:rPr>
              <w:t>.</w:t>
            </w:r>
            <w:r>
              <w:rPr>
                <w:rFonts w:ascii="Arial" w:eastAsia="宋体" w:hAnsi="Arial" w:cs="Arial"/>
                <w:lang w:eastAsia="zh-CN"/>
              </w:rPr>
              <w:t xml:space="preserve"> We also </w:t>
            </w:r>
            <w:r>
              <w:rPr>
                <w:rFonts w:ascii="Arial" w:eastAsia="宋体" w:hAnsi="Arial" w:cs="Arial" w:hint="eastAsia"/>
                <w:lang w:eastAsia="zh-CN"/>
              </w:rPr>
              <w:t>think</w:t>
            </w:r>
            <w:r>
              <w:rPr>
                <w:rFonts w:ascii="Arial" w:eastAsia="宋体" w:hAnsi="Arial" w:cs="Arial"/>
                <w:lang w:eastAsia="zh-CN"/>
              </w:rPr>
              <w:t xml:space="preserve"> </w:t>
            </w:r>
            <w:r>
              <w:rPr>
                <w:rFonts w:ascii="Arial" w:eastAsia="宋体" w:hAnsi="Arial" w:cs="Arial" w:hint="eastAsia"/>
                <w:lang w:eastAsia="zh-CN"/>
              </w:rPr>
              <w:t>the</w:t>
            </w:r>
            <w:r>
              <w:rPr>
                <w:rFonts w:ascii="Arial" w:eastAsia="宋体" w:hAnsi="Arial" w:cs="Arial"/>
                <w:lang w:eastAsia="zh-CN"/>
              </w:rPr>
              <w:t xml:space="preserve"> </w:t>
            </w:r>
            <w:r>
              <w:rPr>
                <w:rFonts w:ascii="Arial" w:eastAsia="宋体" w:hAnsi="Arial" w:cs="Arial" w:hint="eastAsia"/>
                <w:lang w:eastAsia="zh-CN"/>
              </w:rPr>
              <w:t>mentioned</w:t>
            </w:r>
            <w:r>
              <w:rPr>
                <w:rFonts w:ascii="Arial" w:eastAsia="宋体" w:hAnsi="Arial" w:cs="Arial"/>
                <w:lang w:eastAsia="zh-CN"/>
              </w:rPr>
              <w:t xml:space="preserve"> </w:t>
            </w:r>
            <w:r>
              <w:rPr>
                <w:rFonts w:ascii="Arial" w:eastAsia="宋体" w:hAnsi="Arial" w:cs="Arial" w:hint="eastAsia"/>
                <w:lang w:eastAsia="zh-CN"/>
              </w:rPr>
              <w:t>differences</w:t>
            </w:r>
            <w:r>
              <w:rPr>
                <w:rFonts w:ascii="Arial" w:eastAsia="宋体" w:hAnsi="Arial" w:cs="Arial"/>
                <w:lang w:eastAsia="zh-CN"/>
              </w:rPr>
              <w:t xml:space="preserve"> make sense and need </w:t>
            </w:r>
            <w:r>
              <w:rPr>
                <w:rFonts w:ascii="Arial" w:eastAsia="宋体" w:hAnsi="Arial" w:cs="Arial" w:hint="eastAsia"/>
                <w:lang w:eastAsia="zh-CN"/>
              </w:rPr>
              <w:t>more</w:t>
            </w:r>
            <w:r>
              <w:rPr>
                <w:rFonts w:ascii="Arial" w:eastAsia="宋体" w:hAnsi="Arial" w:cs="Arial"/>
                <w:lang w:eastAsia="zh-CN"/>
              </w:rPr>
              <w:t xml:space="preserve"> </w:t>
            </w:r>
            <w:r>
              <w:rPr>
                <w:rFonts w:ascii="Arial" w:eastAsia="宋体" w:hAnsi="Arial" w:cs="Arial" w:hint="eastAsia"/>
                <w:lang w:eastAsia="zh-CN"/>
              </w:rPr>
              <w:t>consideration</w:t>
            </w:r>
            <w:r>
              <w:rPr>
                <w:rFonts w:ascii="Arial" w:eastAsia="宋体" w:hAnsi="Arial" w:cs="Arial"/>
                <w:lang w:eastAsia="zh-CN"/>
              </w:rPr>
              <w:t>. For example:</w:t>
            </w:r>
          </w:p>
          <w:p w14:paraId="7120DCC6" w14:textId="11AE56C3" w:rsidR="00630FAC" w:rsidRPr="00630FAC" w:rsidRDefault="00630FAC" w:rsidP="00630FAC">
            <w:pPr>
              <w:pStyle w:val="af7"/>
              <w:numPr>
                <w:ilvl w:val="0"/>
                <w:numId w:val="35"/>
              </w:numPr>
              <w:overflowPunct/>
              <w:snapToGrid w:val="0"/>
              <w:spacing w:before="100" w:after="100"/>
              <w:textAlignment w:val="auto"/>
              <w:rPr>
                <w:rFonts w:ascii="Arial" w:eastAsia="宋体" w:hAnsi="Arial" w:cs="Arial"/>
                <w:sz w:val="20"/>
                <w:szCs w:val="20"/>
                <w:lang w:eastAsia="zh-CN"/>
              </w:rPr>
            </w:pPr>
            <w:r w:rsidRPr="00630FAC">
              <w:rPr>
                <w:rFonts w:ascii="Arial" w:eastAsia="宋体" w:hAnsi="Arial" w:cs="Arial"/>
                <w:sz w:val="20"/>
                <w:szCs w:val="20"/>
                <w:lang w:eastAsia="zh-CN"/>
              </w:rPr>
              <w:t>W</w:t>
            </w:r>
            <w:r>
              <w:rPr>
                <w:rFonts w:ascii="Arial" w:eastAsia="宋体" w:hAnsi="Arial" w:cs="Arial"/>
                <w:sz w:val="20"/>
                <w:szCs w:val="20"/>
                <w:lang w:eastAsia="zh-CN"/>
              </w:rPr>
              <w:t>e</w:t>
            </w:r>
            <w:r w:rsidRPr="00630FAC">
              <w:rPr>
                <w:rFonts w:ascii="Arial" w:eastAsia="宋体" w:hAnsi="Arial" w:cs="Arial"/>
                <w:sz w:val="20"/>
                <w:szCs w:val="20"/>
                <w:lang w:eastAsia="zh-CN"/>
              </w:rPr>
              <w:t xml:space="preserve"> agree with above comments that repetitions have impacts on the paging capacity. But maybe no new metric is needed for this and we can just </w:t>
            </w:r>
            <w:r w:rsidRPr="00630FAC">
              <w:rPr>
                <w:rFonts w:ascii="Arial" w:eastAsia="宋体" w:hAnsi="Arial" w:cs="Arial" w:hint="eastAsia"/>
                <w:sz w:val="20"/>
                <w:szCs w:val="20"/>
                <w:lang w:eastAsia="zh-CN"/>
              </w:rPr>
              <w:t>assume</w:t>
            </w:r>
            <w:r w:rsidRPr="00630FAC">
              <w:rPr>
                <w:rFonts w:ascii="Arial" w:eastAsia="宋体" w:hAnsi="Arial" w:cs="Arial"/>
                <w:sz w:val="20"/>
                <w:szCs w:val="20"/>
                <w:lang w:eastAsia="zh-CN"/>
              </w:rPr>
              <w:t xml:space="preserve"> some kind of sparse PO resources configuration. </w:t>
            </w:r>
          </w:p>
          <w:p w14:paraId="14C28D92" w14:textId="77777777" w:rsidR="00630FAC" w:rsidRPr="00630FAC" w:rsidRDefault="00630FAC" w:rsidP="00630FAC">
            <w:pPr>
              <w:pStyle w:val="af7"/>
              <w:numPr>
                <w:ilvl w:val="0"/>
                <w:numId w:val="35"/>
              </w:numPr>
              <w:overflowPunct/>
              <w:snapToGrid w:val="0"/>
              <w:spacing w:before="100" w:after="100"/>
              <w:textAlignment w:val="auto"/>
              <w:rPr>
                <w:rFonts w:ascii="Arial" w:eastAsia="宋体" w:hAnsi="Arial" w:cs="Arial"/>
                <w:sz w:val="20"/>
                <w:szCs w:val="20"/>
                <w:lang w:eastAsia="zh-CN"/>
              </w:rPr>
            </w:pPr>
            <w:r w:rsidRPr="00630FAC">
              <w:rPr>
                <w:rFonts w:ascii="Arial" w:eastAsia="宋体" w:hAnsi="Arial" w:cs="Arial" w:hint="eastAsia"/>
                <w:sz w:val="20"/>
                <w:szCs w:val="20"/>
                <w:lang w:eastAsia="zh-CN"/>
              </w:rPr>
              <w:t>M</w:t>
            </w:r>
            <w:r w:rsidRPr="00630FAC">
              <w:rPr>
                <w:rFonts w:ascii="Arial" w:eastAsia="宋体" w:hAnsi="Arial" w:cs="Arial"/>
                <w:sz w:val="20"/>
                <w:szCs w:val="20"/>
                <w:lang w:eastAsia="zh-CN"/>
              </w:rPr>
              <w:t xml:space="preserve">ultiple </w:t>
            </w:r>
            <w:proofErr w:type="spellStart"/>
            <w:r w:rsidRPr="00630FAC">
              <w:rPr>
                <w:rFonts w:ascii="Arial" w:eastAsia="宋体" w:hAnsi="Arial" w:cs="Arial"/>
                <w:sz w:val="20"/>
                <w:szCs w:val="20"/>
                <w:lang w:eastAsia="zh-CN"/>
              </w:rPr>
              <w:t>narrowbands</w:t>
            </w:r>
            <w:proofErr w:type="spellEnd"/>
            <w:r w:rsidRPr="00630FAC">
              <w:rPr>
                <w:rFonts w:ascii="Arial" w:eastAsia="宋体" w:hAnsi="Arial" w:cs="Arial"/>
                <w:sz w:val="20"/>
                <w:szCs w:val="20"/>
                <w:lang w:eastAsia="zh-CN"/>
              </w:rPr>
              <w:t xml:space="preserve">/paging carriers </w:t>
            </w:r>
            <w:r w:rsidRPr="00630FAC">
              <w:rPr>
                <w:rFonts w:ascii="Arial" w:eastAsia="宋体" w:hAnsi="Arial" w:cs="Arial" w:hint="eastAsia"/>
                <w:sz w:val="20"/>
                <w:szCs w:val="20"/>
                <w:lang w:eastAsia="zh-CN"/>
              </w:rPr>
              <w:t>also</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need</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to</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be</w:t>
            </w:r>
            <w:r w:rsidRPr="00630FAC">
              <w:rPr>
                <w:rFonts w:ascii="Arial" w:eastAsia="宋体" w:hAnsi="Arial" w:cs="Arial"/>
                <w:sz w:val="20"/>
                <w:szCs w:val="20"/>
                <w:lang w:eastAsia="zh-CN"/>
              </w:rPr>
              <w:t xml:space="preserve"> considered </w:t>
            </w:r>
            <w:r w:rsidRPr="00630FAC">
              <w:rPr>
                <w:rFonts w:ascii="Arial" w:eastAsia="宋体" w:hAnsi="Arial" w:cs="Arial" w:hint="eastAsia"/>
                <w:sz w:val="20"/>
                <w:szCs w:val="20"/>
                <w:lang w:eastAsia="zh-CN"/>
              </w:rPr>
              <w:t>and</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this</w:t>
            </w:r>
            <w:r w:rsidRPr="00630FAC">
              <w:rPr>
                <w:rFonts w:ascii="Arial" w:eastAsia="宋体" w:hAnsi="Arial" w:cs="Arial"/>
                <w:sz w:val="20"/>
                <w:szCs w:val="20"/>
                <w:lang w:eastAsia="zh-CN"/>
              </w:rPr>
              <w:t xml:space="preserve"> can </w:t>
            </w:r>
            <w:r w:rsidRPr="00630FAC">
              <w:rPr>
                <w:rFonts w:ascii="Arial" w:eastAsia="宋体" w:hAnsi="Arial" w:cs="Arial" w:hint="eastAsia"/>
                <w:sz w:val="20"/>
                <w:szCs w:val="20"/>
                <w:lang w:eastAsia="zh-CN"/>
              </w:rPr>
              <w:t>compensate</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the</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impacts</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of</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less</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paging</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records</w:t>
            </w:r>
            <w:r w:rsidRPr="00630FAC">
              <w:rPr>
                <w:rFonts w:ascii="Arial" w:eastAsia="宋体" w:hAnsi="Arial" w:cs="Arial"/>
                <w:sz w:val="20"/>
                <w:szCs w:val="20"/>
                <w:lang w:eastAsia="zh-CN"/>
              </w:rPr>
              <w:t xml:space="preserve"> in a paging message</w:t>
            </w:r>
            <w:r w:rsidRPr="00630FAC">
              <w:rPr>
                <w:rFonts w:ascii="Arial" w:eastAsia="宋体" w:hAnsi="Arial" w:cs="Arial" w:hint="eastAsia"/>
                <w:sz w:val="20"/>
                <w:szCs w:val="20"/>
                <w:lang w:eastAsia="zh-CN"/>
              </w:rPr>
              <w:t>.</w:t>
            </w:r>
            <w:r w:rsidRPr="00630FAC">
              <w:rPr>
                <w:rFonts w:ascii="Arial" w:eastAsia="宋体" w:hAnsi="Arial" w:cs="Arial"/>
                <w:sz w:val="20"/>
                <w:szCs w:val="20"/>
                <w:lang w:eastAsia="zh-CN"/>
              </w:rPr>
              <w:t xml:space="preserve"> </w:t>
            </w:r>
          </w:p>
          <w:p w14:paraId="598FEA29" w14:textId="203D23F7" w:rsidR="00630FAC" w:rsidRPr="00630FAC" w:rsidRDefault="00630FAC" w:rsidP="00630FAC">
            <w:pPr>
              <w:pStyle w:val="af7"/>
              <w:numPr>
                <w:ilvl w:val="0"/>
                <w:numId w:val="35"/>
              </w:numPr>
              <w:overflowPunct/>
              <w:snapToGrid w:val="0"/>
              <w:spacing w:before="100" w:after="100"/>
              <w:textAlignment w:val="auto"/>
              <w:rPr>
                <w:rFonts w:ascii="Arial" w:eastAsia="宋体" w:hAnsi="Arial" w:cs="Arial"/>
                <w:sz w:val="20"/>
                <w:szCs w:val="20"/>
                <w:lang w:eastAsia="zh-CN"/>
              </w:rPr>
            </w:pPr>
            <w:r w:rsidRPr="00630FAC">
              <w:rPr>
                <w:rFonts w:ascii="Arial" w:eastAsia="宋体" w:hAnsi="Arial" w:cs="Arial"/>
                <w:sz w:val="20"/>
                <w:szCs w:val="20"/>
                <w:lang w:eastAsia="zh-CN"/>
              </w:rPr>
              <w:lastRenderedPageBreak/>
              <w:t>For “Expected arrival rate per TA per second”, we think only evolution on “M=1” may be not enough. Such TA size may cause frequent TAU procedure which in turn lead</w:t>
            </w:r>
            <w:r>
              <w:rPr>
                <w:rFonts w:ascii="Arial" w:eastAsia="宋体" w:hAnsi="Arial" w:cs="Arial"/>
                <w:sz w:val="20"/>
                <w:szCs w:val="20"/>
                <w:lang w:eastAsia="zh-CN"/>
              </w:rPr>
              <w:t>s</w:t>
            </w:r>
            <w:r w:rsidRPr="00630FAC">
              <w:rPr>
                <w:rFonts w:ascii="Arial" w:eastAsia="宋体" w:hAnsi="Arial" w:cs="Arial"/>
                <w:sz w:val="20"/>
                <w:szCs w:val="20"/>
                <w:lang w:eastAsia="zh-CN"/>
              </w:rPr>
              <w:t xml:space="preserve"> to higher UE power consumption. As the concern for UE power saving in </w:t>
            </w:r>
            <w:proofErr w:type="spellStart"/>
            <w:r w:rsidRPr="00630FAC">
              <w:rPr>
                <w:rFonts w:ascii="Arial" w:eastAsia="宋体" w:hAnsi="Arial" w:cs="Arial"/>
                <w:sz w:val="20"/>
                <w:szCs w:val="20"/>
                <w:lang w:eastAsia="zh-CN"/>
              </w:rPr>
              <w:t>IoT</w:t>
            </w:r>
            <w:proofErr w:type="spellEnd"/>
            <w:r w:rsidRPr="00630FAC">
              <w:rPr>
                <w:rFonts w:ascii="Arial" w:eastAsia="宋体" w:hAnsi="Arial" w:cs="Arial"/>
                <w:sz w:val="20"/>
                <w:szCs w:val="20"/>
                <w:lang w:eastAsia="zh-CN"/>
              </w:rPr>
              <w:t xml:space="preserve"> over NTN is much greater than that in NR NTN, we suggest to also consider the case where M is greater than 1.</w:t>
            </w:r>
          </w:p>
          <w:p w14:paraId="0AD35ADC" w14:textId="77777777" w:rsidR="005E2CD4" w:rsidRDefault="00630FAC" w:rsidP="00A374C0">
            <w:pPr>
              <w:pStyle w:val="af7"/>
              <w:numPr>
                <w:ilvl w:val="0"/>
                <w:numId w:val="35"/>
              </w:numPr>
              <w:overflowPunct/>
              <w:snapToGrid w:val="0"/>
              <w:spacing w:before="100" w:after="100"/>
              <w:textAlignment w:val="auto"/>
              <w:rPr>
                <w:rFonts w:ascii="Arial" w:eastAsia="宋体" w:hAnsi="Arial" w:cs="Arial"/>
                <w:sz w:val="20"/>
                <w:szCs w:val="20"/>
                <w:lang w:eastAsia="zh-CN"/>
              </w:rPr>
            </w:pPr>
            <w:r w:rsidRPr="00630FAC">
              <w:rPr>
                <w:rFonts w:ascii="Arial" w:eastAsia="宋体" w:hAnsi="Arial" w:cs="Arial"/>
                <w:sz w:val="20"/>
                <w:szCs w:val="20"/>
                <w:lang w:eastAsia="zh-CN"/>
              </w:rPr>
              <w:t xml:space="preserve">Moreover, cell size and options for mapping between cell and satellite beams need </w:t>
            </w:r>
            <w:r w:rsidR="00A374C0">
              <w:rPr>
                <w:rFonts w:ascii="Arial" w:eastAsia="宋体" w:hAnsi="Arial" w:cs="Arial" w:hint="eastAsia"/>
                <w:sz w:val="20"/>
                <w:szCs w:val="20"/>
                <w:lang w:eastAsia="zh-CN"/>
              </w:rPr>
              <w:t>more</w:t>
            </w:r>
            <w:r w:rsidR="00A374C0">
              <w:rPr>
                <w:rFonts w:ascii="Arial" w:eastAsia="宋体" w:hAnsi="Arial" w:cs="Arial"/>
                <w:sz w:val="20"/>
                <w:szCs w:val="20"/>
                <w:lang w:eastAsia="zh-CN"/>
              </w:rPr>
              <w:t xml:space="preserve"> </w:t>
            </w:r>
            <w:r w:rsidR="00A374C0">
              <w:rPr>
                <w:rFonts w:ascii="Arial" w:eastAsia="宋体" w:hAnsi="Arial" w:cs="Arial" w:hint="eastAsia"/>
                <w:sz w:val="20"/>
                <w:szCs w:val="20"/>
                <w:lang w:eastAsia="zh-CN"/>
              </w:rPr>
              <w:t>consideration</w:t>
            </w:r>
            <w:r w:rsidRPr="00630FAC">
              <w:rPr>
                <w:rFonts w:ascii="Arial" w:eastAsia="宋体" w:hAnsi="Arial" w:cs="Arial"/>
                <w:sz w:val="20"/>
                <w:szCs w:val="20"/>
                <w:lang w:eastAsia="zh-CN"/>
              </w:rPr>
              <w:t>.</w:t>
            </w:r>
            <w:r w:rsidR="00A7751C" w:rsidRPr="00630FAC">
              <w:rPr>
                <w:rFonts w:ascii="Arial" w:eastAsia="宋体" w:hAnsi="Arial" w:cs="Arial"/>
                <w:sz w:val="20"/>
                <w:szCs w:val="20"/>
                <w:lang w:eastAsia="zh-CN"/>
              </w:rPr>
              <w:t xml:space="preserve"> </w:t>
            </w:r>
          </w:p>
          <w:p w14:paraId="69F850B2" w14:textId="218D21E7" w:rsidR="005E2CD4" w:rsidRPr="005E2CD4" w:rsidRDefault="00A7751C" w:rsidP="005E2CD4">
            <w:pPr>
              <w:pStyle w:val="af7"/>
              <w:numPr>
                <w:ilvl w:val="1"/>
                <w:numId w:val="37"/>
              </w:numPr>
              <w:overflowPunct/>
              <w:snapToGrid w:val="0"/>
              <w:spacing w:before="100" w:after="100"/>
              <w:textAlignment w:val="auto"/>
              <w:rPr>
                <w:rFonts w:ascii="Arial" w:eastAsia="宋体" w:hAnsi="Arial" w:cs="Arial"/>
                <w:sz w:val="18"/>
                <w:szCs w:val="18"/>
                <w:lang w:eastAsia="zh-CN"/>
              </w:rPr>
            </w:pPr>
            <w:r w:rsidRPr="005E2CD4">
              <w:rPr>
                <w:rFonts w:ascii="Arial" w:eastAsia="宋体" w:hAnsi="Arial" w:cs="Arial" w:hint="eastAsia"/>
                <w:sz w:val="18"/>
                <w:szCs w:val="18"/>
                <w:lang w:eastAsia="zh-CN"/>
              </w:rPr>
              <w:t>W</w:t>
            </w:r>
            <w:r w:rsidRPr="005E2CD4">
              <w:rPr>
                <w:rFonts w:ascii="Arial" w:eastAsia="宋体" w:hAnsi="Arial" w:cs="Arial"/>
                <w:sz w:val="18"/>
                <w:szCs w:val="18"/>
                <w:lang w:eastAsia="zh-CN"/>
              </w:rPr>
              <w:t xml:space="preserve">e think </w:t>
            </w:r>
            <w:r w:rsidRPr="005E2CD4">
              <w:rPr>
                <w:rFonts w:ascii="Arial" w:eastAsia="宋体" w:hAnsi="Arial" w:cs="Arial" w:hint="eastAsia"/>
                <w:sz w:val="18"/>
                <w:szCs w:val="18"/>
                <w:lang w:eastAsia="zh-CN"/>
              </w:rPr>
              <w:t>s</w:t>
            </w:r>
            <w:r w:rsidRPr="005E2CD4">
              <w:rPr>
                <w:rFonts w:ascii="Arial" w:eastAsia="宋体" w:hAnsi="Arial" w:cs="Arial"/>
                <w:sz w:val="18"/>
                <w:szCs w:val="18"/>
                <w:lang w:eastAsia="zh-CN"/>
              </w:rPr>
              <w:t xml:space="preserve">atellite beam diameter </w:t>
            </w:r>
            <w:r w:rsidRPr="005E2CD4">
              <w:rPr>
                <w:rFonts w:ascii="Arial" w:eastAsia="宋体" w:hAnsi="Arial" w:cs="Arial" w:hint="eastAsia"/>
                <w:sz w:val="18"/>
                <w:szCs w:val="18"/>
                <w:lang w:eastAsia="zh-CN"/>
              </w:rPr>
              <w:t>of</w:t>
            </w:r>
            <w:r w:rsidRPr="005E2CD4">
              <w:rPr>
                <w:rFonts w:ascii="Arial" w:eastAsia="宋体" w:hAnsi="Arial" w:cs="Arial"/>
                <w:sz w:val="18"/>
                <w:szCs w:val="18"/>
                <w:lang w:eastAsia="zh-CN"/>
              </w:rPr>
              <w:t xml:space="preserve"> 1700</w:t>
            </w:r>
            <w:r w:rsidRPr="005E2CD4">
              <w:rPr>
                <w:rFonts w:ascii="Arial" w:eastAsia="宋体" w:hAnsi="Arial" w:cs="Arial" w:hint="eastAsia"/>
                <w:sz w:val="18"/>
                <w:szCs w:val="18"/>
                <w:lang w:eastAsia="zh-CN"/>
              </w:rPr>
              <w:t>km</w:t>
            </w:r>
            <w:r w:rsidRPr="005E2CD4">
              <w:rPr>
                <w:rFonts w:ascii="Arial" w:eastAsia="宋体" w:hAnsi="Arial" w:cs="Arial"/>
                <w:sz w:val="18"/>
                <w:szCs w:val="18"/>
                <w:lang w:eastAsia="zh-CN"/>
              </w:rPr>
              <w:t xml:space="preserve"> </w:t>
            </w:r>
            <w:r w:rsidRPr="005E2CD4">
              <w:rPr>
                <w:rFonts w:ascii="Arial" w:eastAsia="宋体" w:hAnsi="Arial" w:cs="Arial" w:hint="eastAsia"/>
                <w:sz w:val="18"/>
                <w:szCs w:val="18"/>
                <w:lang w:eastAsia="zh-CN"/>
              </w:rPr>
              <w:t>in</w:t>
            </w:r>
            <w:r w:rsidRPr="005E2CD4">
              <w:rPr>
                <w:rFonts w:ascii="Arial" w:eastAsia="宋体" w:hAnsi="Arial" w:cs="Arial"/>
                <w:sz w:val="18"/>
                <w:szCs w:val="18"/>
                <w:lang w:eastAsia="zh-CN"/>
              </w:rPr>
              <w:t xml:space="preserve"> </w:t>
            </w:r>
            <w:r w:rsidRPr="005E2CD4">
              <w:rPr>
                <w:rFonts w:ascii="Arial" w:eastAsia="宋体" w:hAnsi="Arial" w:cs="Arial" w:hint="eastAsia"/>
                <w:sz w:val="18"/>
                <w:szCs w:val="18"/>
                <w:lang w:eastAsia="zh-CN"/>
              </w:rPr>
              <w:t>Set</w:t>
            </w:r>
            <w:r w:rsidRPr="005E2CD4">
              <w:rPr>
                <w:rFonts w:ascii="Arial" w:eastAsia="宋体" w:hAnsi="Arial" w:cs="Arial"/>
                <w:sz w:val="18"/>
                <w:szCs w:val="18"/>
                <w:lang w:eastAsia="zh-CN"/>
              </w:rPr>
              <w:t xml:space="preserve"> 4 need to be </w:t>
            </w:r>
            <w:r w:rsidRPr="005E2CD4">
              <w:rPr>
                <w:rFonts w:ascii="Arial" w:eastAsia="宋体" w:hAnsi="Arial" w:cs="Arial" w:hint="eastAsia"/>
                <w:sz w:val="18"/>
                <w:szCs w:val="18"/>
                <w:lang w:eastAsia="zh-CN"/>
              </w:rPr>
              <w:t>taken</w:t>
            </w:r>
            <w:r w:rsidRPr="005E2CD4">
              <w:rPr>
                <w:rFonts w:ascii="Arial" w:eastAsia="宋体" w:hAnsi="Arial" w:cs="Arial"/>
                <w:sz w:val="18"/>
                <w:szCs w:val="18"/>
                <w:lang w:eastAsia="zh-CN"/>
              </w:rPr>
              <w:t xml:space="preserve"> into account.</w:t>
            </w:r>
            <w:r w:rsidR="00630FAC" w:rsidRPr="005E2CD4">
              <w:rPr>
                <w:rFonts w:ascii="Arial" w:eastAsia="宋体" w:hAnsi="Arial" w:cs="Arial"/>
                <w:sz w:val="18"/>
                <w:szCs w:val="18"/>
                <w:lang w:eastAsia="zh-CN"/>
              </w:rPr>
              <w:t xml:space="preserve"> </w:t>
            </w:r>
          </w:p>
          <w:p w14:paraId="4CAF75F9" w14:textId="3E5A5E47" w:rsidR="00630FAC" w:rsidRPr="00630FAC" w:rsidRDefault="00630FAC" w:rsidP="005E2CD4">
            <w:pPr>
              <w:pStyle w:val="af7"/>
              <w:numPr>
                <w:ilvl w:val="1"/>
                <w:numId w:val="37"/>
              </w:numPr>
              <w:overflowPunct/>
              <w:snapToGrid w:val="0"/>
              <w:spacing w:before="100" w:after="100"/>
              <w:textAlignment w:val="auto"/>
              <w:rPr>
                <w:rFonts w:ascii="Arial" w:eastAsia="宋体" w:hAnsi="Arial" w:cs="Arial"/>
                <w:sz w:val="20"/>
                <w:szCs w:val="20"/>
                <w:lang w:eastAsia="zh-CN"/>
              </w:rPr>
            </w:pPr>
            <w:bookmarkStart w:id="3" w:name="_GoBack"/>
            <w:bookmarkEnd w:id="3"/>
            <w:r w:rsidRPr="005E2CD4">
              <w:rPr>
                <w:rFonts w:ascii="Arial" w:eastAsia="宋体" w:hAnsi="Arial" w:cs="Arial"/>
                <w:sz w:val="18"/>
                <w:szCs w:val="18"/>
                <w:lang w:eastAsia="zh-CN"/>
              </w:rPr>
              <w:t>RAN2 may determine whether</w:t>
            </w:r>
            <w:r w:rsidR="00A7751C" w:rsidRPr="005E2CD4">
              <w:rPr>
                <w:rFonts w:ascii="Arial" w:eastAsia="宋体" w:hAnsi="Arial" w:cs="Arial"/>
                <w:sz w:val="18"/>
                <w:szCs w:val="18"/>
                <w:lang w:eastAsia="zh-CN"/>
              </w:rPr>
              <w:t xml:space="preserve"> </w:t>
            </w:r>
            <w:r w:rsidR="00A7751C" w:rsidRPr="005E2CD4">
              <w:rPr>
                <w:rFonts w:ascii="Arial" w:eastAsia="宋体" w:hAnsi="Arial" w:cs="Arial" w:hint="eastAsia"/>
                <w:sz w:val="18"/>
                <w:szCs w:val="18"/>
                <w:lang w:eastAsia="zh-CN"/>
              </w:rPr>
              <w:t>b</w:t>
            </w:r>
            <w:r w:rsidRPr="005E2CD4">
              <w:rPr>
                <w:rFonts w:ascii="Arial" w:eastAsia="宋体" w:hAnsi="Arial" w:cs="Arial"/>
                <w:sz w:val="18"/>
                <w:szCs w:val="18"/>
                <w:lang w:eastAsia="zh-CN"/>
              </w:rPr>
              <w:t>oth options a) same PCI for several satellite beams and b) one PCI per satellite beam can be considered or only b) is considered?</w:t>
            </w:r>
          </w:p>
        </w:tc>
      </w:tr>
      <w:tr w:rsidR="0001331B" w:rsidRPr="00BD6BFF" w14:paraId="6759854D" w14:textId="77777777" w:rsidTr="009202B6">
        <w:trPr>
          <w:trHeight w:val="167"/>
          <w:jc w:val="center"/>
        </w:trPr>
        <w:tc>
          <w:tcPr>
            <w:tcW w:w="1758" w:type="dxa"/>
            <w:shd w:val="clear" w:color="auto" w:fill="FFFFFF"/>
            <w:noWrap/>
          </w:tcPr>
          <w:p w14:paraId="78AB9489" w14:textId="77777777" w:rsidR="0001331B" w:rsidRPr="00BD6BFF" w:rsidRDefault="0001331B" w:rsidP="0001331B">
            <w:pPr>
              <w:spacing w:before="60" w:after="60"/>
              <w:contextualSpacing/>
              <w:textAlignment w:val="auto"/>
              <w:rPr>
                <w:rFonts w:ascii="Arial" w:eastAsia="宋体" w:hAnsi="Arial" w:cs="Arial"/>
                <w:lang w:eastAsia="zh-CN"/>
              </w:rPr>
            </w:pPr>
          </w:p>
        </w:tc>
        <w:tc>
          <w:tcPr>
            <w:tcW w:w="1072" w:type="dxa"/>
            <w:vAlign w:val="center"/>
          </w:tcPr>
          <w:p w14:paraId="696E53C4" w14:textId="77777777" w:rsidR="0001331B" w:rsidRPr="00BD6BFF" w:rsidRDefault="0001331B" w:rsidP="0001331B">
            <w:pPr>
              <w:overflowPunct/>
              <w:spacing w:before="60" w:after="60"/>
              <w:jc w:val="both"/>
              <w:textAlignment w:val="auto"/>
              <w:rPr>
                <w:rFonts w:ascii="Arial" w:eastAsia="宋体" w:hAnsi="Arial" w:cs="Arial"/>
                <w:lang w:eastAsia="zh-CN"/>
              </w:rPr>
            </w:pPr>
          </w:p>
        </w:tc>
        <w:tc>
          <w:tcPr>
            <w:tcW w:w="6583" w:type="dxa"/>
            <w:shd w:val="clear" w:color="auto" w:fill="auto"/>
          </w:tcPr>
          <w:p w14:paraId="48906AAF" w14:textId="77777777" w:rsidR="0001331B" w:rsidRPr="00BD6BFF" w:rsidRDefault="0001331B" w:rsidP="0001331B">
            <w:pPr>
              <w:overflowPunct/>
              <w:spacing w:before="60" w:after="60"/>
              <w:jc w:val="both"/>
              <w:textAlignment w:val="auto"/>
              <w:rPr>
                <w:rFonts w:ascii="Arial" w:eastAsia="宋体" w:hAnsi="Arial" w:cs="Arial"/>
                <w:lang w:eastAsia="zh-CN"/>
              </w:rPr>
            </w:pPr>
          </w:p>
        </w:tc>
      </w:tr>
      <w:tr w:rsidR="0001331B" w:rsidRPr="00BD6BFF" w14:paraId="4CC5CFA5" w14:textId="77777777" w:rsidTr="009202B6">
        <w:trPr>
          <w:trHeight w:val="167"/>
          <w:jc w:val="center"/>
        </w:trPr>
        <w:tc>
          <w:tcPr>
            <w:tcW w:w="1758" w:type="dxa"/>
            <w:shd w:val="clear" w:color="auto" w:fill="FFFFFF"/>
            <w:noWrap/>
          </w:tcPr>
          <w:p w14:paraId="705BD0FB" w14:textId="77777777" w:rsidR="0001331B" w:rsidRPr="00BD6BFF" w:rsidRDefault="0001331B" w:rsidP="0001331B">
            <w:pPr>
              <w:spacing w:before="60" w:after="60"/>
              <w:contextualSpacing/>
              <w:textAlignment w:val="auto"/>
              <w:rPr>
                <w:rFonts w:ascii="Arial" w:eastAsia="宋体" w:hAnsi="Arial" w:cs="Arial"/>
                <w:lang w:eastAsia="zh-CN"/>
              </w:rPr>
            </w:pPr>
          </w:p>
        </w:tc>
        <w:tc>
          <w:tcPr>
            <w:tcW w:w="1072" w:type="dxa"/>
            <w:vAlign w:val="center"/>
          </w:tcPr>
          <w:p w14:paraId="0D6D309C" w14:textId="77777777" w:rsidR="0001331B" w:rsidRPr="00BD6BFF" w:rsidRDefault="0001331B" w:rsidP="0001331B">
            <w:pPr>
              <w:overflowPunct/>
              <w:spacing w:before="60" w:after="60"/>
              <w:jc w:val="both"/>
              <w:textAlignment w:val="auto"/>
              <w:rPr>
                <w:rFonts w:ascii="Arial" w:eastAsia="宋体" w:hAnsi="Arial" w:cs="Arial"/>
                <w:lang w:eastAsia="zh-CN"/>
              </w:rPr>
            </w:pPr>
          </w:p>
        </w:tc>
        <w:tc>
          <w:tcPr>
            <w:tcW w:w="6583" w:type="dxa"/>
            <w:shd w:val="clear" w:color="auto" w:fill="auto"/>
          </w:tcPr>
          <w:p w14:paraId="30EE9B3A" w14:textId="77777777" w:rsidR="0001331B" w:rsidRPr="00BD6BFF" w:rsidRDefault="0001331B" w:rsidP="0001331B">
            <w:pPr>
              <w:overflowPunct/>
              <w:spacing w:before="60" w:after="60"/>
              <w:jc w:val="both"/>
              <w:textAlignment w:val="auto"/>
              <w:rPr>
                <w:rFonts w:ascii="Arial" w:eastAsia="宋体" w:hAnsi="Arial" w:cs="Arial"/>
                <w:lang w:eastAsia="zh-CN"/>
              </w:rPr>
            </w:pPr>
          </w:p>
        </w:tc>
      </w:tr>
    </w:tbl>
    <w:p w14:paraId="05356D1F" w14:textId="77777777" w:rsidR="00BD6BFF" w:rsidRDefault="00BD6BFF" w:rsidP="00260E66">
      <w:pPr>
        <w:pStyle w:val="a8"/>
      </w:pPr>
    </w:p>
    <w:p w14:paraId="31040FFA" w14:textId="77777777" w:rsidR="005A1393" w:rsidRPr="005A1393" w:rsidRDefault="005A1393" w:rsidP="005A1393">
      <w:pPr>
        <w:pStyle w:val="a8"/>
      </w:pPr>
    </w:p>
    <w:p w14:paraId="5D71A97A" w14:textId="2B0DF610" w:rsidR="009202B6" w:rsidRDefault="009202B6" w:rsidP="009202B6">
      <w:pPr>
        <w:pStyle w:val="a8"/>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w:t>
      </w:r>
      <w:proofErr w:type="gramStart"/>
      <w:r>
        <w:rPr>
          <w:rFonts w:cs="Arial"/>
          <w:b/>
          <w:szCs w:val="22"/>
        </w:rPr>
        <w:t xml:space="preserve">,  </w:t>
      </w:r>
      <w:r w:rsidRPr="0017595A">
        <w:rPr>
          <w:b/>
        </w:rPr>
        <w:t>#</w:t>
      </w:r>
      <w:proofErr w:type="gramEnd"/>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宋体" w:hAnsi="Arial" w:cs="Arial"/>
                <w:lang w:eastAsia="zh-CN"/>
              </w:rPr>
            </w:pPr>
            <w:r>
              <w:rPr>
                <w:rFonts w:ascii="Arial" w:eastAsia="宋体" w:hAnsi="Arial" w:cs="Arial"/>
                <w:lang w:eastAsia="zh-CN"/>
              </w:rPr>
              <w:t>For both NB-</w:t>
            </w:r>
            <w:proofErr w:type="spellStart"/>
            <w:r>
              <w:rPr>
                <w:rFonts w:ascii="Arial" w:eastAsia="宋体" w:hAnsi="Arial" w:cs="Arial"/>
                <w:lang w:eastAsia="zh-CN"/>
              </w:rPr>
              <w:t>I</w:t>
            </w:r>
            <w:r>
              <w:rPr>
                <w:rFonts w:ascii="Arial" w:eastAsia="宋体" w:hAnsi="Arial" w:cs="Arial" w:hint="eastAsia"/>
                <w:lang w:eastAsia="zh-CN"/>
              </w:rPr>
              <w:t>o</w:t>
            </w:r>
            <w:r>
              <w:rPr>
                <w:rFonts w:ascii="Arial" w:eastAsia="宋体" w:hAnsi="Arial" w:cs="Arial"/>
                <w:lang w:eastAsia="zh-CN"/>
              </w:rPr>
              <w:t>T</w:t>
            </w:r>
            <w:proofErr w:type="spellEnd"/>
            <w:r>
              <w:rPr>
                <w:rFonts w:ascii="Arial" w:eastAsia="宋体" w:hAnsi="Arial" w:cs="Arial"/>
                <w:lang w:eastAsia="zh-CN"/>
              </w:rPr>
              <w:t xml:space="preserve"> </w:t>
            </w:r>
            <w:r>
              <w:rPr>
                <w:rFonts w:ascii="Arial" w:eastAsia="宋体" w:hAnsi="Arial" w:cs="Arial" w:hint="eastAsia"/>
                <w:lang w:eastAsia="zh-CN"/>
              </w:rPr>
              <w:t>a</w:t>
            </w:r>
            <w:r>
              <w:rPr>
                <w:rFonts w:ascii="Arial" w:eastAsia="宋体" w:hAnsi="Arial" w:cs="Arial"/>
                <w:lang w:eastAsia="zh-CN"/>
              </w:rPr>
              <w:t xml:space="preserve">nd eMTC, </w:t>
            </w:r>
            <w:r w:rsidR="002B38D1">
              <w:rPr>
                <w:rFonts w:ascii="Arial" w:eastAsia="宋体" w:hAnsi="Arial" w:cs="Arial"/>
                <w:lang w:eastAsia="zh-CN"/>
              </w:rPr>
              <w:t>paging</w:t>
            </w:r>
            <w:r w:rsidR="00DF2010">
              <w:rPr>
                <w:rFonts w:ascii="Arial" w:eastAsia="宋体" w:hAnsi="Arial" w:cs="Arial"/>
                <w:lang w:eastAsia="zh-CN"/>
              </w:rPr>
              <w:t xml:space="preserve"> </w:t>
            </w:r>
            <w:proofErr w:type="spellStart"/>
            <w:r w:rsidR="00DF2010" w:rsidRPr="00DF2010">
              <w:rPr>
                <w:rFonts w:ascii="Arial" w:eastAsia="宋体" w:hAnsi="Arial" w:cs="Arial"/>
                <w:lang w:eastAsia="zh-CN"/>
              </w:rPr>
              <w:t>narrowbands</w:t>
            </w:r>
            <w:proofErr w:type="spellEnd"/>
            <w:r w:rsidR="00DF2010">
              <w:rPr>
                <w:rFonts w:ascii="Arial" w:eastAsia="宋体" w:hAnsi="Arial" w:cs="Arial"/>
                <w:lang w:eastAsia="zh-CN"/>
              </w:rPr>
              <w:t xml:space="preserve"> number or </w:t>
            </w:r>
            <w:r>
              <w:rPr>
                <w:rFonts w:ascii="Arial" w:eastAsia="宋体" w:hAnsi="Arial" w:cs="Arial"/>
                <w:lang w:eastAsia="zh-CN"/>
              </w:rPr>
              <w:t>carrier number should be taken into account</w:t>
            </w:r>
            <w:r w:rsidR="00DF2010">
              <w:rPr>
                <w:rFonts w:ascii="Arial" w:eastAsia="宋体"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宋体" w:hAnsi="Arial" w:cs="Arial"/>
                <w:lang w:eastAsia="zh-CN"/>
              </w:rPr>
            </w:pPr>
            <w:proofErr w:type="gramStart"/>
            <w:r>
              <w:rPr>
                <w:rFonts w:ascii="Arial" w:eastAsia="宋体" w:hAnsi="Arial" w:cs="Arial"/>
                <w:lang w:eastAsia="zh-CN"/>
              </w:rPr>
              <w:t>where</w:t>
            </w:r>
            <w:proofErr w:type="gramEnd"/>
            <w:r>
              <w:rPr>
                <w:rFonts w:ascii="Arial" w:eastAsia="宋体" w:hAnsi="Arial" w:cs="Arial"/>
                <w:lang w:eastAsia="zh-CN"/>
              </w:rPr>
              <w:t xml:space="preserv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宋体" w:hAnsi="Arial" w:cs="Arial" w:hint="eastAsia"/>
                <w:lang w:eastAsia="zh-CN"/>
              </w:rPr>
              <w:t xml:space="preserve"> </w:t>
            </w:r>
            <w:r>
              <w:rPr>
                <w:rFonts w:ascii="Arial" w:eastAsia="宋体" w:hAnsi="Arial" w:cs="Arial"/>
                <w:lang w:eastAsia="zh-CN"/>
              </w:rPr>
              <w:t xml:space="preserve">is the </w:t>
            </w:r>
            <w:r w:rsidR="002B38D1">
              <w:rPr>
                <w:rFonts w:ascii="Arial" w:eastAsia="宋体" w:hAnsi="Arial" w:cs="Arial"/>
                <w:lang w:eastAsia="zh-CN"/>
              </w:rPr>
              <w:t>paging</w:t>
            </w:r>
            <w:r>
              <w:rPr>
                <w:rFonts w:ascii="Arial" w:eastAsia="宋体" w:hAnsi="Arial" w:cs="Arial"/>
                <w:lang w:eastAsia="zh-CN"/>
              </w:rPr>
              <w:t xml:space="preserve"> </w:t>
            </w:r>
            <w:proofErr w:type="spellStart"/>
            <w:r w:rsidRPr="00DF2010">
              <w:rPr>
                <w:rFonts w:ascii="Arial" w:eastAsia="宋体" w:hAnsi="Arial" w:cs="Arial"/>
                <w:lang w:eastAsia="zh-CN"/>
              </w:rPr>
              <w:t>narrowbands</w:t>
            </w:r>
            <w:proofErr w:type="spellEnd"/>
            <w:r>
              <w:rPr>
                <w:rFonts w:ascii="Arial" w:eastAsia="宋体" w:hAnsi="Arial" w:cs="Arial"/>
                <w:lang w:eastAsia="zh-CN"/>
              </w:rPr>
              <w:t xml:space="preserve"> number for </w:t>
            </w:r>
            <w:r w:rsidR="002B38D1">
              <w:rPr>
                <w:rFonts w:ascii="Arial" w:eastAsia="宋体" w:hAnsi="Arial" w:cs="Arial"/>
                <w:lang w:eastAsia="zh-CN"/>
              </w:rPr>
              <w:t>eMTC and</w:t>
            </w:r>
            <w:r>
              <w:rPr>
                <w:rFonts w:ascii="Arial" w:eastAsia="宋体" w:hAnsi="Arial" w:cs="Arial"/>
                <w:lang w:eastAsia="zh-CN"/>
              </w:rPr>
              <w:t xml:space="preserve"> carrier number</w:t>
            </w:r>
            <w:r w:rsidR="002B38D1">
              <w:rPr>
                <w:rFonts w:ascii="Arial" w:eastAsia="宋体" w:hAnsi="Arial" w:cs="Arial"/>
                <w:lang w:eastAsia="zh-CN"/>
              </w:rPr>
              <w:t xml:space="preserve"> for NB-I</w:t>
            </w:r>
            <w:r w:rsidR="002B38D1">
              <w:rPr>
                <w:rFonts w:ascii="Arial" w:eastAsia="宋体" w:hAnsi="Arial" w:cs="Arial" w:hint="eastAsia"/>
                <w:lang w:eastAsia="zh-CN"/>
              </w:rPr>
              <w:t>oT</w:t>
            </w:r>
            <w:r>
              <w:rPr>
                <w:rFonts w:ascii="Arial" w:eastAsia="宋体" w:hAnsi="Arial" w:cs="Arial"/>
                <w:lang w:eastAsia="zh-CN"/>
              </w:rPr>
              <w:t>.</w:t>
            </w:r>
          </w:p>
          <w:p w14:paraId="3E87B723" w14:textId="26EA172B" w:rsidR="00C81B41" w:rsidRPr="00C81B41" w:rsidRDefault="00C81B41" w:rsidP="00C81B41">
            <w:pPr>
              <w:overflowPunct/>
              <w:spacing w:before="60" w:after="60"/>
              <w:textAlignment w:val="auto"/>
              <w:rPr>
                <w:rFonts w:ascii="Arial" w:eastAsia="宋体" w:hAnsi="Arial" w:cs="Arial"/>
                <w:lang w:eastAsia="zh-CN"/>
              </w:rPr>
            </w:pPr>
            <w:r>
              <w:rPr>
                <w:rFonts w:ascii="Arial" w:eastAsia="宋体"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宋体" w:hAnsi="Arial" w:cs="Arial"/>
                <w:lang w:eastAsia="zh-CN"/>
              </w:rPr>
              <w:t xml:space="preserve"> </w:t>
            </w:r>
            <w:proofErr w:type="gramStart"/>
            <w:r>
              <w:rPr>
                <w:rFonts w:ascii="Arial" w:eastAsia="宋体" w:hAnsi="Arial" w:cs="Arial"/>
                <w:lang w:eastAsia="zh-CN"/>
              </w:rPr>
              <w:t xml:space="preserve">and </w:t>
            </w:r>
            <m:oMath>
              <m:sSub>
                <m:sSubPr>
                  <m:ctrlPr>
                    <w:rPr>
                      <w:rFonts w:ascii="Cambria Math" w:hAnsi="Cambria Math"/>
                      <w:i/>
                    </w:rPr>
                  </m:ctrlPr>
                </m:sSubPr>
                <m:e>
                  <w:proofErr w:type="gramEnd"/>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宋体" w:hAnsi="Arial" w:cs="Arial" w:hint="eastAsia"/>
                <w:lang w:eastAsia="zh-CN"/>
              </w:rPr>
              <w:t xml:space="preserve"> </w:t>
            </w:r>
            <w:r>
              <w:rPr>
                <w:rFonts w:ascii="Arial" w:eastAsia="宋体"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0C88C853" w:rsidR="009202B6" w:rsidRPr="00BD6BFF" w:rsidRDefault="00F927E4"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260B7B2B" w14:textId="272DF9C4" w:rsidR="009202B6" w:rsidRPr="00BD6BFF" w:rsidRDefault="00F927E4"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7A6F3199" w14:textId="6128CEA5" w:rsidR="009202B6" w:rsidRDefault="00F927E4"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Agree with OPPO on that multiple (anchored) carriers can be used for paging. Additionally, in for NB-IoT, repetitions will have a negative effect on the paging capacity. IoT devices will be likely equipment with lesser antenna (and thus lower gain, more loss, lesser SNR)</w:t>
            </w:r>
          </w:p>
          <w:p w14:paraId="2180F152" w14:textId="54C0905D" w:rsidR="00F927E4" w:rsidRPr="00BD6BFF" w:rsidRDefault="00F927E4" w:rsidP="00CC19B4">
            <w:pPr>
              <w:overflowPunct/>
              <w:spacing w:before="60" w:after="60"/>
              <w:jc w:val="both"/>
              <w:textAlignment w:val="auto"/>
              <w:rPr>
                <w:rFonts w:ascii="Arial" w:eastAsia="宋体" w:hAnsi="Arial" w:cs="Arial"/>
                <w:lang w:eastAsia="zh-CN"/>
              </w:rPr>
            </w:pPr>
          </w:p>
        </w:tc>
      </w:tr>
      <w:tr w:rsidR="00B768A9" w:rsidRPr="00BD6BFF" w14:paraId="4B305967" w14:textId="77777777" w:rsidTr="009202B6">
        <w:trPr>
          <w:trHeight w:val="167"/>
          <w:jc w:val="center"/>
        </w:trPr>
        <w:tc>
          <w:tcPr>
            <w:tcW w:w="1758" w:type="dxa"/>
            <w:shd w:val="clear" w:color="auto" w:fill="FFFFFF"/>
            <w:noWrap/>
            <w:vAlign w:val="center"/>
          </w:tcPr>
          <w:p w14:paraId="7B7DDADC" w14:textId="775E55F0"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2642172B" w14:textId="7913D7DD" w:rsidR="00B768A9" w:rsidRPr="00BD6BFF" w:rsidRDefault="00B768A9" w:rsidP="00B768A9">
            <w:pPr>
              <w:overflowPunct/>
              <w:spacing w:before="60" w:after="60"/>
              <w:textAlignment w:val="auto"/>
              <w:rPr>
                <w:rFonts w:ascii="Arial" w:eastAsia="宋体" w:hAnsi="Arial" w:cs="Arial"/>
                <w:lang w:val="en-US" w:eastAsia="zh-CN"/>
              </w:rPr>
            </w:pPr>
            <w:r>
              <w:rPr>
                <w:rFonts w:ascii="Arial" w:eastAsia="宋体" w:hAnsi="Arial" w:cs="Arial"/>
                <w:lang w:eastAsia="zh-CN"/>
              </w:rPr>
              <w:t>Yes</w:t>
            </w:r>
          </w:p>
        </w:tc>
        <w:tc>
          <w:tcPr>
            <w:tcW w:w="6583" w:type="dxa"/>
            <w:shd w:val="clear" w:color="auto" w:fill="auto"/>
            <w:vAlign w:val="center"/>
          </w:tcPr>
          <w:p w14:paraId="094D26E9" w14:textId="77777777" w:rsidR="00B768A9" w:rsidRPr="00BD6BFF"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 xml:space="preserve"> See above. </w:t>
            </w:r>
          </w:p>
          <w:p w14:paraId="507FA02A"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C344FD" w:rsidRPr="00BD6BFF" w14:paraId="7A6DC41A" w14:textId="77777777" w:rsidTr="009202B6">
        <w:trPr>
          <w:trHeight w:val="167"/>
          <w:jc w:val="center"/>
        </w:trPr>
        <w:tc>
          <w:tcPr>
            <w:tcW w:w="1758" w:type="dxa"/>
            <w:shd w:val="clear" w:color="auto" w:fill="FFFFFF"/>
            <w:noWrap/>
            <w:vAlign w:val="center"/>
          </w:tcPr>
          <w:p w14:paraId="18E29EB6" w14:textId="6C4DADF2" w:rsidR="00C344FD" w:rsidRPr="00BD6BFF" w:rsidRDefault="00C344FD" w:rsidP="00C344FD">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48EF5ADF" w14:textId="7B170E81" w:rsidR="00C344FD" w:rsidRPr="00BD6BFF" w:rsidRDefault="00C344FD" w:rsidP="00C344FD">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3E9452CA" w14:textId="38782C1A" w:rsidR="00C344FD" w:rsidRDefault="00C344FD" w:rsidP="00C344FD">
            <w:pPr>
              <w:overflowPunct/>
              <w:spacing w:before="60" w:after="60"/>
              <w:textAlignment w:val="auto"/>
              <w:rPr>
                <w:rFonts w:ascii="Arial" w:eastAsia="宋体" w:hAnsi="Arial" w:cs="Arial"/>
                <w:lang w:eastAsia="zh-CN"/>
              </w:rPr>
            </w:pPr>
            <w:r>
              <w:rPr>
                <w:rFonts w:ascii="Arial" w:eastAsia="宋体" w:hAnsi="Arial" w:cs="Arial"/>
                <w:lang w:eastAsia="zh-CN"/>
              </w:rPr>
              <w:t>We also think the paging capacity should take into account the worst repetition level allowed in the cell and paging narrow bands/carriers.</w:t>
            </w:r>
          </w:p>
          <w:p w14:paraId="7540A374" w14:textId="45073A66" w:rsidR="009D2C9D" w:rsidRDefault="009D2C9D" w:rsidP="00C344FD">
            <w:pPr>
              <w:overflowPunct/>
              <w:spacing w:before="60" w:after="60"/>
              <w:textAlignment w:val="auto"/>
              <w:rPr>
                <w:rFonts w:ascii="Arial" w:eastAsia="宋体" w:hAnsi="Arial" w:cs="Arial"/>
                <w:lang w:eastAsia="zh-CN"/>
              </w:rPr>
            </w:pPr>
            <w:r>
              <w:rPr>
                <w:rFonts w:ascii="Arial" w:eastAsia="宋体" w:hAnsi="Arial" w:cs="Arial"/>
                <w:lang w:eastAsia="zh-CN"/>
              </w:rPr>
              <w:t>For NB-IoT, we can assume equal distribution of w</w:t>
            </w:r>
            <w:r w:rsidRPr="009D2C9D">
              <w:rPr>
                <w:rFonts w:ascii="Arial" w:eastAsia="宋体" w:hAnsi="Arial" w:cs="Arial"/>
                <w:lang w:eastAsia="zh-CN"/>
              </w:rPr>
              <w:t>eight for NB-IoT paging carrier</w:t>
            </w:r>
            <w:r>
              <w:rPr>
                <w:rFonts w:ascii="Arial" w:eastAsia="宋体" w:hAnsi="Arial" w:cs="Arial"/>
                <w:lang w:eastAsia="zh-CN"/>
              </w:rPr>
              <w:t>.</w:t>
            </w:r>
          </w:p>
          <w:p w14:paraId="04D344B2" w14:textId="77777777" w:rsidR="00ED2C67" w:rsidRPr="00BD6BFF" w:rsidRDefault="00ED2C67" w:rsidP="00C344FD">
            <w:pPr>
              <w:overflowPunct/>
              <w:spacing w:before="60" w:after="60"/>
              <w:textAlignment w:val="auto"/>
              <w:rPr>
                <w:rFonts w:ascii="Arial" w:eastAsia="宋体" w:hAnsi="Arial" w:cs="Arial"/>
                <w:lang w:eastAsia="zh-CN"/>
              </w:rPr>
            </w:pPr>
          </w:p>
          <w:p w14:paraId="217E040A" w14:textId="77777777" w:rsidR="00C344FD" w:rsidRPr="00BD6BFF" w:rsidRDefault="00C344FD" w:rsidP="00C344FD">
            <w:pPr>
              <w:overflowPunct/>
              <w:spacing w:before="60" w:after="60"/>
              <w:textAlignment w:val="auto"/>
              <w:rPr>
                <w:rFonts w:ascii="Arial" w:eastAsia="宋体" w:hAnsi="Arial" w:cs="Arial"/>
                <w:lang w:eastAsia="zh-CN"/>
              </w:rPr>
            </w:pPr>
          </w:p>
        </w:tc>
      </w:tr>
      <w:tr w:rsidR="006A53A0" w:rsidRPr="00BD6BFF" w14:paraId="3701FE40" w14:textId="77777777" w:rsidTr="00F949F1">
        <w:trPr>
          <w:trHeight w:val="167"/>
          <w:jc w:val="center"/>
        </w:trPr>
        <w:tc>
          <w:tcPr>
            <w:tcW w:w="1758" w:type="dxa"/>
            <w:shd w:val="clear" w:color="auto" w:fill="FFFFFF"/>
            <w:noWrap/>
            <w:vAlign w:val="center"/>
          </w:tcPr>
          <w:p w14:paraId="60091CCB" w14:textId="622C43BB"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58A2819E" w14:textId="572F48FB"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6D537D7C" w14:textId="1D8666DC" w:rsidR="006A53A0" w:rsidRPr="006A53A0"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 xml:space="preserve">We agree with </w:t>
            </w:r>
            <w:proofErr w:type="spellStart"/>
            <w:r>
              <w:rPr>
                <w:rFonts w:ascii="Arial" w:eastAsia="宋体" w:hAnsi="Arial" w:cs="Arial"/>
                <w:lang w:eastAsia="zh-CN"/>
              </w:rPr>
              <w:t>Oppo</w:t>
            </w:r>
            <w:proofErr w:type="spellEnd"/>
            <w:r>
              <w:rPr>
                <w:rFonts w:ascii="Arial" w:eastAsia="宋体" w:hAnsi="Arial" w:cs="Arial"/>
                <w:lang w:eastAsia="zh-CN"/>
              </w:rPr>
              <w:t xml:space="preserve">. </w:t>
            </w:r>
          </w:p>
        </w:tc>
      </w:tr>
      <w:tr w:rsidR="00630FAC" w:rsidRPr="00BD6BFF" w14:paraId="418CF13A" w14:textId="77777777" w:rsidTr="00F949F1">
        <w:trPr>
          <w:trHeight w:val="167"/>
          <w:jc w:val="center"/>
        </w:trPr>
        <w:tc>
          <w:tcPr>
            <w:tcW w:w="1758" w:type="dxa"/>
            <w:shd w:val="clear" w:color="auto" w:fill="FFFFFF"/>
            <w:noWrap/>
            <w:vAlign w:val="center"/>
          </w:tcPr>
          <w:p w14:paraId="6283AEFF" w14:textId="0D466417"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tc>
        <w:tc>
          <w:tcPr>
            <w:tcW w:w="1072" w:type="dxa"/>
            <w:vAlign w:val="center"/>
          </w:tcPr>
          <w:p w14:paraId="70DD4CFE" w14:textId="607A7017"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542B02DD" w14:textId="151369BC" w:rsidR="00630FAC" w:rsidRDefault="00630FAC" w:rsidP="00630FAC">
            <w:pPr>
              <w:overflowPunct/>
              <w:spacing w:before="60" w:after="60"/>
              <w:textAlignment w:val="auto"/>
              <w:rPr>
                <w:rFonts w:ascii="Arial" w:eastAsia="宋体" w:hAnsi="Arial" w:cs="Arial"/>
                <w:lang w:eastAsia="zh-CN"/>
              </w:rPr>
            </w:pPr>
            <w:r>
              <w:rPr>
                <w:rFonts w:ascii="Arial" w:eastAsia="宋体" w:hAnsi="Arial" w:cs="Arial"/>
                <w:lang w:eastAsia="zh-CN"/>
              </w:rPr>
              <w:t xml:space="preserve">As mentioned in comments for Q1, we generally agree with OPPO on the consideration on paging </w:t>
            </w:r>
            <w:proofErr w:type="spellStart"/>
            <w:r w:rsidRPr="00DF2010">
              <w:rPr>
                <w:rFonts w:ascii="Arial" w:eastAsia="宋体" w:hAnsi="Arial" w:cs="Arial"/>
                <w:lang w:eastAsia="zh-CN"/>
              </w:rPr>
              <w:t>narrowbands</w:t>
            </w:r>
            <w:proofErr w:type="spellEnd"/>
            <w:r>
              <w:rPr>
                <w:rFonts w:ascii="Arial" w:eastAsia="宋体" w:hAnsi="Arial" w:cs="Arial"/>
                <w:lang w:eastAsia="zh-CN"/>
              </w:rPr>
              <w:t>/carriers. Moreover, c</w:t>
            </w:r>
            <w:r w:rsidRPr="00630FAC">
              <w:rPr>
                <w:rFonts w:ascii="Arial" w:eastAsia="宋体" w:hAnsi="Arial" w:cs="Arial"/>
                <w:lang w:eastAsia="zh-CN"/>
              </w:rPr>
              <w:t xml:space="preserve">onsidering that different carriers, especially anchor carrier and non-anchor carriers, </w:t>
            </w:r>
            <w:r>
              <w:rPr>
                <w:rFonts w:ascii="Arial" w:eastAsia="宋体" w:hAnsi="Arial" w:cs="Arial"/>
                <w:lang w:eastAsia="zh-CN"/>
              </w:rPr>
              <w:t xml:space="preserve">may </w:t>
            </w:r>
            <w:r w:rsidRPr="00630FAC">
              <w:rPr>
                <w:rFonts w:ascii="Arial" w:eastAsia="宋体" w:hAnsi="Arial" w:cs="Arial"/>
                <w:lang w:eastAsia="zh-CN"/>
              </w:rPr>
              <w:t xml:space="preserve">have different available resources, a </w:t>
            </w:r>
            <w:r w:rsidR="00584460">
              <w:rPr>
                <w:rFonts w:ascii="Arial" w:eastAsia="宋体" w:hAnsi="Arial" w:cs="Arial"/>
                <w:lang w:eastAsia="zh-CN"/>
              </w:rPr>
              <w:t xml:space="preserve">simple </w:t>
            </w:r>
            <w:r w:rsidRPr="00630FAC">
              <w:rPr>
                <w:rFonts w:ascii="Arial" w:eastAsia="宋体" w:hAnsi="Arial" w:cs="Arial"/>
                <w:lang w:eastAsia="zh-CN"/>
              </w:rPr>
              <w:lastRenderedPageBreak/>
              <w:t xml:space="preserve">coefficient </w:t>
            </w:r>
            <w:r>
              <w:rPr>
                <w:rFonts w:ascii="Arial" w:eastAsia="宋体" w:hAnsi="Arial" w:cs="Arial"/>
                <w:lang w:eastAsia="zh-CN"/>
              </w:rPr>
              <w:t xml:space="preserve">may be needed </w:t>
            </w:r>
            <w:r w:rsidRPr="00630FAC">
              <w:rPr>
                <w:rFonts w:ascii="Arial" w:eastAsia="宋体" w:hAnsi="Arial" w:cs="Arial"/>
                <w:lang w:eastAsia="zh-CN"/>
              </w:rPr>
              <w:t>when multiplying the number of carriers</w:t>
            </w:r>
            <w:r w:rsidR="00DA2D38">
              <w:rPr>
                <w:rFonts w:ascii="Arial" w:eastAsia="宋体" w:hAnsi="Arial" w:cs="Arial"/>
                <w:lang w:eastAsia="zh-CN"/>
              </w:rPr>
              <w:t xml:space="preserve"> (whether it’s same as </w:t>
            </w:r>
            <w:r w:rsidR="003F1F41">
              <w:rPr>
                <w:rFonts w:ascii="Arial" w:eastAsia="宋体" w:hAnsi="Arial" w:cs="Arial"/>
                <w:lang w:eastAsia="zh-CN"/>
              </w:rPr>
              <w:t xml:space="preserve">the </w:t>
            </w:r>
            <w:r w:rsidR="00DA2D38">
              <w:rPr>
                <w:rFonts w:ascii="Arial" w:eastAsia="宋体" w:hAnsi="Arial" w:cs="Arial"/>
                <w:lang w:eastAsia="zh-CN"/>
              </w:rPr>
              <w:t>w</w:t>
            </w:r>
            <w:r w:rsidR="00DA2D38" w:rsidRPr="009D2C9D">
              <w:rPr>
                <w:rFonts w:ascii="Arial" w:eastAsia="宋体" w:hAnsi="Arial" w:cs="Arial"/>
                <w:lang w:eastAsia="zh-CN"/>
              </w:rPr>
              <w:t>eight</w:t>
            </w:r>
            <w:r w:rsidR="00DA2D38">
              <w:rPr>
                <w:rFonts w:ascii="Arial" w:eastAsia="宋体" w:hAnsi="Arial" w:cs="Arial"/>
                <w:lang w:eastAsia="zh-CN"/>
              </w:rPr>
              <w:t xml:space="preserve"> can be further considered)</w:t>
            </w:r>
            <w:r>
              <w:rPr>
                <w:rFonts w:ascii="Arial" w:eastAsia="宋体" w:hAnsi="Arial" w:cs="Arial"/>
                <w:lang w:eastAsia="zh-CN"/>
              </w:rPr>
              <w:t>.</w:t>
            </w:r>
          </w:p>
          <w:p w14:paraId="74DF9CBD" w14:textId="1119B054"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lang w:eastAsia="zh-CN"/>
              </w:rPr>
              <w:t xml:space="preserve">Also, some kind of sparse </w:t>
            </w:r>
            <m:oMath>
              <m:sSub>
                <m:sSubPr>
                  <m:ctrlPr>
                    <w:rPr>
                      <w:rFonts w:ascii="Cambria Math" w:eastAsia="宋体" w:hAnsi="Cambria Math" w:cs="Arial"/>
                      <w:lang w:eastAsia="zh-CN"/>
                    </w:rPr>
                  </m:ctrlPr>
                </m:sSubPr>
                <m:e>
                  <m:r>
                    <w:rPr>
                      <w:rFonts w:ascii="Cambria Math" w:eastAsia="宋体" w:hAnsi="Cambria Math" w:cs="Arial"/>
                      <w:lang w:eastAsia="zh-CN"/>
                    </w:rPr>
                    <m:t>N</m:t>
                  </m:r>
                </m:e>
                <m:sub>
                  <m:r>
                    <m:rPr>
                      <m:sty m:val="p"/>
                    </m:rPr>
                    <w:rPr>
                      <w:rFonts w:ascii="Cambria Math" w:eastAsia="宋体" w:hAnsi="Cambria Math" w:cs="Arial"/>
                      <w:lang w:eastAsia="zh-CN"/>
                    </w:rPr>
                    <m:t>PF</m:t>
                  </m:r>
                </m:sub>
              </m:sSub>
            </m:oMath>
            <w:r>
              <w:rPr>
                <w:rFonts w:ascii="Arial" w:eastAsia="宋体" w:hAnsi="Arial" w:cs="Arial"/>
                <w:lang w:eastAsia="zh-CN"/>
              </w:rPr>
              <w:t xml:space="preserve"> and </w:t>
            </w:r>
            <m:oMath>
              <m:sSub>
                <m:sSubPr>
                  <m:ctrlPr>
                    <w:rPr>
                      <w:rFonts w:ascii="Cambria Math" w:eastAsia="宋体" w:hAnsi="Cambria Math" w:cs="Arial"/>
                      <w:lang w:eastAsia="zh-CN"/>
                    </w:rPr>
                  </m:ctrlPr>
                </m:sSubPr>
                <m:e>
                  <m:r>
                    <w:rPr>
                      <w:rFonts w:ascii="Cambria Math" w:eastAsia="宋体" w:hAnsi="Cambria Math" w:cs="Arial"/>
                      <w:lang w:eastAsia="zh-CN"/>
                    </w:rPr>
                    <m:t>N</m:t>
                  </m:r>
                </m:e>
                <m:sub>
                  <m:r>
                    <m:rPr>
                      <m:sty m:val="p"/>
                    </m:rPr>
                    <w:rPr>
                      <w:rFonts w:ascii="Cambria Math" w:eastAsia="宋体" w:hAnsi="Cambria Math" w:cs="Arial"/>
                      <w:lang w:eastAsia="zh-CN"/>
                    </w:rPr>
                    <m:t>PO</m:t>
                  </m:r>
                  <m:r>
                    <w:rPr>
                      <w:rFonts w:ascii="Cambria Math" w:eastAsia="宋体" w:hAnsi="Cambria Math" w:cs="Arial"/>
                      <w:lang w:eastAsia="zh-CN"/>
                    </w:rPr>
                    <m:t>per</m:t>
                  </m:r>
                  <m:r>
                    <m:rPr>
                      <m:sty m:val="p"/>
                    </m:rPr>
                    <w:rPr>
                      <w:rFonts w:ascii="Cambria Math" w:eastAsia="宋体" w:hAnsi="Cambria Math" w:cs="Arial"/>
                      <w:lang w:eastAsia="zh-CN"/>
                    </w:rPr>
                    <m:t>PF</m:t>
                  </m:r>
                </m:sub>
              </m:sSub>
              <m:r>
                <m:rPr>
                  <m:sty m:val="p"/>
                </m:rPr>
                <w:rPr>
                  <w:rFonts w:ascii="Cambria Math" w:eastAsia="宋体" w:hAnsi="Cambria Math" w:cs="Arial"/>
                  <w:lang w:eastAsia="zh-CN"/>
                </w:rPr>
                <m:t xml:space="preserve">  </m:t>
              </m:r>
            </m:oMath>
            <w:r>
              <w:rPr>
                <w:rFonts w:ascii="Arial" w:eastAsia="宋体" w:hAnsi="Arial" w:cs="Arial"/>
                <w:lang w:eastAsia="zh-CN"/>
              </w:rPr>
              <w:t>configuration</w:t>
            </w:r>
            <w:r w:rsidRPr="00CC4E5B">
              <w:rPr>
                <w:rFonts w:ascii="Arial" w:eastAsia="宋体" w:hAnsi="Arial" w:cs="Arial"/>
                <w:lang w:eastAsia="zh-CN"/>
              </w:rPr>
              <w:t xml:space="preserve"> may be needed for</w:t>
            </w:r>
            <w:r>
              <w:rPr>
                <w:rFonts w:ascii="Arial" w:eastAsia="宋体" w:hAnsi="Arial" w:cs="Arial"/>
                <w:lang w:eastAsia="zh-CN"/>
              </w:rPr>
              <w:t xml:space="preserve"> this</w:t>
            </w:r>
            <w:r w:rsidRPr="00CC4E5B">
              <w:rPr>
                <w:rFonts w:ascii="Arial" w:eastAsia="宋体" w:hAnsi="Arial" w:cs="Arial"/>
                <w:lang w:eastAsia="zh-CN"/>
              </w:rPr>
              <w:t xml:space="preserve"> evaluation.</w:t>
            </w:r>
          </w:p>
        </w:tc>
      </w:tr>
      <w:tr w:rsidR="00C344FD" w:rsidRPr="00BD6BFF" w14:paraId="2E0E7F3F" w14:textId="77777777" w:rsidTr="009202B6">
        <w:trPr>
          <w:trHeight w:val="167"/>
          <w:jc w:val="center"/>
        </w:trPr>
        <w:tc>
          <w:tcPr>
            <w:tcW w:w="1758" w:type="dxa"/>
            <w:shd w:val="clear" w:color="auto" w:fill="FFFFFF"/>
            <w:noWrap/>
          </w:tcPr>
          <w:p w14:paraId="570F0D91" w14:textId="77777777" w:rsidR="00C344FD" w:rsidRPr="00BD6BFF" w:rsidRDefault="00C344FD" w:rsidP="00C344FD">
            <w:pPr>
              <w:spacing w:before="60" w:after="60"/>
              <w:contextualSpacing/>
              <w:textAlignment w:val="auto"/>
              <w:rPr>
                <w:rFonts w:ascii="Arial" w:eastAsia="宋体" w:hAnsi="Arial" w:cs="Arial"/>
                <w:lang w:eastAsia="zh-CN"/>
              </w:rPr>
            </w:pPr>
          </w:p>
        </w:tc>
        <w:tc>
          <w:tcPr>
            <w:tcW w:w="1072" w:type="dxa"/>
            <w:vAlign w:val="center"/>
          </w:tcPr>
          <w:p w14:paraId="77886929" w14:textId="77777777" w:rsidR="00C344FD" w:rsidRPr="00BD6BFF" w:rsidRDefault="00C344FD" w:rsidP="00C344FD">
            <w:pPr>
              <w:overflowPunct/>
              <w:spacing w:before="60" w:after="60"/>
              <w:jc w:val="both"/>
              <w:textAlignment w:val="auto"/>
              <w:rPr>
                <w:rFonts w:ascii="Arial" w:eastAsia="宋体" w:hAnsi="Arial" w:cs="Arial"/>
                <w:lang w:eastAsia="zh-CN"/>
              </w:rPr>
            </w:pPr>
          </w:p>
        </w:tc>
        <w:tc>
          <w:tcPr>
            <w:tcW w:w="6583" w:type="dxa"/>
            <w:shd w:val="clear" w:color="auto" w:fill="auto"/>
          </w:tcPr>
          <w:p w14:paraId="473742E7" w14:textId="77777777" w:rsidR="00C344FD" w:rsidRPr="00BD6BFF" w:rsidRDefault="00C344FD" w:rsidP="00C344FD">
            <w:pPr>
              <w:overflowPunct/>
              <w:spacing w:before="60" w:after="60"/>
              <w:jc w:val="both"/>
              <w:textAlignment w:val="auto"/>
              <w:rPr>
                <w:rFonts w:ascii="Arial" w:eastAsia="宋体" w:hAnsi="Arial" w:cs="Arial"/>
                <w:lang w:eastAsia="zh-CN"/>
              </w:rPr>
            </w:pPr>
          </w:p>
        </w:tc>
      </w:tr>
      <w:tr w:rsidR="00C344FD" w:rsidRPr="00BD6BFF" w14:paraId="7C3E8A5E" w14:textId="77777777" w:rsidTr="009202B6">
        <w:trPr>
          <w:trHeight w:val="167"/>
          <w:jc w:val="center"/>
        </w:trPr>
        <w:tc>
          <w:tcPr>
            <w:tcW w:w="1758" w:type="dxa"/>
            <w:shd w:val="clear" w:color="auto" w:fill="FFFFFF"/>
            <w:noWrap/>
          </w:tcPr>
          <w:p w14:paraId="7D3459DE" w14:textId="77777777" w:rsidR="00C344FD" w:rsidRPr="00BD6BFF" w:rsidRDefault="00C344FD" w:rsidP="00C344FD">
            <w:pPr>
              <w:spacing w:before="60" w:after="60"/>
              <w:contextualSpacing/>
              <w:textAlignment w:val="auto"/>
              <w:rPr>
                <w:rFonts w:ascii="Arial" w:eastAsia="宋体" w:hAnsi="Arial" w:cs="Arial"/>
                <w:lang w:eastAsia="zh-CN"/>
              </w:rPr>
            </w:pPr>
          </w:p>
        </w:tc>
        <w:tc>
          <w:tcPr>
            <w:tcW w:w="1072" w:type="dxa"/>
            <w:vAlign w:val="center"/>
          </w:tcPr>
          <w:p w14:paraId="5C688C83" w14:textId="77777777" w:rsidR="00C344FD" w:rsidRPr="00BD6BFF" w:rsidRDefault="00C344FD" w:rsidP="00C344FD">
            <w:pPr>
              <w:overflowPunct/>
              <w:spacing w:before="60" w:after="60"/>
              <w:jc w:val="both"/>
              <w:textAlignment w:val="auto"/>
              <w:rPr>
                <w:rFonts w:ascii="Arial" w:eastAsia="宋体" w:hAnsi="Arial" w:cs="Arial"/>
                <w:lang w:eastAsia="zh-CN"/>
              </w:rPr>
            </w:pPr>
          </w:p>
        </w:tc>
        <w:tc>
          <w:tcPr>
            <w:tcW w:w="6583" w:type="dxa"/>
            <w:shd w:val="clear" w:color="auto" w:fill="auto"/>
          </w:tcPr>
          <w:p w14:paraId="31E368F7" w14:textId="77777777" w:rsidR="00C344FD" w:rsidRPr="00BD6BFF" w:rsidRDefault="00C344FD" w:rsidP="00C344FD">
            <w:pPr>
              <w:overflowPunct/>
              <w:spacing w:before="60" w:after="60"/>
              <w:jc w:val="both"/>
              <w:textAlignment w:val="auto"/>
              <w:rPr>
                <w:rFonts w:ascii="Arial" w:eastAsia="宋体" w:hAnsi="Arial" w:cs="Arial"/>
                <w:lang w:eastAsia="zh-CN"/>
              </w:rPr>
            </w:pPr>
          </w:p>
        </w:tc>
      </w:tr>
    </w:tbl>
    <w:p w14:paraId="064F32A9" w14:textId="77777777" w:rsidR="009202B6" w:rsidRDefault="009202B6" w:rsidP="009202B6">
      <w:pPr>
        <w:pStyle w:val="a8"/>
      </w:pPr>
    </w:p>
    <w:p w14:paraId="55930FE5" w14:textId="77777777" w:rsidR="00351C0F" w:rsidRDefault="00351C0F" w:rsidP="00766CD9">
      <w:pPr>
        <w:pStyle w:val="a8"/>
      </w:pPr>
    </w:p>
    <w:p w14:paraId="57E7838D" w14:textId="51A582AD" w:rsidR="00766CD9" w:rsidRDefault="00E225FF" w:rsidP="00766CD9">
      <w:pPr>
        <w:pStyle w:val="a8"/>
      </w:pPr>
      <w:r>
        <w:t xml:space="preserve">In </w:t>
      </w:r>
      <w:r w:rsidR="00DA1638">
        <w:t>TR 38.821 [1] two different</w:t>
      </w:r>
      <w:r w:rsidR="00A555FF">
        <w:t xml:space="preserve"> paging</w:t>
      </w:r>
      <w:r w:rsidR="00DA1638">
        <w:t xml:space="preserve"> traffic models</w:t>
      </w:r>
      <w:r>
        <w:t xml:space="preserve"> are used</w:t>
      </w:r>
      <w:r w:rsidR="00A555FF">
        <w:t>; 1 page per UE per hour and</w:t>
      </w:r>
      <w:r w:rsidR="004F3219">
        <w:t xml:space="preserve"> 1 page per UE per 24 hours. </w:t>
      </w:r>
    </w:p>
    <w:p w14:paraId="67AE9F8C" w14:textId="333CCEBF" w:rsidR="00766CD9" w:rsidRDefault="00766CD9" w:rsidP="00766CD9">
      <w:pPr>
        <w:pStyle w:val="a8"/>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宋体" w:hAnsi="Arial" w:cs="Arial"/>
                <w:lang w:eastAsia="zh-CN"/>
              </w:rPr>
            </w:pPr>
          </w:p>
          <w:p w14:paraId="14E98C78" w14:textId="77777777" w:rsidR="00766CD9" w:rsidRPr="00BD6BFF" w:rsidRDefault="00766CD9" w:rsidP="00CC19B4">
            <w:pPr>
              <w:overflowPunct/>
              <w:spacing w:before="60" w:after="60"/>
              <w:textAlignment w:val="auto"/>
              <w:rPr>
                <w:rFonts w:ascii="Arial" w:eastAsia="宋体"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8C77D3C" w:rsidR="00766CD9" w:rsidRPr="00BD6BFF" w:rsidRDefault="005223A7"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79F58EE5" w14:textId="7AEA096B" w:rsidR="00766CD9" w:rsidRPr="00BD6BFF" w:rsidRDefault="005223A7"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r w:rsidR="00724F6D">
              <w:rPr>
                <w:rFonts w:ascii="Arial" w:eastAsia="宋体" w:hAnsi="Arial" w:cs="Arial"/>
                <w:lang w:eastAsia="zh-CN"/>
              </w:rPr>
              <w:t>, but</w:t>
            </w:r>
          </w:p>
        </w:tc>
        <w:tc>
          <w:tcPr>
            <w:tcW w:w="6583" w:type="dxa"/>
            <w:shd w:val="clear" w:color="auto" w:fill="auto"/>
            <w:vAlign w:val="center"/>
          </w:tcPr>
          <w:p w14:paraId="5C77CF31" w14:textId="2FC61E21" w:rsidR="00766CD9" w:rsidRPr="00BD6BFF" w:rsidRDefault="00724F6D"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It might be necessary to evaluate also the moving beam scenario, and not only fixed beam</w:t>
            </w:r>
          </w:p>
        </w:tc>
      </w:tr>
      <w:tr w:rsidR="00B768A9" w:rsidRPr="00BD6BFF" w14:paraId="757AA261" w14:textId="77777777" w:rsidTr="00CC19B4">
        <w:trPr>
          <w:trHeight w:val="167"/>
          <w:jc w:val="center"/>
        </w:trPr>
        <w:tc>
          <w:tcPr>
            <w:tcW w:w="1758" w:type="dxa"/>
            <w:shd w:val="clear" w:color="auto" w:fill="FFFFFF"/>
            <w:noWrap/>
            <w:vAlign w:val="center"/>
          </w:tcPr>
          <w:p w14:paraId="7052317D" w14:textId="26577BE8"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1C41773B" w14:textId="053928B6" w:rsidR="00B768A9" w:rsidRPr="00BD6BFF" w:rsidRDefault="00B768A9" w:rsidP="00B768A9">
            <w:pPr>
              <w:overflowPunct/>
              <w:spacing w:before="60" w:after="60"/>
              <w:textAlignment w:val="auto"/>
              <w:rPr>
                <w:rFonts w:ascii="Arial" w:eastAsia="宋体" w:hAnsi="Arial" w:cs="Arial"/>
                <w:lang w:val="en-US" w:eastAsia="zh-CN"/>
              </w:rPr>
            </w:pPr>
            <w:r>
              <w:rPr>
                <w:rFonts w:ascii="Arial" w:eastAsia="宋体" w:hAnsi="Arial" w:cs="Arial"/>
                <w:lang w:eastAsia="zh-CN"/>
              </w:rPr>
              <w:t>No</w:t>
            </w:r>
          </w:p>
        </w:tc>
        <w:tc>
          <w:tcPr>
            <w:tcW w:w="6583" w:type="dxa"/>
            <w:shd w:val="clear" w:color="auto" w:fill="auto"/>
            <w:vAlign w:val="center"/>
          </w:tcPr>
          <w:p w14:paraId="7CDB6EC8"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For NB-IoT/</w:t>
            </w:r>
            <w:proofErr w:type="gramStart"/>
            <w:r>
              <w:rPr>
                <w:rFonts w:ascii="Arial" w:eastAsia="宋体" w:hAnsi="Arial" w:cs="Arial"/>
                <w:lang w:eastAsia="zh-CN"/>
              </w:rPr>
              <w:t>eMTC ,</w:t>
            </w:r>
            <w:proofErr w:type="gramEnd"/>
            <w:r>
              <w:rPr>
                <w:rFonts w:ascii="Arial" w:eastAsia="宋体" w:hAnsi="Arial" w:cs="Arial"/>
                <w:lang w:eastAsia="zh-CN"/>
              </w:rPr>
              <w:t xml:space="preserve"> the traffic model assumes specific distribution of arrival rate across the idle mode users. For MT traffic also the same distribution is assumed. Percentage of users for MT was assumed as 50%. But this can be modified depending on actual scenario. Ref TR45.820.  In our view the paging traffic model defined in TR for </w:t>
            </w:r>
            <w:proofErr w:type="spellStart"/>
            <w:r>
              <w:rPr>
                <w:rFonts w:ascii="Arial" w:eastAsia="宋体" w:hAnsi="Arial" w:cs="Arial"/>
                <w:lang w:eastAsia="zh-CN"/>
              </w:rPr>
              <w:t>CIoT</w:t>
            </w:r>
            <w:proofErr w:type="spellEnd"/>
            <w:r>
              <w:rPr>
                <w:rFonts w:ascii="Arial" w:eastAsia="宋体" w:hAnsi="Arial" w:cs="Arial"/>
                <w:lang w:eastAsia="zh-CN"/>
              </w:rPr>
              <w:t xml:space="preserve"> study should be assumed for IoT-NTN rather than this model.</w:t>
            </w:r>
          </w:p>
          <w:p w14:paraId="0935F65B" w14:textId="77777777" w:rsidR="00B768A9" w:rsidRPr="00BD6BFF"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Inputs from satellite service providers on the use-cases which requires MT traffic can be considered to define modified traffic model. Otherwise terrestrial IoT traffic model to be assumed.</w:t>
            </w:r>
          </w:p>
          <w:p w14:paraId="1687DECA"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C73DD0" w:rsidRPr="00BD6BFF" w14:paraId="6EAB5869" w14:textId="77777777" w:rsidTr="00CC19B4">
        <w:trPr>
          <w:trHeight w:val="167"/>
          <w:jc w:val="center"/>
        </w:trPr>
        <w:tc>
          <w:tcPr>
            <w:tcW w:w="1758" w:type="dxa"/>
            <w:shd w:val="clear" w:color="auto" w:fill="FFFFFF"/>
            <w:noWrap/>
            <w:vAlign w:val="center"/>
          </w:tcPr>
          <w:p w14:paraId="7CB44983" w14:textId="5C5B1B77" w:rsidR="00C73DD0" w:rsidRPr="00BD6BFF" w:rsidRDefault="00C73DD0" w:rsidP="00C73DD0">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2B75248C" w14:textId="4410E587" w:rsidR="00C73DD0" w:rsidRPr="00BD6BFF" w:rsidRDefault="00A12A6C" w:rsidP="00C73DD0">
            <w:pPr>
              <w:overflowPunct/>
              <w:spacing w:before="60" w:after="60"/>
              <w:textAlignment w:val="auto"/>
              <w:rPr>
                <w:rFonts w:ascii="Arial" w:eastAsia="宋体" w:hAnsi="Arial" w:cs="Arial"/>
                <w:lang w:eastAsia="zh-CN"/>
              </w:rPr>
            </w:pPr>
            <w:r>
              <w:rPr>
                <w:rFonts w:ascii="Arial" w:eastAsia="宋体" w:hAnsi="Arial" w:cs="Arial"/>
                <w:lang w:eastAsia="zh-CN"/>
              </w:rPr>
              <w:t>No</w:t>
            </w:r>
          </w:p>
        </w:tc>
        <w:tc>
          <w:tcPr>
            <w:tcW w:w="6583" w:type="dxa"/>
            <w:shd w:val="clear" w:color="auto" w:fill="auto"/>
            <w:vAlign w:val="center"/>
          </w:tcPr>
          <w:p w14:paraId="70F0AFD3" w14:textId="5883377D" w:rsidR="00C73DD0" w:rsidRPr="00BD6BFF" w:rsidRDefault="00A12A6C" w:rsidP="00C73DD0">
            <w:pPr>
              <w:overflowPunct/>
              <w:spacing w:before="60" w:after="60"/>
              <w:textAlignment w:val="auto"/>
              <w:rPr>
                <w:rFonts w:ascii="Arial" w:eastAsia="宋体" w:hAnsi="Arial" w:cs="Arial"/>
                <w:lang w:eastAsia="zh-CN"/>
              </w:rPr>
            </w:pPr>
            <w:r>
              <w:rPr>
                <w:rFonts w:ascii="Arial" w:eastAsia="宋体" w:hAnsi="Arial" w:cs="Arial"/>
                <w:lang w:eastAsia="zh-CN"/>
              </w:rPr>
              <w:t xml:space="preserve">For more accurate evaluation, we should consider </w:t>
            </w:r>
            <w:r w:rsidRPr="00A12A6C">
              <w:rPr>
                <w:rFonts w:ascii="Arial" w:eastAsia="宋体" w:hAnsi="Arial" w:cs="Arial"/>
                <w:lang w:eastAsia="zh-CN"/>
              </w:rPr>
              <w:t>Table E.2-1</w:t>
            </w:r>
            <w:r>
              <w:rPr>
                <w:rFonts w:ascii="Arial" w:eastAsia="宋体" w:hAnsi="Arial" w:cs="Arial"/>
                <w:lang w:eastAsia="zh-CN"/>
              </w:rPr>
              <w:t xml:space="preserve"> in TR </w:t>
            </w:r>
            <w:r w:rsidR="00F4315C">
              <w:rPr>
                <w:rFonts w:ascii="Arial" w:eastAsia="宋体" w:hAnsi="Arial" w:cs="Arial"/>
                <w:lang w:eastAsia="zh-CN"/>
              </w:rPr>
              <w:t xml:space="preserve">45.820 that is specifically defined for IoT application. This can be used for paging as defined in </w:t>
            </w:r>
            <w:r w:rsidR="00EF3A95">
              <w:rPr>
                <w:rFonts w:ascii="Arial" w:eastAsia="宋体" w:hAnsi="Arial" w:cs="Arial"/>
                <w:lang w:eastAsia="zh-CN"/>
              </w:rPr>
              <w:t>“</w:t>
            </w:r>
            <w:r w:rsidR="00EF3A95" w:rsidRPr="00EF3A95">
              <w:rPr>
                <w:rFonts w:ascii="Arial" w:eastAsia="宋体" w:hAnsi="Arial" w:cs="Arial"/>
                <w:lang w:eastAsia="zh-CN"/>
              </w:rPr>
              <w:t>E.2.3</w:t>
            </w:r>
            <w:r w:rsidR="00EF3A95" w:rsidRPr="00EF3A95">
              <w:rPr>
                <w:rFonts w:ascii="Arial" w:eastAsia="宋体" w:hAnsi="Arial" w:cs="Arial"/>
                <w:lang w:eastAsia="zh-CN"/>
              </w:rPr>
              <w:tab/>
              <w:t>Network Command</w:t>
            </w:r>
            <w:r w:rsidR="00EF3A95">
              <w:rPr>
                <w:rFonts w:ascii="Arial" w:eastAsia="宋体" w:hAnsi="Arial" w:cs="Arial"/>
                <w:lang w:eastAsia="zh-CN"/>
              </w:rPr>
              <w:t>”.</w:t>
            </w:r>
          </w:p>
          <w:p w14:paraId="4807CF5F" w14:textId="77777777" w:rsidR="00C73DD0" w:rsidRPr="00BD6BFF" w:rsidRDefault="00C73DD0" w:rsidP="00C73DD0">
            <w:pPr>
              <w:overflowPunct/>
              <w:spacing w:before="60" w:after="60"/>
              <w:textAlignment w:val="auto"/>
              <w:rPr>
                <w:rFonts w:ascii="Arial" w:eastAsia="宋体" w:hAnsi="Arial" w:cs="Arial"/>
                <w:lang w:eastAsia="zh-CN"/>
              </w:rPr>
            </w:pPr>
          </w:p>
        </w:tc>
      </w:tr>
      <w:tr w:rsidR="006A53A0" w:rsidRPr="00BD6BFF" w14:paraId="4F7DEA3C" w14:textId="77777777" w:rsidTr="00F949F1">
        <w:trPr>
          <w:trHeight w:val="167"/>
          <w:jc w:val="center"/>
        </w:trPr>
        <w:tc>
          <w:tcPr>
            <w:tcW w:w="1758" w:type="dxa"/>
            <w:shd w:val="clear" w:color="auto" w:fill="FFFFFF"/>
            <w:noWrap/>
            <w:vAlign w:val="center"/>
          </w:tcPr>
          <w:p w14:paraId="3E6B9960" w14:textId="4DCD54F1"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40E7BAA3" w14:textId="59407D30"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tcPr>
          <w:p w14:paraId="14EFD2FD" w14:textId="77777777" w:rsidR="006A53A0" w:rsidRPr="00BD6BFF" w:rsidRDefault="006A53A0" w:rsidP="006A53A0">
            <w:pPr>
              <w:overflowPunct/>
              <w:spacing w:before="60" w:after="60"/>
              <w:textAlignment w:val="auto"/>
              <w:rPr>
                <w:rFonts w:ascii="Arial" w:eastAsia="宋体" w:hAnsi="Arial" w:cs="Arial"/>
                <w:lang w:eastAsia="zh-CN"/>
              </w:rPr>
            </w:pPr>
          </w:p>
        </w:tc>
      </w:tr>
      <w:tr w:rsidR="00630FAC" w:rsidRPr="00BD6BFF" w14:paraId="0FF7038C" w14:textId="77777777" w:rsidTr="00F949F1">
        <w:trPr>
          <w:trHeight w:val="167"/>
          <w:jc w:val="center"/>
        </w:trPr>
        <w:tc>
          <w:tcPr>
            <w:tcW w:w="1758" w:type="dxa"/>
            <w:shd w:val="clear" w:color="auto" w:fill="FFFFFF"/>
            <w:noWrap/>
            <w:vAlign w:val="center"/>
          </w:tcPr>
          <w:p w14:paraId="2C8FCDB9" w14:textId="72E676D7"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ZTE</w:t>
            </w:r>
          </w:p>
        </w:tc>
        <w:tc>
          <w:tcPr>
            <w:tcW w:w="1072" w:type="dxa"/>
            <w:vAlign w:val="center"/>
          </w:tcPr>
          <w:p w14:paraId="23D40874" w14:textId="0E6A0BD2"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vAlign w:val="center"/>
          </w:tcPr>
          <w:p w14:paraId="1554388E" w14:textId="6B7B0E8E" w:rsidR="00630FAC" w:rsidRDefault="00630FAC" w:rsidP="00630FAC">
            <w:pPr>
              <w:overflowPunct/>
              <w:spacing w:before="60" w:after="60"/>
              <w:textAlignment w:val="auto"/>
              <w:rPr>
                <w:rFonts w:ascii="Arial" w:eastAsia="宋体" w:hAnsi="Arial" w:cs="Arial"/>
                <w:lang w:eastAsia="zh-CN"/>
              </w:rPr>
            </w:pPr>
            <w:r w:rsidRPr="002A6C2D">
              <w:rPr>
                <w:rFonts w:ascii="Arial" w:eastAsia="宋体" w:hAnsi="Arial" w:cs="Arial"/>
                <w:lang w:eastAsia="zh-CN"/>
              </w:rPr>
              <w:t>As mentioned in T</w:t>
            </w:r>
            <w:r>
              <w:rPr>
                <w:rFonts w:ascii="Arial" w:eastAsia="宋体" w:hAnsi="Arial" w:cs="Arial"/>
                <w:lang w:eastAsia="zh-CN"/>
              </w:rPr>
              <w:t>R</w:t>
            </w:r>
            <w:r w:rsidRPr="002A6C2D">
              <w:rPr>
                <w:rFonts w:ascii="Arial" w:eastAsia="宋体" w:hAnsi="Arial" w:cs="Arial"/>
                <w:lang w:eastAsia="zh-CN"/>
              </w:rPr>
              <w:t xml:space="preserve"> 45.820, split of inter-arrival time periodicity for MAR periodic (UL) is: 1 day (40%), 2 hours (40%), 1 hour (15%), and 30 minutes (5%). </w:t>
            </w:r>
            <w:r>
              <w:rPr>
                <w:rFonts w:ascii="Arial" w:eastAsia="宋体" w:hAnsi="Arial" w:cs="Arial"/>
                <w:lang w:eastAsia="zh-CN"/>
              </w:rPr>
              <w:t>F</w:t>
            </w:r>
            <w:r w:rsidRPr="002A6C2D">
              <w:rPr>
                <w:rFonts w:ascii="Arial" w:eastAsia="宋体" w:hAnsi="Arial" w:cs="Arial"/>
                <w:lang w:eastAsia="zh-CN"/>
              </w:rPr>
              <w:t xml:space="preserve">or </w:t>
            </w:r>
            <w:r>
              <w:rPr>
                <w:rFonts w:ascii="Arial" w:eastAsia="宋体" w:hAnsi="Arial" w:cs="Arial"/>
                <w:lang w:eastAsia="zh-CN"/>
              </w:rPr>
              <w:t xml:space="preserve">typical </w:t>
            </w:r>
            <w:r w:rsidRPr="002A6C2D">
              <w:rPr>
                <w:rFonts w:ascii="Arial" w:eastAsia="宋体" w:hAnsi="Arial" w:cs="Arial"/>
                <w:lang w:eastAsia="zh-CN"/>
              </w:rPr>
              <w:t>DL</w:t>
            </w:r>
            <w:r w:rsidRPr="00561DDD">
              <w:rPr>
                <w:rFonts w:ascii="Arial" w:eastAsia="宋体" w:hAnsi="Arial" w:cs="Arial"/>
                <w:lang w:eastAsia="zh-CN"/>
              </w:rPr>
              <w:t xml:space="preserve"> traffic model, e.g., network command</w:t>
            </w:r>
            <w:r w:rsidRPr="002A6C2D">
              <w:rPr>
                <w:rFonts w:ascii="Arial" w:eastAsia="宋体" w:hAnsi="Arial" w:cs="Arial"/>
                <w:lang w:eastAsia="zh-CN"/>
              </w:rPr>
              <w:t xml:space="preserve">, the distribution of the periodic inter-arrival time is the same as for MAR periodic model. </w:t>
            </w:r>
          </w:p>
          <w:p w14:paraId="1855003E" w14:textId="5B0A5B14" w:rsidR="00630FAC" w:rsidRPr="00BD6BFF" w:rsidRDefault="00630FAC" w:rsidP="00BD70D8">
            <w:pPr>
              <w:overflowPunct/>
              <w:spacing w:before="100" w:after="60"/>
              <w:jc w:val="both"/>
              <w:textAlignment w:val="auto"/>
              <w:rPr>
                <w:rFonts w:ascii="Arial" w:eastAsia="宋体" w:hAnsi="Arial" w:cs="Arial"/>
                <w:lang w:eastAsia="zh-CN"/>
              </w:rPr>
            </w:pPr>
            <w:r w:rsidRPr="002A6C2D">
              <w:rPr>
                <w:rFonts w:ascii="Arial" w:eastAsia="宋体" w:hAnsi="Arial" w:cs="Arial"/>
                <w:lang w:eastAsia="zh-CN"/>
              </w:rPr>
              <w:t>So f</w:t>
            </w:r>
            <w:r>
              <w:rPr>
                <w:rFonts w:ascii="Arial" w:eastAsia="宋体" w:hAnsi="Arial" w:cs="Arial"/>
                <w:lang w:eastAsia="zh-CN"/>
              </w:rPr>
              <w:t xml:space="preserve">rom </w:t>
            </w:r>
            <w:proofErr w:type="spellStart"/>
            <w:r>
              <w:rPr>
                <w:rFonts w:ascii="Arial" w:eastAsia="宋体" w:hAnsi="Arial" w:cs="Arial"/>
                <w:lang w:eastAsia="zh-CN"/>
              </w:rPr>
              <w:t>IoT</w:t>
            </w:r>
            <w:proofErr w:type="spellEnd"/>
            <w:r>
              <w:rPr>
                <w:rFonts w:ascii="Arial" w:eastAsia="宋体" w:hAnsi="Arial" w:cs="Arial"/>
                <w:lang w:eastAsia="zh-CN"/>
              </w:rPr>
              <w:t xml:space="preserve"> perspective, </w:t>
            </w:r>
            <w:r w:rsidRPr="00AD5DFC">
              <w:rPr>
                <w:rFonts w:ascii="Arial" w:eastAsia="宋体" w:hAnsi="Arial" w:cs="Arial"/>
                <w:lang w:eastAsia="zh-CN"/>
              </w:rPr>
              <w:t xml:space="preserve">1 page per UE per hour and 1 page per UE per 24 hours seem </w:t>
            </w:r>
            <w:r>
              <w:rPr>
                <w:rFonts w:ascii="Arial" w:eastAsia="宋体" w:hAnsi="Arial" w:cs="Arial" w:hint="eastAsia"/>
                <w:lang w:eastAsia="zh-CN"/>
              </w:rPr>
              <w:t>suitable</w:t>
            </w:r>
            <w:r>
              <w:rPr>
                <w:rFonts w:ascii="Arial" w:eastAsia="宋体" w:hAnsi="Arial" w:cs="Arial"/>
                <w:lang w:eastAsia="zh-CN"/>
              </w:rPr>
              <w:t xml:space="preserve"> </w:t>
            </w:r>
            <w:r>
              <w:rPr>
                <w:rFonts w:ascii="Arial" w:eastAsia="宋体" w:hAnsi="Arial" w:cs="Arial" w:hint="eastAsia"/>
                <w:lang w:eastAsia="zh-CN"/>
              </w:rPr>
              <w:t>and</w:t>
            </w:r>
            <w:r>
              <w:rPr>
                <w:rFonts w:ascii="Arial" w:eastAsia="宋体" w:hAnsi="Arial" w:cs="Arial"/>
                <w:lang w:eastAsia="zh-CN"/>
              </w:rPr>
              <w:t xml:space="preserve"> </w:t>
            </w:r>
            <w:r w:rsidRPr="00AD5DFC">
              <w:rPr>
                <w:rFonts w:ascii="Arial" w:eastAsia="宋体" w:hAnsi="Arial" w:cs="Arial"/>
                <w:lang w:eastAsia="zh-CN"/>
              </w:rPr>
              <w:t xml:space="preserve">enough </w:t>
            </w:r>
            <w:r>
              <w:rPr>
                <w:rFonts w:ascii="Arial" w:eastAsia="宋体" w:hAnsi="Arial" w:cs="Arial"/>
                <w:lang w:eastAsia="zh-CN"/>
              </w:rPr>
              <w:t xml:space="preserve">as the </w:t>
            </w:r>
            <w:r>
              <w:rPr>
                <w:rFonts w:ascii="Arial" w:eastAsia="宋体" w:hAnsi="Arial" w:cs="Arial" w:hint="eastAsia"/>
                <w:lang w:eastAsia="zh-CN"/>
              </w:rPr>
              <w:t>most</w:t>
            </w:r>
            <w:r>
              <w:rPr>
                <w:rFonts w:ascii="Arial" w:eastAsia="宋体" w:hAnsi="Arial" w:cs="Arial"/>
                <w:lang w:eastAsia="zh-CN"/>
              </w:rPr>
              <w:t xml:space="preserve"> </w:t>
            </w:r>
            <w:r>
              <w:rPr>
                <w:rFonts w:ascii="Arial" w:eastAsia="宋体" w:hAnsi="Arial" w:cs="Arial" w:hint="eastAsia"/>
                <w:lang w:eastAsia="zh-CN"/>
              </w:rPr>
              <w:t>typical</w:t>
            </w:r>
            <w:r>
              <w:rPr>
                <w:rFonts w:ascii="Arial" w:eastAsia="宋体" w:hAnsi="Arial" w:cs="Arial"/>
                <w:lang w:eastAsia="zh-CN"/>
              </w:rPr>
              <w:t xml:space="preserve"> cases</w:t>
            </w:r>
            <w:r w:rsidRPr="00AD5DFC">
              <w:rPr>
                <w:rFonts w:ascii="Arial" w:eastAsia="宋体" w:hAnsi="Arial" w:cs="Arial"/>
                <w:lang w:eastAsia="zh-CN"/>
              </w:rPr>
              <w:t xml:space="preserve"> for evalu</w:t>
            </w:r>
            <w:r>
              <w:rPr>
                <w:rFonts w:ascii="Arial" w:eastAsia="宋体" w:hAnsi="Arial" w:cs="Arial"/>
                <w:lang w:eastAsia="zh-CN"/>
              </w:rPr>
              <w:t>ation.</w:t>
            </w:r>
          </w:p>
        </w:tc>
      </w:tr>
      <w:tr w:rsidR="00C73DD0" w:rsidRPr="00BD6BFF" w14:paraId="33A9EE01" w14:textId="77777777" w:rsidTr="00CC19B4">
        <w:trPr>
          <w:trHeight w:val="167"/>
          <w:jc w:val="center"/>
        </w:trPr>
        <w:tc>
          <w:tcPr>
            <w:tcW w:w="1758" w:type="dxa"/>
            <w:shd w:val="clear" w:color="auto" w:fill="FFFFFF"/>
            <w:noWrap/>
          </w:tcPr>
          <w:p w14:paraId="124FCE1B" w14:textId="77777777" w:rsidR="00C73DD0" w:rsidRPr="00BD6BFF" w:rsidRDefault="00C73DD0" w:rsidP="00C73DD0">
            <w:pPr>
              <w:spacing w:before="60" w:after="60"/>
              <w:contextualSpacing/>
              <w:textAlignment w:val="auto"/>
              <w:rPr>
                <w:rFonts w:ascii="Arial" w:eastAsia="宋体" w:hAnsi="Arial" w:cs="Arial"/>
                <w:lang w:eastAsia="zh-CN"/>
              </w:rPr>
            </w:pPr>
          </w:p>
        </w:tc>
        <w:tc>
          <w:tcPr>
            <w:tcW w:w="1072" w:type="dxa"/>
            <w:vAlign w:val="center"/>
          </w:tcPr>
          <w:p w14:paraId="1AA296C9" w14:textId="77777777" w:rsidR="00C73DD0" w:rsidRPr="00BD6BFF" w:rsidRDefault="00C73DD0" w:rsidP="00C73DD0">
            <w:pPr>
              <w:overflowPunct/>
              <w:spacing w:before="60" w:after="60"/>
              <w:jc w:val="both"/>
              <w:textAlignment w:val="auto"/>
              <w:rPr>
                <w:rFonts w:ascii="Arial" w:eastAsia="宋体" w:hAnsi="Arial" w:cs="Arial"/>
                <w:lang w:eastAsia="zh-CN"/>
              </w:rPr>
            </w:pPr>
          </w:p>
        </w:tc>
        <w:tc>
          <w:tcPr>
            <w:tcW w:w="6583" w:type="dxa"/>
            <w:shd w:val="clear" w:color="auto" w:fill="auto"/>
          </w:tcPr>
          <w:p w14:paraId="6A7F609A" w14:textId="77777777" w:rsidR="00C73DD0" w:rsidRPr="00BD6BFF" w:rsidRDefault="00C73DD0" w:rsidP="00C73DD0">
            <w:pPr>
              <w:overflowPunct/>
              <w:spacing w:before="60" w:after="60"/>
              <w:jc w:val="both"/>
              <w:textAlignment w:val="auto"/>
              <w:rPr>
                <w:rFonts w:ascii="Arial" w:eastAsia="宋体" w:hAnsi="Arial" w:cs="Arial"/>
                <w:lang w:eastAsia="zh-CN"/>
              </w:rPr>
            </w:pPr>
          </w:p>
        </w:tc>
      </w:tr>
      <w:tr w:rsidR="00C73DD0" w:rsidRPr="00BD6BFF" w14:paraId="378AEF9D" w14:textId="77777777" w:rsidTr="00CC19B4">
        <w:trPr>
          <w:trHeight w:val="167"/>
          <w:jc w:val="center"/>
        </w:trPr>
        <w:tc>
          <w:tcPr>
            <w:tcW w:w="1758" w:type="dxa"/>
            <w:shd w:val="clear" w:color="auto" w:fill="FFFFFF"/>
            <w:noWrap/>
          </w:tcPr>
          <w:p w14:paraId="191C7215" w14:textId="77777777" w:rsidR="00C73DD0" w:rsidRPr="00BD6BFF" w:rsidRDefault="00C73DD0" w:rsidP="00C73DD0">
            <w:pPr>
              <w:spacing w:before="60" w:after="60"/>
              <w:contextualSpacing/>
              <w:textAlignment w:val="auto"/>
              <w:rPr>
                <w:rFonts w:ascii="Arial" w:eastAsia="宋体" w:hAnsi="Arial" w:cs="Arial"/>
                <w:lang w:eastAsia="zh-CN"/>
              </w:rPr>
            </w:pPr>
          </w:p>
        </w:tc>
        <w:tc>
          <w:tcPr>
            <w:tcW w:w="1072" w:type="dxa"/>
            <w:vAlign w:val="center"/>
          </w:tcPr>
          <w:p w14:paraId="735161AC" w14:textId="77777777" w:rsidR="00C73DD0" w:rsidRPr="00BD6BFF" w:rsidRDefault="00C73DD0" w:rsidP="00C73DD0">
            <w:pPr>
              <w:overflowPunct/>
              <w:spacing w:before="60" w:after="60"/>
              <w:jc w:val="both"/>
              <w:textAlignment w:val="auto"/>
              <w:rPr>
                <w:rFonts w:ascii="Arial" w:eastAsia="宋体" w:hAnsi="Arial" w:cs="Arial"/>
                <w:lang w:eastAsia="zh-CN"/>
              </w:rPr>
            </w:pPr>
          </w:p>
        </w:tc>
        <w:tc>
          <w:tcPr>
            <w:tcW w:w="6583" w:type="dxa"/>
            <w:shd w:val="clear" w:color="auto" w:fill="auto"/>
          </w:tcPr>
          <w:p w14:paraId="141CFFB8" w14:textId="77777777" w:rsidR="00C73DD0" w:rsidRPr="00BD6BFF" w:rsidRDefault="00C73DD0" w:rsidP="00C73DD0">
            <w:pPr>
              <w:overflowPunct/>
              <w:spacing w:before="60" w:after="60"/>
              <w:jc w:val="both"/>
              <w:textAlignment w:val="auto"/>
              <w:rPr>
                <w:rFonts w:ascii="Arial" w:eastAsia="宋体" w:hAnsi="Arial" w:cs="Arial"/>
                <w:lang w:eastAsia="zh-CN"/>
              </w:rPr>
            </w:pPr>
          </w:p>
        </w:tc>
      </w:tr>
    </w:tbl>
    <w:p w14:paraId="68173598" w14:textId="77777777" w:rsidR="00766CD9" w:rsidRDefault="00766CD9" w:rsidP="00766CD9">
      <w:pPr>
        <w:pStyle w:val="a8"/>
      </w:pPr>
    </w:p>
    <w:p w14:paraId="2043EF0B" w14:textId="6936317D" w:rsidR="00766CD9" w:rsidRDefault="00766CD9" w:rsidP="000E5B0C"/>
    <w:p w14:paraId="1A6B8CE0" w14:textId="3892FCD1" w:rsidR="00F3095B" w:rsidRDefault="00F3095B" w:rsidP="00F3095B">
      <w:pPr>
        <w:pStyle w:val="a8"/>
      </w:pPr>
      <w:r w:rsidRPr="00863398">
        <w:rPr>
          <w:rFonts w:cs="Arial"/>
          <w:b/>
          <w:szCs w:val="22"/>
        </w:rPr>
        <w:lastRenderedPageBreak/>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a8"/>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56488043" w:rsidR="005533A5" w:rsidRPr="00BD6BFF" w:rsidRDefault="005223A7"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宋体" w:hAnsi="Arial" w:cs="Arial"/>
                <w:lang w:eastAsia="zh-CN"/>
              </w:rPr>
            </w:pPr>
          </w:p>
          <w:p w14:paraId="5B15845F" w14:textId="6006AD81" w:rsidR="005533A5" w:rsidRPr="00BD6BFF" w:rsidRDefault="005533A5" w:rsidP="00CC19B4">
            <w:pPr>
              <w:overflowPunct/>
              <w:spacing w:before="60" w:after="60"/>
              <w:textAlignment w:val="auto"/>
              <w:rPr>
                <w:rFonts w:ascii="Arial" w:eastAsia="宋体" w:hAnsi="Arial" w:cs="Arial"/>
                <w:lang w:eastAsia="zh-CN"/>
              </w:rPr>
            </w:pPr>
          </w:p>
        </w:tc>
      </w:tr>
      <w:tr w:rsidR="00B768A9" w:rsidRPr="00BD6BFF" w14:paraId="002246AF" w14:textId="77777777" w:rsidTr="005533A5">
        <w:trPr>
          <w:trHeight w:val="167"/>
          <w:jc w:val="center"/>
        </w:trPr>
        <w:tc>
          <w:tcPr>
            <w:tcW w:w="1758" w:type="dxa"/>
            <w:shd w:val="clear" w:color="auto" w:fill="FFFFFF"/>
            <w:noWrap/>
            <w:vAlign w:val="center"/>
          </w:tcPr>
          <w:p w14:paraId="5F48456E" w14:textId="713BC229" w:rsidR="00B768A9" w:rsidRPr="00BD6BFF" w:rsidRDefault="00B768A9" w:rsidP="00B768A9">
            <w:pPr>
              <w:spacing w:before="60" w:after="60"/>
              <w:contextualSpacing/>
              <w:textAlignment w:val="auto"/>
              <w:rPr>
                <w:rFonts w:ascii="Arial" w:eastAsia="宋体" w:hAnsi="Arial" w:cs="Arial"/>
                <w:lang w:eastAsia="zh-CN"/>
              </w:rPr>
            </w:pPr>
            <w:r>
              <w:rPr>
                <w:rFonts w:ascii="Arial" w:eastAsia="宋体" w:hAnsi="Arial" w:cs="Arial"/>
                <w:lang w:eastAsia="zh-CN"/>
              </w:rPr>
              <w:t>Nokia</w:t>
            </w:r>
          </w:p>
        </w:tc>
        <w:tc>
          <w:tcPr>
            <w:tcW w:w="6583" w:type="dxa"/>
            <w:shd w:val="clear" w:color="auto" w:fill="auto"/>
            <w:vAlign w:val="center"/>
          </w:tcPr>
          <w:p w14:paraId="1C94827A"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The paging load in terms number of paging per second should be considered in deriving the paging capacity.</w:t>
            </w:r>
          </w:p>
          <w:p w14:paraId="76FDC2AC" w14:textId="085E453C" w:rsidR="00B768A9" w:rsidRPr="00BD6BFF" w:rsidRDefault="00B768A9" w:rsidP="00B768A9">
            <w:pPr>
              <w:overflowPunct/>
              <w:spacing w:before="60" w:after="60"/>
              <w:jc w:val="both"/>
              <w:textAlignment w:val="auto"/>
              <w:rPr>
                <w:rFonts w:ascii="Arial" w:eastAsia="宋体" w:hAnsi="Arial" w:cs="Arial"/>
                <w:lang w:eastAsia="zh-CN"/>
              </w:rPr>
            </w:pPr>
            <w:r>
              <w:rPr>
                <w:rFonts w:ascii="Arial" w:eastAsia="宋体" w:hAnsi="Arial" w:cs="Arial"/>
                <w:lang w:eastAsia="zh-CN"/>
              </w:rPr>
              <w:t xml:space="preserve">KPI for individual UE should be the paging latency and lost messages for given paging capacity and traffic model. Latency for paging response also can be considered as KPI. But this needs to take the RACH capacity also into consideration. </w:t>
            </w:r>
          </w:p>
        </w:tc>
      </w:tr>
      <w:tr w:rsidR="001D768D" w:rsidRPr="00BD6BFF" w14:paraId="0A097348" w14:textId="77777777" w:rsidTr="005533A5">
        <w:trPr>
          <w:trHeight w:val="167"/>
          <w:jc w:val="center"/>
        </w:trPr>
        <w:tc>
          <w:tcPr>
            <w:tcW w:w="1758" w:type="dxa"/>
            <w:shd w:val="clear" w:color="auto" w:fill="FFFFFF"/>
            <w:noWrap/>
            <w:vAlign w:val="center"/>
          </w:tcPr>
          <w:p w14:paraId="3DFE6757" w14:textId="37B31E34" w:rsidR="001D768D" w:rsidRPr="00BD6BFF" w:rsidRDefault="001D768D" w:rsidP="001D768D">
            <w:pPr>
              <w:spacing w:before="60" w:after="60"/>
              <w:contextualSpacing/>
              <w:textAlignment w:val="auto"/>
              <w:rPr>
                <w:rFonts w:ascii="Arial" w:eastAsia="宋体" w:hAnsi="Arial" w:cs="Arial"/>
                <w:lang w:val="en-US" w:eastAsia="zh-CN"/>
              </w:rPr>
            </w:pPr>
            <w:r>
              <w:rPr>
                <w:rFonts w:ascii="Arial" w:eastAsia="宋体" w:hAnsi="Arial" w:cs="Arial"/>
                <w:lang w:eastAsia="zh-CN"/>
              </w:rPr>
              <w:t>Qualcomm</w:t>
            </w:r>
          </w:p>
        </w:tc>
        <w:tc>
          <w:tcPr>
            <w:tcW w:w="6583" w:type="dxa"/>
            <w:shd w:val="clear" w:color="auto" w:fill="auto"/>
            <w:vAlign w:val="center"/>
          </w:tcPr>
          <w:p w14:paraId="6D9A83C2" w14:textId="27720E6A" w:rsidR="001D768D" w:rsidRPr="00BD6BFF" w:rsidRDefault="001D768D" w:rsidP="001D768D">
            <w:pPr>
              <w:overflowPunct/>
              <w:spacing w:before="60" w:after="60"/>
              <w:textAlignment w:val="auto"/>
              <w:rPr>
                <w:rFonts w:ascii="Arial" w:eastAsia="宋体" w:hAnsi="Arial" w:cs="Arial"/>
                <w:lang w:eastAsia="zh-CN"/>
              </w:rPr>
            </w:pPr>
            <w:r>
              <w:rPr>
                <w:rFonts w:ascii="Arial" w:eastAsia="宋体" w:hAnsi="Arial" w:cs="Arial"/>
                <w:lang w:eastAsia="zh-CN"/>
              </w:rPr>
              <w:t>The cell size should</w:t>
            </w:r>
            <w:r w:rsidR="00C03877">
              <w:rPr>
                <w:rFonts w:ascii="Arial" w:eastAsia="宋体" w:hAnsi="Arial" w:cs="Arial"/>
                <w:lang w:eastAsia="zh-CN"/>
              </w:rPr>
              <w:t xml:space="preserve"> also</w:t>
            </w:r>
            <w:r>
              <w:rPr>
                <w:rFonts w:ascii="Arial" w:eastAsia="宋体" w:hAnsi="Arial" w:cs="Arial"/>
                <w:lang w:eastAsia="zh-CN"/>
              </w:rPr>
              <w:t xml:space="preserve"> be considered</w:t>
            </w:r>
            <w:r w:rsidR="00400F9A">
              <w:rPr>
                <w:rFonts w:ascii="Arial" w:eastAsia="宋体" w:hAnsi="Arial" w:cs="Arial"/>
                <w:lang w:eastAsia="zh-CN"/>
              </w:rPr>
              <w:t xml:space="preserve"> on evaluating the paging capacity.</w:t>
            </w:r>
            <w:r>
              <w:rPr>
                <w:rFonts w:ascii="Arial" w:eastAsia="宋体" w:hAnsi="Arial" w:cs="Arial"/>
                <w:lang w:eastAsia="zh-CN"/>
              </w:rPr>
              <w:t xml:space="preserve"> </w:t>
            </w:r>
            <w:r w:rsidR="00993A32">
              <w:rPr>
                <w:rFonts w:ascii="Arial" w:eastAsia="宋体" w:hAnsi="Arial" w:cs="Arial"/>
                <w:lang w:eastAsia="zh-CN"/>
              </w:rPr>
              <w:t>Current PRACH format may not work if cell size is very large.</w:t>
            </w:r>
          </w:p>
          <w:p w14:paraId="2091878A" w14:textId="77777777" w:rsidR="001D768D" w:rsidRPr="00BD6BFF" w:rsidRDefault="001D768D" w:rsidP="001D768D">
            <w:pPr>
              <w:overflowPunct/>
              <w:spacing w:before="60" w:after="60"/>
              <w:textAlignment w:val="auto"/>
              <w:rPr>
                <w:rFonts w:ascii="Arial" w:eastAsia="宋体" w:hAnsi="Arial" w:cs="Arial"/>
                <w:lang w:val="en-US" w:eastAsia="zh-CN"/>
              </w:rPr>
            </w:pPr>
          </w:p>
        </w:tc>
      </w:tr>
      <w:tr w:rsidR="006A53A0" w:rsidRPr="00BD6BFF" w14:paraId="6C239DE5" w14:textId="77777777" w:rsidTr="005533A5">
        <w:trPr>
          <w:trHeight w:val="167"/>
          <w:jc w:val="center"/>
        </w:trPr>
        <w:tc>
          <w:tcPr>
            <w:tcW w:w="1758" w:type="dxa"/>
            <w:shd w:val="clear" w:color="auto" w:fill="FFFFFF"/>
            <w:noWrap/>
            <w:vAlign w:val="center"/>
          </w:tcPr>
          <w:p w14:paraId="279842D6" w14:textId="04C51FEB"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val="en-US" w:eastAsia="zh-CN"/>
              </w:rPr>
              <w:t>MediaTek</w:t>
            </w:r>
          </w:p>
        </w:tc>
        <w:tc>
          <w:tcPr>
            <w:tcW w:w="6583" w:type="dxa"/>
            <w:shd w:val="clear" w:color="auto" w:fill="auto"/>
            <w:vAlign w:val="center"/>
          </w:tcPr>
          <w:p w14:paraId="5F521CB1" w14:textId="19662B01" w:rsidR="006A53A0" w:rsidRPr="00BD6BFF" w:rsidRDefault="006A53A0" w:rsidP="006A53A0">
            <w:pPr>
              <w:overflowPunct/>
              <w:spacing w:before="60" w:after="60"/>
              <w:textAlignment w:val="auto"/>
              <w:rPr>
                <w:rFonts w:ascii="Arial" w:eastAsia="宋体" w:hAnsi="Arial" w:cs="Arial"/>
                <w:lang w:eastAsia="zh-CN"/>
              </w:rPr>
            </w:pPr>
            <w:r w:rsidRPr="006A53A0">
              <w:rPr>
                <w:rFonts w:ascii="Arial" w:eastAsia="宋体" w:hAnsi="Arial" w:cs="Arial"/>
                <w:lang w:val="en-US" w:eastAsia="zh-CN"/>
              </w:rPr>
              <w:t>Latency does not matter for delay tolerant IoT data. We need to only evaluate if the paging capacity meets the expected traffic requirements.</w:t>
            </w:r>
          </w:p>
        </w:tc>
      </w:tr>
      <w:tr w:rsidR="00630FAC" w:rsidRPr="00BD6BFF" w14:paraId="3E6A006E" w14:textId="77777777" w:rsidTr="00F949F1">
        <w:trPr>
          <w:trHeight w:val="167"/>
          <w:jc w:val="center"/>
        </w:trPr>
        <w:tc>
          <w:tcPr>
            <w:tcW w:w="1758" w:type="dxa"/>
            <w:shd w:val="clear" w:color="auto" w:fill="FFFFFF"/>
            <w:noWrap/>
            <w:vAlign w:val="center"/>
          </w:tcPr>
          <w:p w14:paraId="2D6D541A" w14:textId="20D8B8C8" w:rsidR="00630FAC" w:rsidRPr="00BD6BFF" w:rsidRDefault="00630FAC" w:rsidP="00630FAC">
            <w:pPr>
              <w:spacing w:before="60" w:after="60"/>
              <w:contextualSpacing/>
              <w:textAlignment w:val="auto"/>
              <w:rPr>
                <w:rFonts w:ascii="Arial" w:eastAsia="宋体" w:hAnsi="Arial" w:cs="Arial"/>
                <w:lang w:eastAsia="zh-CN"/>
              </w:rPr>
            </w:pPr>
            <w:r w:rsidRPr="009B22C9">
              <w:rPr>
                <w:rFonts w:ascii="Arial" w:eastAsia="宋体" w:hAnsi="Arial" w:cs="Arial" w:hint="eastAsia"/>
                <w:lang w:val="en-US" w:eastAsia="zh-CN"/>
              </w:rPr>
              <w:t>Z</w:t>
            </w:r>
            <w:r w:rsidRPr="009B22C9">
              <w:rPr>
                <w:rFonts w:ascii="Arial" w:eastAsia="宋体" w:hAnsi="Arial" w:cs="Arial"/>
                <w:lang w:val="en-US" w:eastAsia="zh-CN"/>
              </w:rPr>
              <w:t>TE</w:t>
            </w:r>
          </w:p>
        </w:tc>
        <w:tc>
          <w:tcPr>
            <w:tcW w:w="6583" w:type="dxa"/>
            <w:shd w:val="clear" w:color="auto" w:fill="auto"/>
            <w:vAlign w:val="center"/>
          </w:tcPr>
          <w:p w14:paraId="3535A27B" w14:textId="77777777" w:rsidR="00630FAC" w:rsidRPr="009B22C9" w:rsidRDefault="00630FAC" w:rsidP="00BD70D8">
            <w:pPr>
              <w:overflowPunct/>
              <w:spacing w:before="100" w:after="60"/>
              <w:textAlignment w:val="auto"/>
              <w:rPr>
                <w:rFonts w:ascii="Arial" w:eastAsia="宋体" w:hAnsi="Arial" w:cs="Arial"/>
                <w:lang w:eastAsia="zh-CN"/>
              </w:rPr>
            </w:pPr>
            <w:r w:rsidRPr="009B22C9">
              <w:rPr>
                <w:rFonts w:ascii="Arial" w:eastAsia="宋体" w:hAnsi="Arial" w:cs="Arial"/>
                <w:lang w:eastAsia="zh-CN"/>
              </w:rPr>
              <w:t>We suggest to focus on the similar metrics as that in NR, e.g., Paging channel loads and Supported UE densities</w:t>
            </w:r>
            <w:r w:rsidRPr="009B22C9">
              <w:rPr>
                <w:rFonts w:ascii="Arial" w:eastAsia="宋体" w:hAnsi="Arial" w:cs="Arial" w:hint="eastAsia"/>
                <w:lang w:eastAsia="zh-CN"/>
              </w:rPr>
              <w:t>.</w:t>
            </w:r>
            <w:r w:rsidRPr="009B22C9">
              <w:rPr>
                <w:rFonts w:ascii="Arial" w:eastAsia="宋体" w:hAnsi="Arial" w:cs="Arial"/>
                <w:lang w:eastAsia="zh-CN"/>
              </w:rPr>
              <w:t xml:space="preserve"> </w:t>
            </w:r>
          </w:p>
          <w:p w14:paraId="65A709A5" w14:textId="77777777" w:rsidR="00630FAC" w:rsidRPr="009B22C9" w:rsidRDefault="00630FAC" w:rsidP="00BD70D8">
            <w:pPr>
              <w:overflowPunct/>
              <w:spacing w:before="100" w:after="60"/>
              <w:textAlignment w:val="auto"/>
              <w:rPr>
                <w:rFonts w:ascii="Arial" w:eastAsia="宋体" w:hAnsi="Arial" w:cs="Arial"/>
                <w:lang w:eastAsia="zh-CN"/>
              </w:rPr>
            </w:pPr>
            <w:r w:rsidRPr="009B22C9">
              <w:rPr>
                <w:rFonts w:ascii="Arial" w:eastAsia="宋体" w:hAnsi="Arial" w:cs="Arial"/>
                <w:lang w:eastAsia="zh-CN"/>
              </w:rPr>
              <w:t xml:space="preserve">We think paging latency may be not so </w:t>
            </w:r>
            <w:r w:rsidRPr="009B22C9">
              <w:rPr>
                <w:rFonts w:ascii="Arial" w:eastAsia="宋体" w:hAnsi="Arial" w:cs="Arial" w:hint="eastAsia"/>
                <w:lang w:eastAsia="zh-CN"/>
              </w:rPr>
              <w:t>critical</w:t>
            </w:r>
            <w:r w:rsidRPr="009B22C9">
              <w:rPr>
                <w:rFonts w:ascii="Arial" w:eastAsia="宋体" w:hAnsi="Arial" w:cs="Arial"/>
                <w:lang w:eastAsia="zh-CN"/>
              </w:rPr>
              <w:t xml:space="preserve"> </w:t>
            </w:r>
            <w:r w:rsidRPr="009B22C9">
              <w:rPr>
                <w:rFonts w:ascii="Arial" w:eastAsia="宋体" w:hAnsi="Arial" w:cs="Arial" w:hint="eastAsia"/>
                <w:lang w:eastAsia="zh-CN"/>
              </w:rPr>
              <w:t>and</w:t>
            </w:r>
            <w:r w:rsidRPr="009B22C9">
              <w:rPr>
                <w:rFonts w:ascii="Arial" w:eastAsia="宋体" w:hAnsi="Arial" w:cs="Arial"/>
                <w:lang w:eastAsia="zh-CN"/>
              </w:rPr>
              <w:t xml:space="preserve"> evaluation </w:t>
            </w:r>
            <w:r w:rsidRPr="009B22C9">
              <w:rPr>
                <w:rFonts w:ascii="Arial" w:eastAsia="宋体" w:hAnsi="Arial" w:cs="Arial" w:hint="eastAsia"/>
                <w:lang w:eastAsia="zh-CN"/>
              </w:rPr>
              <w:t>on</w:t>
            </w:r>
            <w:r w:rsidRPr="009B22C9">
              <w:rPr>
                <w:rFonts w:ascii="Arial" w:eastAsia="宋体" w:hAnsi="Arial" w:cs="Arial"/>
                <w:lang w:eastAsia="zh-CN"/>
              </w:rPr>
              <w:t xml:space="preserve"> </w:t>
            </w:r>
            <w:r w:rsidRPr="009B22C9">
              <w:rPr>
                <w:rFonts w:ascii="Arial" w:eastAsia="宋体" w:hAnsi="Arial" w:cs="Arial" w:hint="eastAsia"/>
                <w:lang w:eastAsia="zh-CN"/>
              </w:rPr>
              <w:t>paging</w:t>
            </w:r>
            <w:r w:rsidRPr="009B22C9">
              <w:rPr>
                <w:rFonts w:ascii="Arial" w:eastAsia="宋体" w:hAnsi="Arial" w:cs="Arial"/>
                <w:lang w:eastAsia="zh-CN"/>
              </w:rPr>
              <w:t xml:space="preserve"> </w:t>
            </w:r>
            <w:r w:rsidRPr="009B22C9">
              <w:rPr>
                <w:rFonts w:ascii="Arial" w:eastAsia="宋体" w:hAnsi="Arial" w:cs="Arial" w:hint="eastAsia"/>
                <w:lang w:eastAsia="zh-CN"/>
              </w:rPr>
              <w:t>lost</w:t>
            </w:r>
            <w:r w:rsidRPr="009B22C9">
              <w:rPr>
                <w:rFonts w:ascii="Arial" w:eastAsia="宋体" w:hAnsi="Arial" w:cs="Arial"/>
                <w:lang w:eastAsia="zh-CN"/>
              </w:rPr>
              <w:t xml:space="preserve"> </w:t>
            </w:r>
            <w:r w:rsidRPr="009B22C9">
              <w:rPr>
                <w:rFonts w:ascii="Arial" w:eastAsia="宋体" w:hAnsi="Arial" w:cs="Arial" w:hint="eastAsia"/>
                <w:lang w:eastAsia="zh-CN"/>
              </w:rPr>
              <w:t>may</w:t>
            </w:r>
            <w:r w:rsidRPr="009B22C9">
              <w:rPr>
                <w:rFonts w:ascii="Arial" w:eastAsia="宋体" w:hAnsi="Arial" w:cs="Arial"/>
                <w:lang w:eastAsia="zh-CN"/>
              </w:rPr>
              <w:t xml:space="preserve"> </w:t>
            </w:r>
            <w:r w:rsidRPr="009B22C9">
              <w:rPr>
                <w:rFonts w:ascii="Arial" w:eastAsia="宋体" w:hAnsi="Arial" w:cs="Arial" w:hint="eastAsia"/>
                <w:lang w:eastAsia="zh-CN"/>
              </w:rPr>
              <w:t>be</w:t>
            </w:r>
            <w:r w:rsidRPr="009B22C9">
              <w:rPr>
                <w:rFonts w:ascii="Arial" w:eastAsia="宋体" w:hAnsi="Arial" w:cs="Arial"/>
                <w:lang w:eastAsia="zh-CN"/>
              </w:rPr>
              <w:t xml:space="preserve"> </w:t>
            </w:r>
            <w:r w:rsidRPr="009B22C9">
              <w:rPr>
                <w:rFonts w:ascii="Arial" w:eastAsia="宋体" w:hAnsi="Arial" w:cs="Arial" w:hint="eastAsia"/>
                <w:lang w:eastAsia="zh-CN"/>
              </w:rPr>
              <w:t>difficult</w:t>
            </w:r>
            <w:r w:rsidRPr="009B22C9">
              <w:rPr>
                <w:rFonts w:ascii="Arial" w:eastAsia="宋体" w:hAnsi="Arial" w:cs="Arial"/>
                <w:lang w:eastAsia="zh-CN"/>
              </w:rPr>
              <w:t xml:space="preserve"> </w:t>
            </w:r>
            <w:r w:rsidRPr="009B22C9">
              <w:rPr>
                <w:rFonts w:ascii="Arial" w:eastAsia="宋体" w:hAnsi="Arial" w:cs="Arial" w:hint="eastAsia"/>
                <w:lang w:eastAsia="zh-CN"/>
              </w:rPr>
              <w:t>as</w:t>
            </w:r>
            <w:r w:rsidRPr="009B22C9">
              <w:rPr>
                <w:rFonts w:ascii="Arial" w:eastAsia="宋体" w:hAnsi="Arial" w:cs="Arial"/>
                <w:lang w:eastAsia="zh-CN"/>
              </w:rPr>
              <w:t xml:space="preserve"> </w:t>
            </w:r>
            <w:r w:rsidRPr="009B22C9">
              <w:rPr>
                <w:rFonts w:ascii="Arial" w:eastAsia="宋体" w:hAnsi="Arial" w:cs="Arial" w:hint="eastAsia"/>
                <w:lang w:eastAsia="zh-CN"/>
              </w:rPr>
              <w:t>more</w:t>
            </w:r>
            <w:r w:rsidRPr="009B22C9">
              <w:rPr>
                <w:rFonts w:ascii="Arial" w:eastAsia="宋体" w:hAnsi="Arial" w:cs="Arial"/>
                <w:lang w:eastAsia="zh-CN"/>
              </w:rPr>
              <w:t xml:space="preserve"> assumption</w:t>
            </w:r>
            <w:r w:rsidRPr="009B22C9">
              <w:rPr>
                <w:rFonts w:ascii="Arial" w:eastAsia="宋体" w:hAnsi="Arial" w:cs="Arial" w:hint="eastAsia"/>
                <w:lang w:eastAsia="zh-CN"/>
              </w:rPr>
              <w:t>/information</w:t>
            </w:r>
            <w:r w:rsidRPr="009B22C9">
              <w:rPr>
                <w:rFonts w:ascii="Arial" w:eastAsia="宋体" w:hAnsi="Arial" w:cs="Arial"/>
                <w:lang w:eastAsia="zh-CN"/>
              </w:rPr>
              <w:t xml:space="preserve"> </w:t>
            </w:r>
            <w:r w:rsidRPr="009B22C9">
              <w:rPr>
                <w:rFonts w:ascii="Arial" w:eastAsia="宋体" w:hAnsi="Arial" w:cs="Arial" w:hint="eastAsia"/>
                <w:lang w:eastAsia="zh-CN"/>
              </w:rPr>
              <w:t>from</w:t>
            </w:r>
            <w:r w:rsidRPr="009B22C9">
              <w:rPr>
                <w:rFonts w:ascii="Arial" w:eastAsia="宋体" w:hAnsi="Arial" w:cs="Arial"/>
                <w:lang w:eastAsia="zh-CN"/>
              </w:rPr>
              <w:t xml:space="preserve"> </w:t>
            </w:r>
            <w:r w:rsidRPr="009B22C9">
              <w:rPr>
                <w:rFonts w:ascii="Arial" w:eastAsia="宋体" w:hAnsi="Arial" w:cs="Arial" w:hint="eastAsia"/>
                <w:lang w:eastAsia="zh-CN"/>
              </w:rPr>
              <w:t>core</w:t>
            </w:r>
            <w:r w:rsidRPr="009B22C9">
              <w:rPr>
                <w:rFonts w:ascii="Arial" w:eastAsia="宋体" w:hAnsi="Arial" w:cs="Arial"/>
                <w:lang w:eastAsia="zh-CN"/>
              </w:rPr>
              <w:t xml:space="preserve"> network </w:t>
            </w:r>
            <w:r w:rsidRPr="009B22C9">
              <w:rPr>
                <w:rFonts w:ascii="Arial" w:eastAsia="宋体" w:hAnsi="Arial" w:cs="Arial" w:hint="eastAsia"/>
                <w:lang w:eastAsia="zh-CN"/>
              </w:rPr>
              <w:t>may</w:t>
            </w:r>
            <w:r w:rsidRPr="009B22C9">
              <w:rPr>
                <w:rFonts w:ascii="Arial" w:eastAsia="宋体" w:hAnsi="Arial" w:cs="Arial"/>
                <w:lang w:eastAsia="zh-CN"/>
              </w:rPr>
              <w:t xml:space="preserve"> </w:t>
            </w:r>
            <w:r w:rsidRPr="009B22C9">
              <w:rPr>
                <w:rFonts w:ascii="Arial" w:eastAsia="宋体" w:hAnsi="Arial" w:cs="Arial" w:hint="eastAsia"/>
                <w:lang w:eastAsia="zh-CN"/>
              </w:rPr>
              <w:t>be</w:t>
            </w:r>
            <w:r w:rsidRPr="009B22C9">
              <w:rPr>
                <w:rFonts w:ascii="Arial" w:eastAsia="宋体" w:hAnsi="Arial" w:cs="Arial"/>
                <w:lang w:eastAsia="zh-CN"/>
              </w:rPr>
              <w:t xml:space="preserve"> </w:t>
            </w:r>
            <w:r w:rsidRPr="009B22C9">
              <w:rPr>
                <w:rFonts w:ascii="Arial" w:eastAsia="宋体" w:hAnsi="Arial" w:cs="Arial" w:hint="eastAsia"/>
                <w:lang w:eastAsia="zh-CN"/>
              </w:rPr>
              <w:t>needed</w:t>
            </w:r>
            <w:r w:rsidRPr="009B22C9">
              <w:rPr>
                <w:rFonts w:ascii="Arial" w:eastAsia="宋体" w:hAnsi="Arial" w:cs="Arial"/>
                <w:lang w:eastAsia="zh-CN"/>
              </w:rPr>
              <w:t>.</w:t>
            </w:r>
          </w:p>
          <w:p w14:paraId="77B0383A" w14:textId="5429EB49" w:rsidR="00630FAC" w:rsidRPr="00BD6BFF" w:rsidRDefault="00630FAC" w:rsidP="00BD70D8">
            <w:pPr>
              <w:overflowPunct/>
              <w:spacing w:before="100" w:after="60"/>
              <w:textAlignment w:val="auto"/>
              <w:rPr>
                <w:rFonts w:ascii="Arial" w:eastAsia="宋体" w:hAnsi="Arial" w:cs="Arial"/>
                <w:lang w:eastAsia="zh-CN"/>
              </w:rPr>
            </w:pPr>
            <w:r w:rsidRPr="009B22C9">
              <w:rPr>
                <w:rFonts w:ascii="Arial" w:eastAsia="宋体" w:hAnsi="Arial" w:cs="Arial"/>
                <w:lang w:eastAsia="zh-CN"/>
              </w:rPr>
              <w:t xml:space="preserve">It has been agreed RACH capacity would be evaluated by RAN1, so we can just wait for RAN1 progress. </w:t>
            </w:r>
          </w:p>
        </w:tc>
      </w:tr>
      <w:tr w:rsidR="001D768D" w:rsidRPr="00BD6BFF" w14:paraId="0F8A1583" w14:textId="77777777" w:rsidTr="005533A5">
        <w:trPr>
          <w:trHeight w:val="167"/>
          <w:jc w:val="center"/>
        </w:trPr>
        <w:tc>
          <w:tcPr>
            <w:tcW w:w="1758" w:type="dxa"/>
            <w:shd w:val="clear" w:color="auto" w:fill="FFFFFF"/>
            <w:noWrap/>
          </w:tcPr>
          <w:p w14:paraId="039F6371" w14:textId="77777777" w:rsidR="001D768D" w:rsidRPr="00BD6BFF" w:rsidRDefault="001D768D" w:rsidP="001D768D">
            <w:pPr>
              <w:spacing w:before="60" w:after="60"/>
              <w:contextualSpacing/>
              <w:textAlignment w:val="auto"/>
              <w:rPr>
                <w:rFonts w:ascii="Arial" w:eastAsia="宋体" w:hAnsi="Arial" w:cs="Arial"/>
                <w:lang w:eastAsia="zh-CN"/>
              </w:rPr>
            </w:pPr>
          </w:p>
        </w:tc>
        <w:tc>
          <w:tcPr>
            <w:tcW w:w="6583" w:type="dxa"/>
            <w:shd w:val="clear" w:color="auto" w:fill="auto"/>
          </w:tcPr>
          <w:p w14:paraId="3B498BEF" w14:textId="77777777" w:rsidR="001D768D" w:rsidRPr="00BD6BFF" w:rsidRDefault="001D768D" w:rsidP="001D768D">
            <w:pPr>
              <w:overflowPunct/>
              <w:spacing w:before="60" w:after="60"/>
              <w:jc w:val="both"/>
              <w:textAlignment w:val="auto"/>
              <w:rPr>
                <w:rFonts w:ascii="Arial" w:eastAsia="宋体" w:hAnsi="Arial" w:cs="Arial"/>
                <w:lang w:eastAsia="zh-CN"/>
              </w:rPr>
            </w:pPr>
          </w:p>
        </w:tc>
      </w:tr>
      <w:tr w:rsidR="001D768D" w:rsidRPr="00BD6BFF" w14:paraId="6A216A3A" w14:textId="77777777" w:rsidTr="005533A5">
        <w:trPr>
          <w:trHeight w:val="167"/>
          <w:jc w:val="center"/>
        </w:trPr>
        <w:tc>
          <w:tcPr>
            <w:tcW w:w="1758" w:type="dxa"/>
            <w:shd w:val="clear" w:color="auto" w:fill="FFFFFF"/>
            <w:noWrap/>
          </w:tcPr>
          <w:p w14:paraId="3F67F338" w14:textId="77777777" w:rsidR="001D768D" w:rsidRPr="00BD6BFF" w:rsidRDefault="001D768D" w:rsidP="001D768D">
            <w:pPr>
              <w:spacing w:before="60" w:after="60"/>
              <w:contextualSpacing/>
              <w:textAlignment w:val="auto"/>
              <w:rPr>
                <w:rFonts w:ascii="Arial" w:eastAsia="宋体" w:hAnsi="Arial" w:cs="Arial"/>
                <w:lang w:eastAsia="zh-CN"/>
              </w:rPr>
            </w:pPr>
          </w:p>
        </w:tc>
        <w:tc>
          <w:tcPr>
            <w:tcW w:w="6583" w:type="dxa"/>
            <w:shd w:val="clear" w:color="auto" w:fill="auto"/>
          </w:tcPr>
          <w:p w14:paraId="6C5A9560" w14:textId="77777777" w:rsidR="001D768D" w:rsidRPr="00BD6BFF" w:rsidRDefault="001D768D" w:rsidP="001D768D">
            <w:pPr>
              <w:overflowPunct/>
              <w:spacing w:before="60" w:after="60"/>
              <w:jc w:val="both"/>
              <w:textAlignment w:val="auto"/>
              <w:rPr>
                <w:rFonts w:ascii="Arial" w:eastAsia="宋体" w:hAnsi="Arial" w:cs="Arial"/>
                <w:lang w:eastAsia="zh-CN"/>
              </w:rPr>
            </w:pPr>
          </w:p>
        </w:tc>
      </w:tr>
      <w:tr w:rsidR="001D768D" w:rsidRPr="00BD6BFF" w14:paraId="462B9121" w14:textId="77777777" w:rsidTr="005533A5">
        <w:trPr>
          <w:trHeight w:val="167"/>
          <w:jc w:val="center"/>
        </w:trPr>
        <w:tc>
          <w:tcPr>
            <w:tcW w:w="1758" w:type="dxa"/>
            <w:shd w:val="clear" w:color="auto" w:fill="FFFFFF"/>
            <w:noWrap/>
          </w:tcPr>
          <w:p w14:paraId="1EF511B5" w14:textId="77777777" w:rsidR="001D768D" w:rsidRPr="00BD6BFF" w:rsidRDefault="001D768D" w:rsidP="001D768D">
            <w:pPr>
              <w:spacing w:before="60" w:after="60"/>
              <w:contextualSpacing/>
              <w:textAlignment w:val="auto"/>
              <w:rPr>
                <w:rFonts w:ascii="Arial" w:eastAsia="宋体" w:hAnsi="Arial" w:cs="Arial"/>
                <w:lang w:eastAsia="zh-CN"/>
              </w:rPr>
            </w:pPr>
          </w:p>
        </w:tc>
        <w:tc>
          <w:tcPr>
            <w:tcW w:w="6583" w:type="dxa"/>
            <w:shd w:val="clear" w:color="auto" w:fill="auto"/>
          </w:tcPr>
          <w:p w14:paraId="4F352DD1" w14:textId="77777777" w:rsidR="001D768D" w:rsidRPr="00BD6BFF" w:rsidRDefault="001D768D" w:rsidP="001D768D">
            <w:pPr>
              <w:overflowPunct/>
              <w:spacing w:before="60" w:after="60"/>
              <w:jc w:val="both"/>
              <w:textAlignment w:val="auto"/>
              <w:rPr>
                <w:rFonts w:ascii="Arial" w:eastAsia="宋体" w:hAnsi="Arial" w:cs="Arial"/>
                <w:lang w:eastAsia="zh-CN"/>
              </w:rPr>
            </w:pPr>
          </w:p>
        </w:tc>
      </w:tr>
    </w:tbl>
    <w:p w14:paraId="106B6F8A" w14:textId="77777777" w:rsidR="00F3095B" w:rsidRDefault="00F3095B" w:rsidP="00F3095B">
      <w:pPr>
        <w:pStyle w:val="a8"/>
      </w:pPr>
    </w:p>
    <w:p w14:paraId="72E7FEDD" w14:textId="77777777" w:rsidR="00351C0F" w:rsidRDefault="00351C0F" w:rsidP="00351F75">
      <w:pPr>
        <w:pStyle w:val="a8"/>
        <w:rPr>
          <w:rFonts w:cs="Arial"/>
          <w:b/>
          <w:szCs w:val="22"/>
        </w:rPr>
      </w:pPr>
    </w:p>
    <w:p w14:paraId="7CDAB827" w14:textId="05D5B75C" w:rsidR="00351F75" w:rsidRDefault="00351F75" w:rsidP="00351F75">
      <w:pPr>
        <w:pStyle w:val="a8"/>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a8"/>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768A9" w:rsidRPr="00BD6BFF" w14:paraId="7CE4D6CA" w14:textId="77777777" w:rsidTr="00CC19B4">
        <w:trPr>
          <w:trHeight w:val="167"/>
          <w:jc w:val="center"/>
        </w:trPr>
        <w:tc>
          <w:tcPr>
            <w:tcW w:w="1758" w:type="dxa"/>
            <w:shd w:val="clear" w:color="auto" w:fill="FFFFFF"/>
            <w:noWrap/>
            <w:vAlign w:val="center"/>
          </w:tcPr>
          <w:p w14:paraId="6A68B007" w14:textId="49A3B7A0" w:rsidR="00B768A9" w:rsidRPr="00BD6BFF" w:rsidRDefault="00B768A9" w:rsidP="00B768A9">
            <w:pPr>
              <w:spacing w:before="60" w:after="60"/>
              <w:contextualSpacing/>
              <w:textAlignment w:val="auto"/>
              <w:rPr>
                <w:rFonts w:ascii="Arial" w:eastAsia="宋体" w:hAnsi="Arial" w:cs="Arial"/>
                <w:lang w:eastAsia="zh-CN"/>
              </w:rPr>
            </w:pPr>
            <w:r>
              <w:rPr>
                <w:rFonts w:ascii="Arial" w:eastAsia="宋体" w:hAnsi="Arial" w:cs="Arial"/>
                <w:lang w:eastAsia="zh-CN"/>
              </w:rPr>
              <w:t>Nokia</w:t>
            </w:r>
          </w:p>
        </w:tc>
        <w:tc>
          <w:tcPr>
            <w:tcW w:w="6583" w:type="dxa"/>
            <w:shd w:val="clear" w:color="auto" w:fill="auto"/>
            <w:vAlign w:val="center"/>
          </w:tcPr>
          <w:p w14:paraId="28C85F3A"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Estimation of number of paging carriers required for large NTN cell to meet the minimum performance requirements should be one of the objectives of the outcome.</w:t>
            </w:r>
          </w:p>
          <w:p w14:paraId="29F9EF57"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 xml:space="preserve">Impact of paging capacity due to NTN cell mobility if any can be further discussed.  </w:t>
            </w:r>
          </w:p>
          <w:p w14:paraId="745FAA14"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Impact of introduction of (G</w:t>
            </w:r>
            <w:proofErr w:type="gramStart"/>
            <w:r>
              <w:rPr>
                <w:rFonts w:ascii="Arial" w:eastAsia="宋体" w:hAnsi="Arial" w:cs="Arial"/>
                <w:lang w:eastAsia="zh-CN"/>
              </w:rPr>
              <w:t>)WUS</w:t>
            </w:r>
            <w:proofErr w:type="gramEnd"/>
            <w:r>
              <w:rPr>
                <w:rFonts w:ascii="Arial" w:eastAsia="宋体" w:hAnsi="Arial" w:cs="Arial"/>
                <w:lang w:eastAsia="zh-CN"/>
              </w:rPr>
              <w:t xml:space="preserve"> on paging capacity could be one aspect for further consideration.</w:t>
            </w:r>
          </w:p>
          <w:p w14:paraId="150CBA6D" w14:textId="77777777" w:rsidR="00B768A9" w:rsidRPr="00BD6BFF"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Considering the larger coverage area and high user density use of GWUS is preferred and it can be assumed in the evaluation if required.</w:t>
            </w:r>
          </w:p>
          <w:p w14:paraId="2AE0608D"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23FF074D" w14:textId="77777777" w:rsidTr="00CC19B4">
        <w:trPr>
          <w:trHeight w:val="167"/>
          <w:jc w:val="center"/>
        </w:trPr>
        <w:tc>
          <w:tcPr>
            <w:tcW w:w="1758" w:type="dxa"/>
            <w:shd w:val="clear" w:color="auto" w:fill="FFFFFF"/>
            <w:noWrap/>
            <w:vAlign w:val="center"/>
          </w:tcPr>
          <w:p w14:paraId="7210EDDA" w14:textId="5D04673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0E81C8BF" w14:textId="0F62D14E" w:rsidR="00630FAC" w:rsidRPr="00BD6BFF" w:rsidRDefault="00630FAC" w:rsidP="00B768A9">
            <w:pPr>
              <w:overflowPunct/>
              <w:spacing w:before="60" w:after="60"/>
              <w:jc w:val="both"/>
              <w:textAlignment w:val="auto"/>
              <w:rPr>
                <w:rFonts w:ascii="Arial" w:eastAsia="宋体" w:hAnsi="Arial" w:cs="Arial"/>
                <w:lang w:eastAsia="zh-CN"/>
              </w:rPr>
            </w:pPr>
          </w:p>
        </w:tc>
      </w:tr>
      <w:tr w:rsidR="00B768A9" w:rsidRPr="00BD6BFF" w14:paraId="01C7CB94" w14:textId="77777777" w:rsidTr="00CC19B4">
        <w:trPr>
          <w:trHeight w:val="167"/>
          <w:jc w:val="center"/>
        </w:trPr>
        <w:tc>
          <w:tcPr>
            <w:tcW w:w="1758" w:type="dxa"/>
            <w:shd w:val="clear" w:color="auto" w:fill="FFFFFF"/>
            <w:noWrap/>
            <w:vAlign w:val="center"/>
          </w:tcPr>
          <w:p w14:paraId="09C7EC7E" w14:textId="77777777" w:rsidR="00B768A9" w:rsidRPr="00BD6BFF" w:rsidRDefault="00B768A9" w:rsidP="00B768A9">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55C8573E"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B768A9" w:rsidRPr="00BD6BFF" w14:paraId="1BD2C879" w14:textId="77777777" w:rsidTr="00CC19B4">
        <w:trPr>
          <w:trHeight w:val="167"/>
          <w:jc w:val="center"/>
        </w:trPr>
        <w:tc>
          <w:tcPr>
            <w:tcW w:w="1758" w:type="dxa"/>
            <w:shd w:val="clear" w:color="auto" w:fill="FFFFFF"/>
            <w:noWrap/>
            <w:vAlign w:val="center"/>
          </w:tcPr>
          <w:p w14:paraId="68D9AF60"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0229E214"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014E480E" w14:textId="77777777" w:rsidTr="00CC19B4">
        <w:trPr>
          <w:trHeight w:val="167"/>
          <w:jc w:val="center"/>
        </w:trPr>
        <w:tc>
          <w:tcPr>
            <w:tcW w:w="1758" w:type="dxa"/>
            <w:shd w:val="clear" w:color="auto" w:fill="FFFFFF"/>
            <w:noWrap/>
          </w:tcPr>
          <w:p w14:paraId="00618E13"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3994174A"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308C5ACA" w14:textId="77777777" w:rsidTr="00CC19B4">
        <w:trPr>
          <w:trHeight w:val="167"/>
          <w:jc w:val="center"/>
        </w:trPr>
        <w:tc>
          <w:tcPr>
            <w:tcW w:w="1758" w:type="dxa"/>
            <w:shd w:val="clear" w:color="auto" w:fill="FFFFFF"/>
            <w:noWrap/>
          </w:tcPr>
          <w:p w14:paraId="332EFE9A"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2CEA38A8"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25173AE8" w14:textId="77777777" w:rsidTr="00CC19B4">
        <w:trPr>
          <w:trHeight w:val="167"/>
          <w:jc w:val="center"/>
        </w:trPr>
        <w:tc>
          <w:tcPr>
            <w:tcW w:w="1758" w:type="dxa"/>
            <w:shd w:val="clear" w:color="auto" w:fill="FFFFFF"/>
            <w:noWrap/>
          </w:tcPr>
          <w:p w14:paraId="1383B9BC"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3F7921EC"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096A5EAA" w14:textId="77777777" w:rsidTr="00CC19B4">
        <w:trPr>
          <w:trHeight w:val="167"/>
          <w:jc w:val="center"/>
        </w:trPr>
        <w:tc>
          <w:tcPr>
            <w:tcW w:w="1758" w:type="dxa"/>
            <w:shd w:val="clear" w:color="auto" w:fill="FFFFFF"/>
            <w:noWrap/>
          </w:tcPr>
          <w:p w14:paraId="073BA21D"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15C6DF1F" w14:textId="77777777" w:rsidR="00B768A9" w:rsidRPr="00BD6BFF" w:rsidRDefault="00B768A9" w:rsidP="00B768A9">
            <w:pPr>
              <w:overflowPunct/>
              <w:spacing w:before="60" w:after="60"/>
              <w:jc w:val="both"/>
              <w:textAlignment w:val="auto"/>
              <w:rPr>
                <w:rFonts w:ascii="Arial" w:eastAsia="宋体"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1"/>
      </w:pPr>
      <w:r>
        <w:t xml:space="preserve">4 Connection </w:t>
      </w:r>
      <w:r w:rsidR="00FB6B24">
        <w:t>d</w:t>
      </w:r>
      <w:r>
        <w:t>ensity evaluation</w:t>
      </w:r>
    </w:p>
    <w:p w14:paraId="33753F53" w14:textId="540F944E" w:rsidR="00F6237A" w:rsidRDefault="009F6784" w:rsidP="005A1393">
      <w:pPr>
        <w:pStyle w:val="a8"/>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In particular, one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a8"/>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a8"/>
      </w:pPr>
      <w:r>
        <w:t xml:space="preserve"> </w:t>
      </w:r>
    </w:p>
    <w:p w14:paraId="6FA89E8B" w14:textId="087028B2" w:rsidR="00E047E5" w:rsidRDefault="00E047E5" w:rsidP="00E047E5">
      <w:pPr>
        <w:pStyle w:val="21"/>
      </w:pPr>
      <w:r>
        <w:t>4.1 Connection density evaluation for IMT-2020</w:t>
      </w:r>
    </w:p>
    <w:p w14:paraId="0DB1566F" w14:textId="1FE94BD9" w:rsidR="007B509A" w:rsidRDefault="007B509A" w:rsidP="00973299">
      <w:pPr>
        <w:pStyle w:val="a8"/>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a8"/>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a8"/>
      </w:pPr>
      <w:r>
        <w:t xml:space="preserve">For both evaluation methods, the Urban Macro – mMTC test environment is used where an ISD of 500 meters and 1732 meters are considered. </w:t>
      </w:r>
    </w:p>
    <w:p w14:paraId="23E127E7" w14:textId="77777777" w:rsidR="00973299" w:rsidRDefault="00973299" w:rsidP="00973299">
      <w:pPr>
        <w:pStyle w:val="a8"/>
      </w:pPr>
    </w:p>
    <w:p w14:paraId="644D2C2F" w14:textId="793298CE" w:rsidR="00E047E5" w:rsidRDefault="00E047E5" w:rsidP="00E047E5">
      <w:pPr>
        <w:pStyle w:val="21"/>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a8"/>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a8"/>
      </w:pPr>
      <w:r>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a8"/>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a8"/>
      </w:pPr>
    </w:p>
    <w:p w14:paraId="33FA8870" w14:textId="77777777" w:rsidR="006E426C" w:rsidRDefault="006E426C" w:rsidP="00973299">
      <w:pPr>
        <w:pStyle w:val="a8"/>
      </w:pPr>
    </w:p>
    <w:p w14:paraId="5CC050C5" w14:textId="28F80E20" w:rsidR="00DB0D42" w:rsidRDefault="003F1FBB" w:rsidP="00DB0D42">
      <w:pPr>
        <w:pStyle w:val="a8"/>
        <w:keepNext/>
        <w:jc w:val="center"/>
      </w:pPr>
      <w:r>
        <w:rPr>
          <w:noProof/>
          <w:lang w:val="en-US"/>
        </w:rPr>
        <w:lastRenderedPageBreak/>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a5"/>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sidR="00822D86">
        <w:rPr>
          <w:noProof/>
        </w:rPr>
        <w:t>1</w:t>
      </w:r>
      <w:r w:rsidR="00F949F1">
        <w:rPr>
          <w:noProof/>
        </w:rPr>
        <w:fldChar w:fldCharType="end"/>
      </w:r>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a8"/>
      </w:pPr>
    </w:p>
    <w:p w14:paraId="45F5CB73" w14:textId="249491F0" w:rsidR="00055745" w:rsidRDefault="00055745" w:rsidP="00973299">
      <w:pPr>
        <w:pStyle w:val="a8"/>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a8"/>
      </w:pPr>
    </w:p>
    <w:p w14:paraId="269C42C3" w14:textId="77777777" w:rsidR="00100C33" w:rsidRDefault="00100C33" w:rsidP="00973299">
      <w:pPr>
        <w:pStyle w:val="a8"/>
      </w:pPr>
    </w:p>
    <w:p w14:paraId="15F5DC88" w14:textId="77777777" w:rsidR="00822D86" w:rsidRDefault="00BE0C0C" w:rsidP="00822D86">
      <w:pPr>
        <w:pStyle w:val="a8"/>
        <w:keepNext/>
        <w:jc w:val="center"/>
      </w:pPr>
      <w:r>
        <w:rPr>
          <w:noProof/>
          <w:lang w:val="en-US"/>
        </w:rPr>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a5"/>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Pr>
          <w:noProof/>
        </w:rPr>
        <w:t>2</w:t>
      </w:r>
      <w:r w:rsidR="00F949F1">
        <w:rPr>
          <w:noProof/>
        </w:rPr>
        <w:fldChar w:fldCharType="end"/>
      </w:r>
      <w:r>
        <w:t>. 19</w:t>
      </w:r>
      <w:r w:rsidR="00AD428B">
        <w:t>-</w:t>
      </w:r>
      <w:r>
        <w:t>cell layout with only inner layer</w:t>
      </w:r>
      <w:r w:rsidR="00AD428B">
        <w:t>s</w:t>
      </w:r>
      <w:r>
        <w:t xml:space="preserve"> considered. </w:t>
      </w:r>
    </w:p>
    <w:p w14:paraId="059DE1C8" w14:textId="67912920" w:rsidR="00973299" w:rsidRDefault="00973299" w:rsidP="00973299">
      <w:pPr>
        <w:pStyle w:val="a8"/>
      </w:pPr>
    </w:p>
    <w:p w14:paraId="46E3A6B6" w14:textId="29CB522A" w:rsidR="00920EDA" w:rsidRDefault="00920EDA" w:rsidP="00973299">
      <w:pPr>
        <w:pStyle w:val="a8"/>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a8"/>
      </w:pPr>
      <w:r>
        <w:t xml:space="preserve">A further </w:t>
      </w:r>
      <w:r w:rsidR="00C84459">
        <w:t xml:space="preserve">evaluation option could be to include the </w:t>
      </w:r>
      <w:r w:rsidR="0085055E">
        <w:t xml:space="preserve">time for the UE to perform </w:t>
      </w:r>
      <w:r w:rsidR="00081786">
        <w:t>its GNSS time-to</w:t>
      </w:r>
      <w:r w:rsidR="00FF0A8F">
        <w:t>-first</w:t>
      </w:r>
      <w:r w:rsidR="00081786">
        <w:t>-fix</w:t>
      </w:r>
      <w:r w:rsidR="005E2B23">
        <w:t xml:space="preserve">. </w:t>
      </w:r>
    </w:p>
    <w:p w14:paraId="03CA3DB8" w14:textId="4D5E3D9F" w:rsidR="005E2B23" w:rsidRDefault="005E2B23" w:rsidP="002746F5">
      <w:pPr>
        <w:pStyle w:val="a8"/>
      </w:pPr>
    </w:p>
    <w:p w14:paraId="1FA3FC7C" w14:textId="07114BB9" w:rsidR="00351F75" w:rsidRDefault="00351F75" w:rsidP="00351F75">
      <w:pPr>
        <w:pStyle w:val="a8"/>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w:t>
      </w:r>
      <w:proofErr w:type="gramStart"/>
      <w:r>
        <w:rPr>
          <w:rFonts w:cs="Arial"/>
          <w:b/>
          <w:szCs w:val="22"/>
        </w:rPr>
        <w:t>above</w:t>
      </w:r>
      <w:proofErr w:type="gramEnd"/>
      <w:r>
        <w:rPr>
          <w:rFonts w:cs="Arial"/>
          <w:b/>
          <w:szCs w:val="22"/>
        </w:rPr>
        <w:t xml:space="preserve"> </w:t>
      </w:r>
      <w:r w:rsidR="00B225AA">
        <w:rPr>
          <w:rFonts w:cs="Arial"/>
          <w:b/>
          <w:szCs w:val="22"/>
        </w:rPr>
        <w:t xml:space="preserve">can be considered </w:t>
      </w:r>
      <w:r>
        <w:rPr>
          <w:rFonts w:cs="Arial"/>
          <w:b/>
          <w:szCs w:val="22"/>
        </w:rPr>
        <w:t xml:space="preserve">as the </w:t>
      </w:r>
      <w:r w:rsidRPr="00BD6BFF">
        <w:rPr>
          <w:rFonts w:cs="Arial"/>
          <w:b/>
          <w:szCs w:val="22"/>
        </w:rPr>
        <w:t>baseline</w:t>
      </w:r>
      <w:r>
        <w:rPr>
          <w:rFonts w:cs="Arial"/>
          <w:b/>
          <w:szCs w:val="22"/>
        </w:rPr>
        <w:t xml:space="preserve">? </w:t>
      </w:r>
      <w:bookmarkStart w:id="4"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4"/>
    </w:p>
    <w:p w14:paraId="7119DD70" w14:textId="77777777" w:rsidR="00351F75" w:rsidRDefault="00351F75" w:rsidP="00351F75">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OP</w:t>
            </w:r>
            <w:r>
              <w:rPr>
                <w:rFonts w:ascii="Arial" w:eastAsia="宋体"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宋体"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宋体" w:hAnsi="Arial" w:cs="Arial"/>
                <w:lang w:eastAsia="zh-CN"/>
              </w:rPr>
            </w:pPr>
            <w:r>
              <w:rPr>
                <w:rFonts w:ascii="Arial" w:eastAsia="宋体" w:hAnsi="Arial" w:cs="Arial"/>
                <w:lang w:eastAsia="zh-CN"/>
              </w:rPr>
              <w:t xml:space="preserve">We think the same </w:t>
            </w:r>
            <w:r w:rsidRPr="00EF44F0">
              <w:rPr>
                <w:rFonts w:ascii="Arial" w:eastAsia="宋体" w:hAnsi="Arial" w:cs="Arial"/>
                <w:lang w:eastAsia="zh-CN"/>
              </w:rPr>
              <w:t>topology</w:t>
            </w:r>
            <w:r>
              <w:rPr>
                <w:rFonts w:ascii="Arial" w:eastAsia="宋体" w:hAnsi="Arial" w:cs="Arial"/>
                <w:lang w:eastAsia="zh-CN"/>
              </w:rPr>
              <w:t xml:space="preserve"> given in figure 1 above could be used in IoT </w:t>
            </w:r>
            <w:r>
              <w:rPr>
                <w:rFonts w:ascii="Arial" w:eastAsia="宋体" w:hAnsi="Arial" w:cs="Arial" w:hint="eastAsia"/>
                <w:lang w:eastAsia="zh-CN"/>
              </w:rPr>
              <w:t>o</w:t>
            </w:r>
            <w:r>
              <w:rPr>
                <w:rFonts w:ascii="Arial" w:eastAsia="宋体" w:hAnsi="Arial" w:cs="Arial"/>
                <w:lang w:eastAsia="zh-CN"/>
              </w:rPr>
              <w:t xml:space="preserve">ver NTN, we wonder why to </w:t>
            </w:r>
            <w:r w:rsidR="002170B7">
              <w:rPr>
                <w:rFonts w:ascii="Arial" w:eastAsia="宋体" w:hAnsi="Arial" w:cs="Arial"/>
                <w:lang w:eastAsia="zh-CN"/>
              </w:rPr>
              <w:t>reduce the cell number</w:t>
            </w:r>
            <w:r>
              <w:rPr>
                <w:rFonts w:ascii="Arial" w:eastAsia="宋体"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1CCF2E18" w:rsidR="00351F75" w:rsidRPr="00BD6BFF" w:rsidRDefault="005223A7"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0C00DFD8" w14:textId="4931314D" w:rsidR="00351F75" w:rsidRPr="00BD6BFF" w:rsidRDefault="005223A7"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18980B6E" w14:textId="6244376F" w:rsidR="00351F75" w:rsidRPr="00BD6BFF" w:rsidRDefault="00724F6D" w:rsidP="00CC19B4">
            <w:pPr>
              <w:overflowPunct/>
              <w:spacing w:before="60" w:after="60"/>
              <w:jc w:val="both"/>
              <w:textAlignment w:val="auto"/>
              <w:rPr>
                <w:rFonts w:ascii="Arial" w:eastAsia="宋体" w:hAnsi="Arial" w:cs="Arial"/>
                <w:lang w:eastAsia="zh-CN"/>
              </w:rPr>
            </w:pPr>
            <w:r w:rsidRPr="00323D69">
              <w:rPr>
                <w:rFonts w:ascii="Arial" w:eastAsia="宋体" w:hAnsi="Arial" w:cs="Arial"/>
                <w:lang w:eastAsia="zh-CN"/>
              </w:rPr>
              <w:t>Agreed to minimize cells for simulation purposes</w:t>
            </w:r>
          </w:p>
        </w:tc>
      </w:tr>
      <w:tr w:rsidR="00B768A9" w:rsidRPr="00BD6BFF" w14:paraId="1549DFEE" w14:textId="77777777" w:rsidTr="00CC19B4">
        <w:trPr>
          <w:trHeight w:val="167"/>
          <w:jc w:val="center"/>
        </w:trPr>
        <w:tc>
          <w:tcPr>
            <w:tcW w:w="1758" w:type="dxa"/>
            <w:shd w:val="clear" w:color="auto" w:fill="FFFFFF"/>
            <w:noWrap/>
            <w:vAlign w:val="center"/>
          </w:tcPr>
          <w:p w14:paraId="125320C5" w14:textId="12679180"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1A1CEA94" w14:textId="2A45993E" w:rsidR="00B768A9" w:rsidRPr="00BD6BFF" w:rsidRDefault="00B768A9" w:rsidP="00B768A9">
            <w:pPr>
              <w:overflowPunct/>
              <w:spacing w:before="60" w:after="60"/>
              <w:textAlignment w:val="auto"/>
              <w:rPr>
                <w:rFonts w:ascii="Arial" w:eastAsia="宋体" w:hAnsi="Arial" w:cs="Arial"/>
                <w:lang w:val="en-US" w:eastAsia="zh-CN"/>
              </w:rPr>
            </w:pPr>
            <w:r>
              <w:rPr>
                <w:rFonts w:ascii="Arial" w:eastAsia="宋体" w:hAnsi="Arial" w:cs="Arial"/>
                <w:lang w:eastAsia="zh-CN"/>
              </w:rPr>
              <w:t>TBD</w:t>
            </w:r>
          </w:p>
        </w:tc>
        <w:tc>
          <w:tcPr>
            <w:tcW w:w="6583" w:type="dxa"/>
            <w:shd w:val="clear" w:color="auto" w:fill="auto"/>
            <w:vAlign w:val="center"/>
          </w:tcPr>
          <w:p w14:paraId="4B14ACC6" w14:textId="77777777" w:rsidR="00B768A9" w:rsidRPr="00BD6BFF" w:rsidRDefault="00B768A9" w:rsidP="00B768A9">
            <w:pPr>
              <w:overflowPunct/>
              <w:spacing w:before="60" w:after="60"/>
              <w:textAlignment w:val="auto"/>
              <w:rPr>
                <w:rFonts w:ascii="Arial" w:eastAsia="宋体" w:hAnsi="Arial" w:cs="Arial"/>
                <w:lang w:eastAsia="zh-CN"/>
              </w:rPr>
            </w:pPr>
          </w:p>
          <w:p w14:paraId="73350C2E"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 xml:space="preserve">The use of full buffer evaluation for IoT traffic needs to be further checked, because it is not likely IoT traffic will lead to a full buffer scenario. Here RAN1 inputs will also be beneficial. </w:t>
            </w:r>
          </w:p>
          <w:p w14:paraId="55214243"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Regarding the cell layout and whether interference is to be evaluated based on middle cell, and the number of tiers for interference will also be good to confirm with RAN1.</w:t>
            </w:r>
          </w:p>
          <w:p w14:paraId="77F7E06C"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Finally, it will be good to ask RAN1 about the impact of elevation angle, because the propagation distance and probability of blockage will increase with lower elevation angle, leading to use of repetitions.</w:t>
            </w:r>
          </w:p>
          <w:p w14:paraId="625FEE67"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D2156E" w:rsidRPr="00BD6BFF" w14:paraId="30ABCE77" w14:textId="77777777" w:rsidTr="00CC19B4">
        <w:trPr>
          <w:trHeight w:val="167"/>
          <w:jc w:val="center"/>
        </w:trPr>
        <w:tc>
          <w:tcPr>
            <w:tcW w:w="1758" w:type="dxa"/>
            <w:shd w:val="clear" w:color="auto" w:fill="FFFFFF"/>
            <w:noWrap/>
            <w:vAlign w:val="center"/>
          </w:tcPr>
          <w:p w14:paraId="4E206043" w14:textId="378FC0D2" w:rsidR="00D2156E" w:rsidRPr="00BD6BFF" w:rsidRDefault="00D2156E" w:rsidP="00D2156E">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4B19CA06" w14:textId="77777777" w:rsidR="00D2156E" w:rsidRPr="00BD6BFF" w:rsidRDefault="00D2156E" w:rsidP="00D2156E">
            <w:pPr>
              <w:overflowPunct/>
              <w:spacing w:before="60" w:after="60"/>
              <w:textAlignment w:val="auto"/>
              <w:rPr>
                <w:rFonts w:ascii="Arial" w:eastAsia="宋体" w:hAnsi="Arial" w:cs="Arial"/>
                <w:lang w:eastAsia="zh-CN"/>
              </w:rPr>
            </w:pPr>
          </w:p>
        </w:tc>
        <w:tc>
          <w:tcPr>
            <w:tcW w:w="6583" w:type="dxa"/>
            <w:shd w:val="clear" w:color="auto" w:fill="auto"/>
            <w:vAlign w:val="center"/>
          </w:tcPr>
          <w:p w14:paraId="6F790E6F" w14:textId="3F9C1B19" w:rsidR="00D2156E" w:rsidRDefault="00C17737" w:rsidP="00652371">
            <w:pPr>
              <w:overflowPunct/>
              <w:spacing w:before="60" w:after="60"/>
              <w:textAlignment w:val="auto"/>
              <w:rPr>
                <w:rFonts w:ascii="Arial" w:eastAsia="宋体" w:hAnsi="Arial" w:cs="Arial"/>
                <w:lang w:eastAsia="zh-CN"/>
              </w:rPr>
            </w:pPr>
            <w:r>
              <w:rPr>
                <w:rFonts w:ascii="Arial" w:eastAsia="宋体" w:hAnsi="Arial" w:cs="Arial"/>
                <w:lang w:eastAsia="zh-CN"/>
              </w:rPr>
              <w:t>E</w:t>
            </w:r>
            <w:r w:rsidR="00D2156E">
              <w:rPr>
                <w:rFonts w:ascii="Arial" w:eastAsia="宋体" w:hAnsi="Arial" w:cs="Arial"/>
                <w:lang w:eastAsia="zh-CN"/>
              </w:rPr>
              <w:t>ach cell may operate as multiple beam</w:t>
            </w:r>
            <w:r w:rsidR="005B1C08">
              <w:rPr>
                <w:rFonts w:ascii="Arial" w:eastAsia="宋体" w:hAnsi="Arial" w:cs="Arial"/>
                <w:lang w:eastAsia="zh-CN"/>
              </w:rPr>
              <w:t>s</w:t>
            </w:r>
            <w:r w:rsidR="00D2156E">
              <w:rPr>
                <w:rFonts w:ascii="Arial" w:eastAsia="宋体" w:hAnsi="Arial" w:cs="Arial"/>
                <w:lang w:eastAsia="zh-CN"/>
              </w:rPr>
              <w:t>.</w:t>
            </w:r>
            <w:r w:rsidR="00FB5126">
              <w:rPr>
                <w:rFonts w:ascii="Arial" w:eastAsia="宋体" w:hAnsi="Arial" w:cs="Arial"/>
                <w:lang w:eastAsia="zh-CN"/>
              </w:rPr>
              <w:t xml:space="preserve"> Simply, cell-level calculation</w:t>
            </w:r>
            <w:r w:rsidR="007C0DDB">
              <w:rPr>
                <w:rFonts w:ascii="Arial" w:eastAsia="宋体" w:hAnsi="Arial" w:cs="Arial"/>
                <w:lang w:eastAsia="zh-CN"/>
              </w:rPr>
              <w:t xml:space="preserve"> per satellite</w:t>
            </w:r>
            <w:r w:rsidR="00652371">
              <w:rPr>
                <w:rFonts w:ascii="Arial" w:eastAsia="宋体" w:hAnsi="Arial" w:cs="Arial"/>
                <w:lang w:eastAsia="zh-CN"/>
              </w:rPr>
              <w:t xml:space="preserve"> can be done.</w:t>
            </w:r>
            <w:r w:rsidR="005B1C08">
              <w:rPr>
                <w:rFonts w:ascii="Arial" w:eastAsia="宋体" w:hAnsi="Arial" w:cs="Arial"/>
                <w:lang w:eastAsia="zh-CN"/>
              </w:rPr>
              <w:t xml:space="preserve"> </w:t>
            </w:r>
          </w:p>
          <w:p w14:paraId="0A058DAA" w14:textId="77777777" w:rsidR="00652371" w:rsidRDefault="00652371" w:rsidP="00652371">
            <w:pPr>
              <w:overflowPunct/>
              <w:spacing w:before="60" w:after="60"/>
              <w:textAlignment w:val="auto"/>
              <w:rPr>
                <w:rFonts w:ascii="Arial" w:eastAsia="宋体" w:hAnsi="Arial" w:cs="Arial"/>
                <w:lang w:eastAsia="zh-CN"/>
              </w:rPr>
            </w:pPr>
            <w:r>
              <w:rPr>
                <w:rFonts w:ascii="Arial" w:eastAsia="宋体" w:hAnsi="Arial" w:cs="Arial"/>
                <w:lang w:eastAsia="zh-CN"/>
              </w:rPr>
              <w:t>Similar to paging</w:t>
            </w:r>
            <w:r w:rsidR="00D21ACA">
              <w:rPr>
                <w:rFonts w:ascii="Arial" w:eastAsia="宋体" w:hAnsi="Arial" w:cs="Arial"/>
                <w:lang w:eastAsia="zh-CN"/>
              </w:rPr>
              <w:t xml:space="preserve"> capacity evaluation, </w:t>
            </w:r>
            <w:r w:rsidR="00AC3573">
              <w:rPr>
                <w:rFonts w:ascii="Arial" w:eastAsia="宋体" w:hAnsi="Arial" w:cs="Arial"/>
                <w:lang w:eastAsia="zh-CN"/>
              </w:rPr>
              <w:t xml:space="preserve">for more accurate evaluation, we should consider </w:t>
            </w:r>
            <w:r w:rsidR="00AC3573" w:rsidRPr="00A12A6C">
              <w:rPr>
                <w:rFonts w:ascii="Arial" w:eastAsia="宋体" w:hAnsi="Arial" w:cs="Arial"/>
                <w:lang w:eastAsia="zh-CN"/>
              </w:rPr>
              <w:t>Table E.2-1</w:t>
            </w:r>
            <w:r w:rsidR="00AC3573">
              <w:rPr>
                <w:rFonts w:ascii="Arial" w:eastAsia="宋体" w:hAnsi="Arial" w:cs="Arial"/>
                <w:lang w:eastAsia="zh-CN"/>
              </w:rPr>
              <w:t xml:space="preserve"> in TR 45.820 that is specifically defined for IoT application.</w:t>
            </w:r>
          </w:p>
          <w:p w14:paraId="3768204C" w14:textId="636A979B" w:rsidR="003A61F6" w:rsidRPr="00BD6BFF" w:rsidRDefault="003A61F6" w:rsidP="00652371">
            <w:pPr>
              <w:overflowPunct/>
              <w:spacing w:before="60" w:after="60"/>
              <w:textAlignment w:val="auto"/>
              <w:rPr>
                <w:rFonts w:ascii="Arial" w:eastAsia="宋体" w:hAnsi="Arial" w:cs="Arial"/>
                <w:lang w:eastAsia="zh-CN"/>
              </w:rPr>
            </w:pPr>
            <w:r>
              <w:rPr>
                <w:rFonts w:ascii="Arial" w:eastAsia="宋体" w:hAnsi="Arial" w:cs="Arial"/>
                <w:lang w:eastAsia="zh-CN"/>
              </w:rPr>
              <w:t xml:space="preserve">We may also need to consider the </w:t>
            </w:r>
            <w:r w:rsidR="00C93C40">
              <w:rPr>
                <w:rFonts w:ascii="Arial" w:eastAsia="宋体" w:hAnsi="Arial" w:cs="Arial"/>
                <w:lang w:eastAsia="zh-CN"/>
              </w:rPr>
              <w:t>UL and DL traffic for the connection density evaluation.</w:t>
            </w:r>
          </w:p>
        </w:tc>
      </w:tr>
      <w:tr w:rsidR="006A53A0" w:rsidRPr="00BD6BFF" w14:paraId="04F51CCA" w14:textId="77777777" w:rsidTr="00F949F1">
        <w:trPr>
          <w:trHeight w:val="167"/>
          <w:jc w:val="center"/>
        </w:trPr>
        <w:tc>
          <w:tcPr>
            <w:tcW w:w="1758" w:type="dxa"/>
            <w:shd w:val="clear" w:color="auto" w:fill="FFFFFF"/>
            <w:noWrap/>
            <w:vAlign w:val="center"/>
          </w:tcPr>
          <w:p w14:paraId="4A1C7050" w14:textId="1CFA620D"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400D9909" w14:textId="4C90551A"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64B4BE4B" w14:textId="581DB21E"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We agree with the rapporteur</w:t>
            </w:r>
            <w:r w:rsidRPr="00323D69">
              <w:rPr>
                <w:rFonts w:ascii="Arial" w:eastAsia="宋体" w:hAnsi="Arial" w:cs="Arial"/>
                <w:lang w:eastAsia="zh-CN"/>
              </w:rPr>
              <w:t xml:space="preserve"> to minimize cells for simulation purposes</w:t>
            </w:r>
            <w:r>
              <w:rPr>
                <w:rFonts w:ascii="Arial" w:eastAsia="宋体" w:hAnsi="Arial" w:cs="Arial"/>
                <w:lang w:eastAsia="zh-CN"/>
              </w:rPr>
              <w:t>.</w:t>
            </w:r>
          </w:p>
        </w:tc>
      </w:tr>
      <w:tr w:rsidR="00630FAC" w:rsidRPr="00BD6BFF" w14:paraId="6E618A2E" w14:textId="77777777" w:rsidTr="00F949F1">
        <w:trPr>
          <w:trHeight w:val="167"/>
          <w:jc w:val="center"/>
        </w:trPr>
        <w:tc>
          <w:tcPr>
            <w:tcW w:w="1758" w:type="dxa"/>
            <w:shd w:val="clear" w:color="auto" w:fill="FFFFFF"/>
            <w:noWrap/>
            <w:vAlign w:val="center"/>
          </w:tcPr>
          <w:p w14:paraId="4A5E272E" w14:textId="1452E4B8"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tc>
        <w:tc>
          <w:tcPr>
            <w:tcW w:w="1072" w:type="dxa"/>
            <w:vAlign w:val="center"/>
          </w:tcPr>
          <w:p w14:paraId="1911F996" w14:textId="4B1D2542"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lang w:eastAsia="zh-CN"/>
              </w:rPr>
              <w:t>TBD</w:t>
            </w:r>
          </w:p>
        </w:tc>
        <w:tc>
          <w:tcPr>
            <w:tcW w:w="6583" w:type="dxa"/>
            <w:shd w:val="clear" w:color="auto" w:fill="auto"/>
            <w:vAlign w:val="center"/>
          </w:tcPr>
          <w:p w14:paraId="382B3A95" w14:textId="77777777" w:rsidR="00630FAC" w:rsidRPr="00630FAC" w:rsidRDefault="00630FAC" w:rsidP="00630FAC">
            <w:pPr>
              <w:spacing w:after="0" w:line="256" w:lineRule="auto"/>
              <w:rPr>
                <w:rFonts w:ascii="Arial" w:eastAsia="宋体" w:hAnsi="Arial" w:cs="Arial"/>
                <w:lang w:eastAsia="zh-CN"/>
              </w:rPr>
            </w:pPr>
            <w:r w:rsidRPr="00630FAC">
              <w:rPr>
                <w:rFonts w:ascii="Arial" w:eastAsia="宋体" w:hAnsi="Arial" w:cs="Arial"/>
                <w:lang w:eastAsia="zh-CN"/>
              </w:rPr>
              <w:t xml:space="preserve">We have high level </w:t>
            </w:r>
            <w:r w:rsidRPr="00630FAC">
              <w:rPr>
                <w:rFonts w:ascii="Arial" w:eastAsia="宋体" w:hAnsi="Arial" w:cs="Arial" w:hint="eastAsia"/>
                <w:lang w:eastAsia="zh-CN"/>
              </w:rPr>
              <w:t>doubt</w:t>
            </w:r>
            <w:r w:rsidRPr="00630FAC">
              <w:rPr>
                <w:rFonts w:ascii="Arial" w:eastAsia="宋体" w:hAnsi="Arial" w:cs="Arial"/>
                <w:lang w:eastAsia="zh-CN"/>
              </w:rPr>
              <w:t xml:space="preserve"> on </w:t>
            </w:r>
            <w:r w:rsidRPr="00630FAC">
              <w:rPr>
                <w:rFonts w:ascii="Arial" w:eastAsia="宋体" w:hAnsi="Arial" w:cs="Arial" w:hint="eastAsia"/>
                <w:lang w:eastAsia="zh-CN"/>
              </w:rPr>
              <w:t>necessity</w:t>
            </w:r>
            <w:r w:rsidRPr="00630FAC">
              <w:rPr>
                <w:rFonts w:ascii="Arial" w:eastAsia="宋体" w:hAnsi="Arial" w:cs="Arial"/>
                <w:lang w:eastAsia="zh-CN"/>
              </w:rPr>
              <w:t xml:space="preserve"> </w:t>
            </w:r>
            <w:r w:rsidRPr="00630FAC">
              <w:rPr>
                <w:rFonts w:ascii="Arial" w:eastAsia="宋体" w:hAnsi="Arial" w:cs="Arial" w:hint="eastAsia"/>
                <w:lang w:eastAsia="zh-CN"/>
              </w:rPr>
              <w:t>of</w:t>
            </w:r>
            <w:r w:rsidRPr="00630FAC">
              <w:rPr>
                <w:rFonts w:ascii="Arial" w:eastAsia="宋体" w:hAnsi="Arial" w:cs="Arial"/>
                <w:lang w:eastAsia="zh-CN"/>
              </w:rPr>
              <w:t xml:space="preserve"> </w:t>
            </w:r>
            <w:r w:rsidRPr="00630FAC">
              <w:rPr>
                <w:rFonts w:ascii="Arial" w:eastAsia="宋体" w:hAnsi="Arial" w:cs="Arial" w:hint="eastAsia"/>
                <w:lang w:eastAsia="zh-CN"/>
              </w:rPr>
              <w:t>this</w:t>
            </w:r>
            <w:r w:rsidRPr="00630FAC">
              <w:rPr>
                <w:rFonts w:ascii="Arial" w:eastAsia="宋体" w:hAnsi="Arial" w:cs="Arial"/>
                <w:lang w:eastAsia="zh-CN"/>
              </w:rPr>
              <w:t xml:space="preserve"> Connection density evaluation:</w:t>
            </w:r>
          </w:p>
          <w:p w14:paraId="1FC8C86E" w14:textId="77777777" w:rsidR="00630FAC" w:rsidRDefault="00630FAC" w:rsidP="00630FAC">
            <w:pPr>
              <w:pStyle w:val="af7"/>
              <w:numPr>
                <w:ilvl w:val="0"/>
                <w:numId w:val="36"/>
              </w:numPr>
              <w:snapToGrid w:val="0"/>
              <w:spacing w:after="60" w:line="257" w:lineRule="auto"/>
              <w:rPr>
                <w:rFonts w:ascii="Arial" w:eastAsia="宋体" w:hAnsi="Arial" w:cs="Arial"/>
                <w:sz w:val="18"/>
                <w:szCs w:val="18"/>
                <w:lang w:eastAsia="zh-CN"/>
              </w:rPr>
            </w:pPr>
            <w:r w:rsidRPr="00630FAC">
              <w:rPr>
                <w:rFonts w:ascii="Arial" w:eastAsia="宋体" w:hAnsi="Arial" w:cs="Arial"/>
                <w:sz w:val="18"/>
                <w:szCs w:val="18"/>
                <w:lang w:eastAsia="zh-CN"/>
              </w:rPr>
              <w:t>Since there is already an overall UE density per km</w:t>
            </w:r>
            <w:r w:rsidRPr="00630FAC">
              <w:rPr>
                <w:rFonts w:ascii="Arial" w:eastAsia="宋体" w:hAnsi="Arial" w:cs="Arial"/>
                <w:sz w:val="18"/>
                <w:szCs w:val="18"/>
                <w:vertAlign w:val="superscript"/>
                <w:lang w:eastAsia="zh-CN"/>
              </w:rPr>
              <w:t>2</w:t>
            </w:r>
            <w:r w:rsidRPr="00630FAC">
              <w:rPr>
                <w:rFonts w:ascii="Arial" w:eastAsia="宋体" w:hAnsi="Arial" w:cs="Arial"/>
                <w:sz w:val="18"/>
                <w:szCs w:val="18"/>
                <w:lang w:eastAsia="zh-CN"/>
              </w:rPr>
              <w:t xml:space="preserve"> with value of 400 in Table B.2-1 in the draft </w:t>
            </w:r>
            <w:bookmarkStart w:id="5" w:name="specType1"/>
            <w:r w:rsidRPr="00630FAC">
              <w:rPr>
                <w:rFonts w:ascii="Arial" w:eastAsia="宋体" w:hAnsi="Arial" w:cs="Arial"/>
                <w:sz w:val="18"/>
                <w:szCs w:val="18"/>
                <w:lang w:eastAsia="zh-CN"/>
              </w:rPr>
              <w:t>TR</w:t>
            </w:r>
            <w:bookmarkEnd w:id="5"/>
            <w:r w:rsidRPr="00630FAC">
              <w:rPr>
                <w:rFonts w:ascii="Arial" w:eastAsia="宋体" w:hAnsi="Arial" w:cs="Arial"/>
                <w:sz w:val="18"/>
                <w:szCs w:val="18"/>
                <w:lang w:eastAsia="zh-CN"/>
              </w:rPr>
              <w:t xml:space="preserve"> 36.763, we are not clear whether it’s still necessary to evaluate the requirement of device density of at least 10</w:t>
            </w:r>
            <w:r w:rsidRPr="00630FAC">
              <w:rPr>
                <w:rFonts w:ascii="Arial" w:eastAsia="宋体" w:hAnsi="Arial" w:cs="Arial"/>
                <w:sz w:val="18"/>
                <w:szCs w:val="18"/>
                <w:vertAlign w:val="superscript"/>
                <w:lang w:eastAsia="zh-CN"/>
              </w:rPr>
              <w:t>6</w:t>
            </w:r>
            <w:r w:rsidRPr="00630FAC">
              <w:rPr>
                <w:rFonts w:ascii="Arial" w:eastAsia="宋体" w:hAnsi="Arial" w:cs="Arial"/>
                <w:sz w:val="18"/>
                <w:szCs w:val="18"/>
                <w:lang w:eastAsia="zh-CN"/>
              </w:rPr>
              <w:t xml:space="preserve"> devices/km</w:t>
            </w:r>
            <w:r w:rsidRPr="00630FAC">
              <w:rPr>
                <w:rFonts w:ascii="Arial" w:eastAsia="宋体" w:hAnsi="Arial" w:cs="Arial"/>
                <w:sz w:val="18"/>
                <w:szCs w:val="18"/>
                <w:vertAlign w:val="superscript"/>
                <w:lang w:eastAsia="zh-CN"/>
              </w:rPr>
              <w:t>2</w:t>
            </w:r>
            <w:r w:rsidRPr="00630FAC">
              <w:rPr>
                <w:rFonts w:ascii="Arial" w:eastAsia="宋体" w:hAnsi="Arial" w:cs="Arial"/>
                <w:sz w:val="18"/>
                <w:szCs w:val="18"/>
                <w:lang w:eastAsia="zh-CN"/>
              </w:rPr>
              <w:t>?</w:t>
            </w:r>
          </w:p>
          <w:p w14:paraId="756A8CCD" w14:textId="74BDE5D2" w:rsidR="00630FAC" w:rsidRPr="00630FAC" w:rsidRDefault="00630FAC" w:rsidP="00630FAC">
            <w:pPr>
              <w:pStyle w:val="af7"/>
              <w:numPr>
                <w:ilvl w:val="0"/>
                <w:numId w:val="36"/>
              </w:numPr>
              <w:snapToGrid w:val="0"/>
              <w:spacing w:after="60" w:line="257" w:lineRule="auto"/>
              <w:rPr>
                <w:rFonts w:ascii="Arial" w:eastAsia="宋体" w:hAnsi="Arial" w:cs="Arial"/>
                <w:sz w:val="18"/>
                <w:szCs w:val="18"/>
                <w:lang w:eastAsia="zh-CN"/>
              </w:rPr>
            </w:pPr>
            <w:r w:rsidRPr="00630FAC">
              <w:rPr>
                <w:rFonts w:ascii="Arial" w:eastAsia="宋体" w:hAnsi="Arial" w:cs="Arial"/>
                <w:sz w:val="18"/>
                <w:szCs w:val="18"/>
                <w:lang w:eastAsia="zh-CN"/>
              </w:rPr>
              <w:t>Moreover, in the discussion for paging capacity evaluation, we assume the 400 UE density per km</w:t>
            </w:r>
            <w:r w:rsidRPr="00630FAC">
              <w:rPr>
                <w:rFonts w:ascii="Arial" w:eastAsia="宋体" w:hAnsi="Arial" w:cs="Arial"/>
                <w:sz w:val="18"/>
                <w:szCs w:val="18"/>
                <w:vertAlign w:val="superscript"/>
                <w:lang w:eastAsia="zh-CN"/>
              </w:rPr>
              <w:t>2</w:t>
            </w:r>
            <w:r w:rsidRPr="00630FAC">
              <w:rPr>
                <w:rFonts w:ascii="Arial" w:eastAsia="宋体" w:hAnsi="Arial" w:cs="Arial"/>
                <w:sz w:val="18"/>
                <w:szCs w:val="18"/>
                <w:lang w:eastAsia="zh-CN"/>
              </w:rPr>
              <w:t xml:space="preserve"> will be applied. Then if we have some new evaluation on this connection density, do we need to re-evaluate the paging capacity? </w:t>
            </w:r>
          </w:p>
          <w:p w14:paraId="13A89DAB" w14:textId="77777777" w:rsidR="00630FAC" w:rsidRDefault="00630FAC" w:rsidP="00630FAC">
            <w:pPr>
              <w:snapToGrid w:val="0"/>
              <w:spacing w:before="160" w:after="100" w:line="257" w:lineRule="auto"/>
              <w:rPr>
                <w:rFonts w:ascii="Arial" w:eastAsia="宋体" w:hAnsi="Arial" w:cs="Arial"/>
                <w:lang w:eastAsia="zh-CN"/>
              </w:rPr>
            </w:pPr>
            <w:r>
              <w:rPr>
                <w:rFonts w:ascii="Arial" w:eastAsia="宋体" w:hAnsi="Arial" w:cs="Arial"/>
                <w:lang w:eastAsia="zh-CN"/>
              </w:rPr>
              <w:t>Back to Question 6, we h</w:t>
            </w:r>
            <w:r w:rsidRPr="000F0C18">
              <w:rPr>
                <w:rFonts w:ascii="Arial" w:eastAsia="宋体" w:hAnsi="Arial" w:cs="Arial"/>
                <w:lang w:eastAsia="zh-CN"/>
              </w:rPr>
              <w:t xml:space="preserve">ave </w:t>
            </w:r>
            <w:r w:rsidRPr="000F0C18">
              <w:rPr>
                <w:rFonts w:ascii="Arial" w:eastAsia="宋体" w:hAnsi="Arial" w:cs="Arial" w:hint="eastAsia"/>
                <w:lang w:eastAsia="zh-CN"/>
              </w:rPr>
              <w:t>sympathy</w:t>
            </w:r>
            <w:r w:rsidRPr="000F0C18">
              <w:rPr>
                <w:rFonts w:ascii="Arial" w:eastAsia="宋体" w:hAnsi="Arial" w:cs="Arial"/>
                <w:lang w:eastAsia="zh-CN"/>
              </w:rPr>
              <w:t xml:space="preserve"> </w:t>
            </w:r>
            <w:r w:rsidRPr="000F0C18">
              <w:rPr>
                <w:rFonts w:ascii="Arial" w:eastAsia="宋体" w:hAnsi="Arial" w:cs="Arial" w:hint="eastAsia"/>
                <w:lang w:eastAsia="zh-CN"/>
              </w:rPr>
              <w:t>with</w:t>
            </w:r>
            <w:r w:rsidRPr="000F0C18">
              <w:rPr>
                <w:rFonts w:ascii="Arial" w:eastAsia="宋体" w:hAnsi="Arial" w:cs="Arial"/>
                <w:lang w:eastAsia="zh-CN"/>
              </w:rPr>
              <w:t xml:space="preserve"> </w:t>
            </w:r>
            <w:r w:rsidRPr="000F0C18">
              <w:rPr>
                <w:rFonts w:ascii="Arial" w:eastAsia="宋体" w:hAnsi="Arial" w:cs="Arial" w:hint="eastAsia"/>
                <w:lang w:eastAsia="zh-CN"/>
              </w:rPr>
              <w:t>Nokia</w:t>
            </w:r>
            <w:r w:rsidRPr="000F0C18">
              <w:rPr>
                <w:rFonts w:ascii="Arial" w:eastAsia="宋体" w:hAnsi="Arial" w:cs="Arial"/>
                <w:lang w:eastAsia="zh-CN"/>
              </w:rPr>
              <w:t xml:space="preserve">’s comments and also think more things need to </w:t>
            </w:r>
            <w:r w:rsidRPr="000F0C18">
              <w:rPr>
                <w:rFonts w:ascii="Arial" w:eastAsia="宋体" w:hAnsi="Arial" w:cs="Arial" w:hint="eastAsia"/>
                <w:lang w:eastAsia="zh-CN"/>
              </w:rPr>
              <w:t>be</w:t>
            </w:r>
            <w:r w:rsidRPr="000F0C18">
              <w:rPr>
                <w:rFonts w:ascii="Arial" w:eastAsia="宋体" w:hAnsi="Arial" w:cs="Arial"/>
                <w:lang w:eastAsia="zh-CN"/>
              </w:rPr>
              <w:t xml:space="preserve"> </w:t>
            </w:r>
            <w:r w:rsidRPr="000F0C18">
              <w:rPr>
                <w:rFonts w:ascii="Arial" w:eastAsia="宋体" w:hAnsi="Arial" w:cs="Arial" w:hint="eastAsia"/>
                <w:lang w:eastAsia="zh-CN"/>
              </w:rPr>
              <w:t>determined</w:t>
            </w:r>
            <w:r w:rsidRPr="000F0C18">
              <w:rPr>
                <w:rFonts w:ascii="Arial" w:eastAsia="宋体" w:hAnsi="Arial" w:cs="Arial"/>
                <w:lang w:eastAsia="zh-CN"/>
              </w:rPr>
              <w:t xml:space="preserve"> </w:t>
            </w:r>
            <w:r w:rsidRPr="000F0C18">
              <w:rPr>
                <w:rFonts w:ascii="Arial" w:eastAsia="宋体" w:hAnsi="Arial" w:cs="Arial" w:hint="eastAsia"/>
                <w:lang w:eastAsia="zh-CN"/>
              </w:rPr>
              <w:t>by</w:t>
            </w:r>
            <w:r w:rsidRPr="000F0C18">
              <w:rPr>
                <w:rFonts w:ascii="Arial" w:eastAsia="宋体" w:hAnsi="Arial" w:cs="Arial"/>
                <w:lang w:eastAsia="zh-CN"/>
              </w:rPr>
              <w:t xml:space="preserve"> RAN1.</w:t>
            </w:r>
            <w:r>
              <w:rPr>
                <w:rFonts w:ascii="Arial" w:eastAsia="宋体" w:hAnsi="Arial" w:cs="Arial"/>
                <w:lang w:eastAsia="zh-CN"/>
              </w:rPr>
              <w:t xml:space="preserve"> </w:t>
            </w:r>
          </w:p>
          <w:p w14:paraId="61A0BC38" w14:textId="46B57313"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lang w:eastAsia="zh-CN"/>
              </w:rPr>
              <w:t xml:space="preserve">Moreover, the cases related to </w:t>
            </w:r>
            <w:r w:rsidRPr="00D11E84">
              <w:rPr>
                <w:rFonts w:ascii="Arial" w:eastAsia="宋体" w:hAnsi="Arial" w:cs="Arial"/>
                <w:lang w:eastAsia="zh-CN"/>
              </w:rPr>
              <w:t xml:space="preserve">Set 4 may </w:t>
            </w:r>
            <w:r w:rsidRPr="00D11E84">
              <w:rPr>
                <w:rFonts w:ascii="Arial" w:eastAsia="宋体" w:hAnsi="Arial" w:cs="Arial" w:hint="eastAsia"/>
                <w:lang w:eastAsia="zh-CN"/>
              </w:rPr>
              <w:t>be</w:t>
            </w:r>
            <w:r w:rsidRPr="00D11E84">
              <w:rPr>
                <w:rFonts w:ascii="Arial" w:eastAsia="宋体" w:hAnsi="Arial" w:cs="Arial"/>
                <w:lang w:eastAsia="zh-CN"/>
              </w:rPr>
              <w:t xml:space="preserve"> </w:t>
            </w:r>
            <w:r w:rsidRPr="00D11E84">
              <w:rPr>
                <w:rFonts w:ascii="Arial" w:eastAsia="宋体" w:hAnsi="Arial" w:cs="Arial" w:hint="eastAsia"/>
                <w:lang w:eastAsia="zh-CN"/>
              </w:rPr>
              <w:t>special</w:t>
            </w:r>
            <w:r w:rsidRPr="00D11E84">
              <w:rPr>
                <w:rFonts w:ascii="Arial" w:eastAsia="宋体" w:hAnsi="Arial" w:cs="Arial"/>
                <w:lang w:eastAsia="zh-CN"/>
              </w:rPr>
              <w:t>, e.g., having the issue o</w:t>
            </w:r>
            <w:r>
              <w:rPr>
                <w:rFonts w:ascii="Arial" w:eastAsia="宋体" w:hAnsi="Arial" w:cs="Arial" w:hint="eastAsia"/>
                <w:lang w:eastAsia="zh-CN"/>
              </w:rPr>
              <w:t>f</w:t>
            </w:r>
            <w:r>
              <w:rPr>
                <w:rFonts w:ascii="Arial" w:eastAsia="宋体" w:hAnsi="Arial" w:cs="Arial"/>
                <w:lang w:eastAsia="zh-CN"/>
              </w:rPr>
              <w:t xml:space="preserve"> </w:t>
            </w:r>
            <w:r>
              <w:rPr>
                <w:rFonts w:ascii="Arial" w:eastAsia="宋体" w:hAnsi="Arial" w:cs="Arial" w:hint="eastAsia"/>
                <w:lang w:eastAsia="zh-CN"/>
              </w:rPr>
              <w:t>d</w:t>
            </w:r>
            <w:r w:rsidRPr="00D11E84">
              <w:rPr>
                <w:rFonts w:ascii="Arial" w:eastAsia="宋体" w:hAnsi="Arial" w:cs="Arial"/>
                <w:lang w:eastAsia="zh-CN"/>
              </w:rPr>
              <w:t>iscontinuous coverage</w:t>
            </w:r>
            <w:r>
              <w:rPr>
                <w:rFonts w:ascii="Arial" w:eastAsia="宋体" w:hAnsi="Arial" w:cs="Arial" w:hint="eastAsia"/>
                <w:lang w:eastAsia="zh-CN"/>
              </w:rPr>
              <w:t>.</w:t>
            </w:r>
            <w:r>
              <w:rPr>
                <w:rFonts w:ascii="Arial" w:eastAsia="宋体" w:hAnsi="Arial" w:cs="Arial"/>
                <w:lang w:eastAsia="zh-CN"/>
              </w:rPr>
              <w:t xml:space="preserve"> It may be better to ask RAN1 whether such cases also need consideration.</w:t>
            </w:r>
          </w:p>
        </w:tc>
      </w:tr>
      <w:tr w:rsidR="00D2156E" w:rsidRPr="00BD6BFF" w14:paraId="1E7BDBDA" w14:textId="77777777" w:rsidTr="00CC19B4">
        <w:trPr>
          <w:trHeight w:val="167"/>
          <w:jc w:val="center"/>
        </w:trPr>
        <w:tc>
          <w:tcPr>
            <w:tcW w:w="1758" w:type="dxa"/>
            <w:shd w:val="clear" w:color="auto" w:fill="FFFFFF"/>
            <w:noWrap/>
          </w:tcPr>
          <w:p w14:paraId="2EFEFEBF" w14:textId="77777777" w:rsidR="00D2156E" w:rsidRPr="00BD6BFF" w:rsidRDefault="00D2156E" w:rsidP="00D2156E">
            <w:pPr>
              <w:spacing w:before="60" w:after="60"/>
              <w:contextualSpacing/>
              <w:textAlignment w:val="auto"/>
              <w:rPr>
                <w:rFonts w:ascii="Arial" w:eastAsia="宋体" w:hAnsi="Arial" w:cs="Arial"/>
                <w:lang w:eastAsia="zh-CN"/>
              </w:rPr>
            </w:pPr>
          </w:p>
        </w:tc>
        <w:tc>
          <w:tcPr>
            <w:tcW w:w="1072" w:type="dxa"/>
            <w:vAlign w:val="center"/>
          </w:tcPr>
          <w:p w14:paraId="077FBEEE" w14:textId="77777777" w:rsidR="00D2156E" w:rsidRPr="00BD6BFF" w:rsidRDefault="00D2156E" w:rsidP="00D2156E">
            <w:pPr>
              <w:overflowPunct/>
              <w:spacing w:before="60" w:after="60"/>
              <w:jc w:val="both"/>
              <w:textAlignment w:val="auto"/>
              <w:rPr>
                <w:rFonts w:ascii="Arial" w:eastAsia="宋体" w:hAnsi="Arial" w:cs="Arial"/>
                <w:lang w:eastAsia="zh-CN"/>
              </w:rPr>
            </w:pPr>
          </w:p>
        </w:tc>
        <w:tc>
          <w:tcPr>
            <w:tcW w:w="6583" w:type="dxa"/>
            <w:shd w:val="clear" w:color="auto" w:fill="auto"/>
          </w:tcPr>
          <w:p w14:paraId="4ACC6642" w14:textId="77777777" w:rsidR="00D2156E" w:rsidRPr="00BD6BFF" w:rsidRDefault="00D2156E" w:rsidP="00D2156E">
            <w:pPr>
              <w:overflowPunct/>
              <w:spacing w:before="60" w:after="60"/>
              <w:jc w:val="both"/>
              <w:textAlignment w:val="auto"/>
              <w:rPr>
                <w:rFonts w:ascii="Arial" w:eastAsia="宋体" w:hAnsi="Arial" w:cs="Arial"/>
                <w:lang w:eastAsia="zh-CN"/>
              </w:rPr>
            </w:pPr>
          </w:p>
        </w:tc>
      </w:tr>
      <w:tr w:rsidR="00D2156E" w:rsidRPr="00BD6BFF" w14:paraId="577AD471" w14:textId="77777777" w:rsidTr="00CC19B4">
        <w:trPr>
          <w:trHeight w:val="167"/>
          <w:jc w:val="center"/>
        </w:trPr>
        <w:tc>
          <w:tcPr>
            <w:tcW w:w="1758" w:type="dxa"/>
            <w:shd w:val="clear" w:color="auto" w:fill="FFFFFF"/>
            <w:noWrap/>
          </w:tcPr>
          <w:p w14:paraId="10AE06ED" w14:textId="77777777" w:rsidR="00D2156E" w:rsidRPr="00BD6BFF" w:rsidRDefault="00D2156E" w:rsidP="00D2156E">
            <w:pPr>
              <w:spacing w:before="60" w:after="60"/>
              <w:contextualSpacing/>
              <w:textAlignment w:val="auto"/>
              <w:rPr>
                <w:rFonts w:ascii="Arial" w:eastAsia="宋体" w:hAnsi="Arial" w:cs="Arial"/>
                <w:lang w:eastAsia="zh-CN"/>
              </w:rPr>
            </w:pPr>
          </w:p>
        </w:tc>
        <w:tc>
          <w:tcPr>
            <w:tcW w:w="1072" w:type="dxa"/>
            <w:vAlign w:val="center"/>
          </w:tcPr>
          <w:p w14:paraId="7F4C6592" w14:textId="77777777" w:rsidR="00D2156E" w:rsidRPr="00BD6BFF" w:rsidRDefault="00D2156E" w:rsidP="00D2156E">
            <w:pPr>
              <w:overflowPunct/>
              <w:spacing w:before="60" w:after="60"/>
              <w:jc w:val="both"/>
              <w:textAlignment w:val="auto"/>
              <w:rPr>
                <w:rFonts w:ascii="Arial" w:eastAsia="宋体" w:hAnsi="Arial" w:cs="Arial"/>
                <w:lang w:eastAsia="zh-CN"/>
              </w:rPr>
            </w:pPr>
          </w:p>
        </w:tc>
        <w:tc>
          <w:tcPr>
            <w:tcW w:w="6583" w:type="dxa"/>
            <w:shd w:val="clear" w:color="auto" w:fill="auto"/>
          </w:tcPr>
          <w:p w14:paraId="30E18A13" w14:textId="77777777" w:rsidR="00D2156E" w:rsidRPr="00BD6BFF" w:rsidRDefault="00D2156E" w:rsidP="00D2156E">
            <w:pPr>
              <w:overflowPunct/>
              <w:spacing w:before="60" w:after="60"/>
              <w:jc w:val="both"/>
              <w:textAlignment w:val="auto"/>
              <w:rPr>
                <w:rFonts w:ascii="Arial" w:eastAsia="宋体" w:hAnsi="Arial" w:cs="Arial"/>
                <w:lang w:eastAsia="zh-CN"/>
              </w:rPr>
            </w:pPr>
          </w:p>
        </w:tc>
      </w:tr>
    </w:tbl>
    <w:p w14:paraId="1E34CF37" w14:textId="77777777" w:rsidR="00351F75" w:rsidRDefault="00351F75" w:rsidP="00351F75">
      <w:pPr>
        <w:pStyle w:val="a8"/>
      </w:pPr>
    </w:p>
    <w:p w14:paraId="336ED6AD" w14:textId="3E2E837D" w:rsidR="00351F75" w:rsidRDefault="00351F75" w:rsidP="002746F5">
      <w:pPr>
        <w:pStyle w:val="a8"/>
      </w:pPr>
    </w:p>
    <w:p w14:paraId="149FB41F" w14:textId="45081E33" w:rsidR="00704D8E" w:rsidRDefault="00704D8E" w:rsidP="00704D8E">
      <w:pPr>
        <w:pStyle w:val="31"/>
      </w:pPr>
      <w:r>
        <w:t xml:space="preserve">4.2.1 LEO </w:t>
      </w:r>
      <w:r w:rsidR="00100C33">
        <w:t>s</w:t>
      </w:r>
      <w:r>
        <w:t>cenario</w:t>
      </w:r>
    </w:p>
    <w:p w14:paraId="358941BE" w14:textId="5947D6BB" w:rsidR="00ED1E5C" w:rsidRDefault="005902D4" w:rsidP="00C51221">
      <w:pPr>
        <w:pStyle w:val="a8"/>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a8"/>
      </w:pPr>
    </w:p>
    <w:p w14:paraId="08D230FE" w14:textId="7E3C8043" w:rsidR="00B225AA" w:rsidRDefault="00B225AA" w:rsidP="00B225AA">
      <w:pPr>
        <w:pStyle w:val="a8"/>
      </w:pPr>
      <w:r w:rsidRPr="00863398">
        <w:rPr>
          <w:rFonts w:cs="Arial"/>
          <w:b/>
          <w:szCs w:val="22"/>
        </w:rPr>
        <w:lastRenderedPageBreak/>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宋体"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6292418E" w:rsidR="00B225AA" w:rsidRPr="00BD6BFF" w:rsidRDefault="007426FE"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36552CAF" w14:textId="55FCB8BC" w:rsidR="00B225AA" w:rsidRPr="00262DE3" w:rsidRDefault="00DC04B8" w:rsidP="00CC19B4">
            <w:pPr>
              <w:overflowPunct/>
              <w:spacing w:before="60" w:after="60"/>
              <w:jc w:val="both"/>
              <w:textAlignment w:val="auto"/>
              <w:rPr>
                <w:rFonts w:ascii="Arial" w:eastAsia="宋体" w:hAnsi="Arial" w:cs="Arial"/>
                <w:color w:val="FF0000"/>
                <w:lang w:eastAsia="zh-CN"/>
              </w:rPr>
            </w:pPr>
            <w:r w:rsidRPr="00323D69">
              <w:rPr>
                <w:rFonts w:ascii="Arial" w:eastAsia="宋体" w:hAnsi="Arial" w:cs="Arial"/>
                <w:lang w:eastAsia="zh-CN"/>
              </w:rPr>
              <w:t>Yes</w:t>
            </w:r>
          </w:p>
        </w:tc>
        <w:tc>
          <w:tcPr>
            <w:tcW w:w="6583" w:type="dxa"/>
            <w:shd w:val="clear" w:color="auto" w:fill="auto"/>
            <w:vAlign w:val="center"/>
          </w:tcPr>
          <w:p w14:paraId="7CA00BE3" w14:textId="0CCA5C52" w:rsidR="00B225AA" w:rsidRPr="00262DE3" w:rsidRDefault="007C0BCC" w:rsidP="00323D69">
            <w:pPr>
              <w:overflowPunct/>
              <w:spacing w:before="60" w:after="60"/>
              <w:jc w:val="both"/>
              <w:textAlignment w:val="auto"/>
              <w:rPr>
                <w:rFonts w:ascii="Arial" w:eastAsia="宋体" w:hAnsi="Arial" w:cs="Arial"/>
                <w:color w:val="FF0000"/>
                <w:lang w:eastAsia="zh-CN"/>
              </w:rPr>
            </w:pPr>
            <w:r>
              <w:rPr>
                <w:rFonts w:ascii="Arial" w:eastAsia="宋体" w:hAnsi="Arial" w:cs="Arial"/>
                <w:lang w:eastAsia="zh-CN"/>
              </w:rPr>
              <w:t xml:space="preserve">Agree to use </w:t>
            </w:r>
            <w:r w:rsidR="00DC04B8" w:rsidRPr="00DC04B8">
              <w:rPr>
                <w:rFonts w:ascii="Arial" w:eastAsia="宋体" w:hAnsi="Arial" w:cs="Arial"/>
                <w:lang w:eastAsia="zh-CN"/>
              </w:rPr>
              <w:t xml:space="preserve">Case 9 </w:t>
            </w:r>
            <w:r>
              <w:rPr>
                <w:rFonts w:ascii="Arial" w:eastAsia="宋体" w:hAnsi="Arial" w:cs="Arial"/>
                <w:lang w:eastAsia="zh-CN"/>
              </w:rPr>
              <w:t>based</w:t>
            </w:r>
            <w:r w:rsidR="00DC04B8" w:rsidRPr="00DC04B8">
              <w:rPr>
                <w:rFonts w:ascii="Arial" w:eastAsia="宋体" w:hAnsi="Arial" w:cs="Arial"/>
                <w:lang w:eastAsia="zh-CN"/>
              </w:rPr>
              <w:t xml:space="preserve"> </w:t>
            </w:r>
            <w:r w:rsidR="00BB4BEB">
              <w:rPr>
                <w:rFonts w:ascii="Arial" w:eastAsia="宋体" w:hAnsi="Arial" w:cs="Arial"/>
                <w:lang w:eastAsia="zh-CN"/>
              </w:rPr>
              <w:t>on</w:t>
            </w:r>
            <w:r>
              <w:rPr>
                <w:rFonts w:ascii="Arial" w:eastAsia="宋体" w:hAnsi="Arial" w:cs="Arial"/>
                <w:lang w:eastAsia="zh-CN"/>
              </w:rPr>
              <w:t xml:space="preserve"> </w:t>
            </w:r>
            <w:r w:rsidR="00DC04B8" w:rsidRPr="00DC04B8">
              <w:rPr>
                <w:rFonts w:ascii="Arial" w:eastAsia="宋体" w:hAnsi="Arial" w:cs="Arial"/>
                <w:lang w:eastAsia="zh-CN"/>
              </w:rPr>
              <w:t>set-1 in the TR38.821 document</w:t>
            </w:r>
            <w:r>
              <w:rPr>
                <w:rFonts w:ascii="Arial" w:eastAsia="宋体" w:hAnsi="Arial" w:cs="Arial"/>
                <w:lang w:eastAsia="zh-CN"/>
              </w:rPr>
              <w:t>. In our understanding, this would represent a best</w:t>
            </w:r>
            <w:r w:rsidR="00323D69">
              <w:rPr>
                <w:rFonts w:ascii="Arial" w:eastAsia="宋体" w:hAnsi="Arial" w:cs="Arial"/>
                <w:lang w:eastAsia="zh-CN"/>
              </w:rPr>
              <w:t>-</w:t>
            </w:r>
            <w:r>
              <w:rPr>
                <w:rFonts w:ascii="Arial" w:eastAsia="宋体" w:hAnsi="Arial" w:cs="Arial"/>
                <w:lang w:eastAsia="zh-CN"/>
              </w:rPr>
              <w:t>case scenario for a connection density perspective, compared to the other sets of parameters (set-2, set-3 and set-4) addressed in the IoT NTN SI.</w:t>
            </w:r>
          </w:p>
        </w:tc>
      </w:tr>
      <w:tr w:rsidR="00B768A9" w:rsidRPr="00BD6BFF" w14:paraId="656E19BC" w14:textId="77777777" w:rsidTr="00CC19B4">
        <w:trPr>
          <w:trHeight w:val="167"/>
          <w:jc w:val="center"/>
        </w:trPr>
        <w:tc>
          <w:tcPr>
            <w:tcW w:w="1758" w:type="dxa"/>
            <w:shd w:val="clear" w:color="auto" w:fill="FFFFFF"/>
            <w:noWrap/>
            <w:vAlign w:val="center"/>
          </w:tcPr>
          <w:p w14:paraId="2E0A7851" w14:textId="1A63B6B4"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62B67F02" w14:textId="7E64C77E" w:rsidR="00B768A9" w:rsidRPr="00BD6BFF" w:rsidRDefault="00B768A9" w:rsidP="00B768A9">
            <w:pPr>
              <w:overflowPunct/>
              <w:spacing w:before="60" w:after="60"/>
              <w:textAlignment w:val="auto"/>
              <w:rPr>
                <w:rFonts w:ascii="Arial" w:eastAsia="宋体" w:hAnsi="Arial" w:cs="Arial"/>
                <w:lang w:val="en-US" w:eastAsia="zh-CN"/>
              </w:rPr>
            </w:pPr>
            <w:r>
              <w:rPr>
                <w:rFonts w:ascii="Arial" w:eastAsia="宋体" w:hAnsi="Arial" w:cs="Arial"/>
                <w:lang w:eastAsia="zh-CN"/>
              </w:rPr>
              <w:t>No</w:t>
            </w:r>
          </w:p>
        </w:tc>
        <w:tc>
          <w:tcPr>
            <w:tcW w:w="6583" w:type="dxa"/>
            <w:shd w:val="clear" w:color="auto" w:fill="auto"/>
            <w:vAlign w:val="center"/>
          </w:tcPr>
          <w:p w14:paraId="0E3369CA" w14:textId="7B461E23" w:rsidR="00B768A9" w:rsidRPr="00BD6BFF" w:rsidRDefault="00B768A9" w:rsidP="00B768A9">
            <w:pPr>
              <w:overflowPunct/>
              <w:spacing w:before="60" w:after="60"/>
              <w:textAlignment w:val="auto"/>
              <w:rPr>
                <w:rFonts w:ascii="Arial" w:eastAsia="宋体" w:hAnsi="Arial" w:cs="Arial"/>
                <w:lang w:val="en-US" w:eastAsia="zh-CN"/>
              </w:rPr>
            </w:pPr>
            <w:r w:rsidRPr="00044D10">
              <w:rPr>
                <w:lang w:val="en-US"/>
              </w:rPr>
              <w:t>RAN1 has made an agreement on satellite parameters for link budget evaluation: set1-4.  At least one set of parameters could be considered, potentially with different satellite beam width, which may impact on the UE/connection number in the coverage.</w:t>
            </w:r>
          </w:p>
        </w:tc>
      </w:tr>
      <w:tr w:rsidR="00D3431D" w:rsidRPr="00BD6BFF" w14:paraId="1A2FEE04" w14:textId="77777777" w:rsidTr="00CC19B4">
        <w:trPr>
          <w:trHeight w:val="167"/>
          <w:jc w:val="center"/>
        </w:trPr>
        <w:tc>
          <w:tcPr>
            <w:tcW w:w="1758" w:type="dxa"/>
            <w:shd w:val="clear" w:color="auto" w:fill="FFFFFF"/>
            <w:noWrap/>
            <w:vAlign w:val="center"/>
          </w:tcPr>
          <w:p w14:paraId="4BDE39B5" w14:textId="491C2D3D" w:rsidR="00D3431D" w:rsidRPr="00BD6BFF" w:rsidRDefault="00D3431D" w:rsidP="00D3431D">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2758AAA0" w14:textId="59005905" w:rsidR="00D3431D" w:rsidRPr="00BD6BFF" w:rsidRDefault="00D3431D" w:rsidP="00D3431D">
            <w:pPr>
              <w:overflowPunct/>
              <w:spacing w:before="60" w:after="60"/>
              <w:textAlignment w:val="auto"/>
              <w:rPr>
                <w:rFonts w:ascii="Arial" w:eastAsia="宋体" w:hAnsi="Arial" w:cs="Arial"/>
                <w:lang w:eastAsia="zh-CN"/>
              </w:rPr>
            </w:pPr>
            <w:r>
              <w:rPr>
                <w:rFonts w:ascii="Arial" w:eastAsia="宋体" w:hAnsi="Arial" w:cs="Arial"/>
                <w:lang w:eastAsia="zh-CN"/>
              </w:rPr>
              <w:t>No</w:t>
            </w:r>
          </w:p>
        </w:tc>
        <w:tc>
          <w:tcPr>
            <w:tcW w:w="6583" w:type="dxa"/>
            <w:shd w:val="clear" w:color="auto" w:fill="auto"/>
            <w:vAlign w:val="center"/>
          </w:tcPr>
          <w:p w14:paraId="7D64092D" w14:textId="10040D7D" w:rsidR="00D3431D" w:rsidRPr="00BD6BFF" w:rsidRDefault="00D3431D" w:rsidP="00D3431D">
            <w:pPr>
              <w:overflowPunct/>
              <w:spacing w:before="60" w:after="60"/>
              <w:textAlignment w:val="auto"/>
              <w:rPr>
                <w:rFonts w:ascii="Arial" w:eastAsia="宋体" w:hAnsi="Arial" w:cs="Arial"/>
                <w:lang w:eastAsia="zh-CN"/>
              </w:rPr>
            </w:pPr>
            <w:r>
              <w:rPr>
                <w:rFonts w:ascii="Arial" w:eastAsia="宋体" w:hAnsi="Arial" w:cs="Arial"/>
                <w:lang w:eastAsia="zh-CN"/>
              </w:rPr>
              <w:t xml:space="preserve">We think there is no need to </w:t>
            </w:r>
            <w:r w:rsidR="00E44B89">
              <w:rPr>
                <w:rFonts w:ascii="Arial" w:eastAsia="宋体" w:hAnsi="Arial" w:cs="Arial"/>
                <w:lang w:eastAsia="zh-CN"/>
              </w:rPr>
              <w:t>be</w:t>
            </w:r>
            <w:r>
              <w:rPr>
                <w:rFonts w:ascii="Arial" w:eastAsia="宋体" w:hAnsi="Arial" w:cs="Arial"/>
                <w:lang w:eastAsia="zh-CN"/>
              </w:rPr>
              <w:t xml:space="preserve"> specific to such</w:t>
            </w:r>
            <w:r w:rsidR="00E44B89">
              <w:rPr>
                <w:rFonts w:ascii="Arial" w:eastAsia="宋体" w:hAnsi="Arial" w:cs="Arial"/>
                <w:lang w:eastAsia="zh-CN"/>
              </w:rPr>
              <w:t xml:space="preserve"> one</w:t>
            </w:r>
            <w:r>
              <w:rPr>
                <w:rFonts w:ascii="Arial" w:eastAsia="宋体" w:hAnsi="Arial" w:cs="Arial"/>
                <w:lang w:eastAsia="zh-CN"/>
              </w:rPr>
              <w:t xml:space="preserve"> scenario as cell size </w:t>
            </w:r>
            <w:r w:rsidR="00E44B89">
              <w:rPr>
                <w:rFonts w:ascii="Arial" w:eastAsia="宋体" w:hAnsi="Arial" w:cs="Arial"/>
                <w:lang w:eastAsia="zh-CN"/>
              </w:rPr>
              <w:t>and time</w:t>
            </w:r>
            <w:r w:rsidR="00AE75B5">
              <w:rPr>
                <w:rFonts w:ascii="Arial" w:eastAsia="宋体" w:hAnsi="Arial" w:cs="Arial"/>
                <w:lang w:eastAsia="zh-CN"/>
              </w:rPr>
              <w:t xml:space="preserve"> remained in connected mode </w:t>
            </w:r>
            <w:r>
              <w:rPr>
                <w:rFonts w:ascii="Arial" w:eastAsia="宋体" w:hAnsi="Arial" w:cs="Arial"/>
                <w:lang w:eastAsia="zh-CN"/>
              </w:rPr>
              <w:t xml:space="preserve">would be </w:t>
            </w:r>
            <w:r w:rsidR="003C4759">
              <w:rPr>
                <w:rFonts w:ascii="Arial" w:eastAsia="宋体" w:hAnsi="Arial" w:cs="Arial"/>
                <w:lang w:eastAsia="zh-CN"/>
              </w:rPr>
              <w:t>considered</w:t>
            </w:r>
            <w:r>
              <w:rPr>
                <w:rFonts w:ascii="Arial" w:eastAsia="宋体" w:hAnsi="Arial" w:cs="Arial"/>
                <w:lang w:eastAsia="zh-CN"/>
              </w:rPr>
              <w:t>.</w:t>
            </w:r>
          </w:p>
          <w:p w14:paraId="0F9675C0" w14:textId="77777777" w:rsidR="00D3431D" w:rsidRPr="00BD6BFF" w:rsidRDefault="00D3431D" w:rsidP="00D3431D">
            <w:pPr>
              <w:overflowPunct/>
              <w:spacing w:before="60" w:after="60"/>
              <w:textAlignment w:val="auto"/>
              <w:rPr>
                <w:rFonts w:ascii="Arial" w:eastAsia="宋体" w:hAnsi="Arial" w:cs="Arial"/>
                <w:lang w:eastAsia="zh-CN"/>
              </w:rPr>
            </w:pPr>
          </w:p>
        </w:tc>
      </w:tr>
      <w:tr w:rsidR="006A53A0" w:rsidRPr="00BD6BFF" w14:paraId="6B03CCFA" w14:textId="77777777" w:rsidTr="00F949F1">
        <w:trPr>
          <w:trHeight w:val="167"/>
          <w:jc w:val="center"/>
        </w:trPr>
        <w:tc>
          <w:tcPr>
            <w:tcW w:w="1758" w:type="dxa"/>
            <w:shd w:val="clear" w:color="auto" w:fill="FFFFFF"/>
            <w:noWrap/>
            <w:vAlign w:val="center"/>
          </w:tcPr>
          <w:p w14:paraId="3BCAC9D3" w14:textId="6579E3C0"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6DAD6A3B" w14:textId="102323C8"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30D15DAF" w14:textId="2F2059C4"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 xml:space="preserve">Agree to use </w:t>
            </w:r>
            <w:r w:rsidRPr="00DC04B8">
              <w:rPr>
                <w:rFonts w:ascii="Arial" w:eastAsia="宋体" w:hAnsi="Arial" w:cs="Arial"/>
                <w:lang w:eastAsia="zh-CN"/>
              </w:rPr>
              <w:t xml:space="preserve">Case 9 </w:t>
            </w:r>
            <w:r>
              <w:rPr>
                <w:rFonts w:ascii="Arial" w:eastAsia="宋体" w:hAnsi="Arial" w:cs="Arial"/>
                <w:lang w:eastAsia="zh-CN"/>
              </w:rPr>
              <w:t>based</w:t>
            </w:r>
            <w:r w:rsidRPr="00DC04B8">
              <w:rPr>
                <w:rFonts w:ascii="Arial" w:eastAsia="宋体" w:hAnsi="Arial" w:cs="Arial"/>
                <w:lang w:eastAsia="zh-CN"/>
              </w:rPr>
              <w:t xml:space="preserve"> </w:t>
            </w:r>
            <w:r>
              <w:rPr>
                <w:rFonts w:ascii="Arial" w:eastAsia="宋体" w:hAnsi="Arial" w:cs="Arial"/>
                <w:lang w:eastAsia="zh-CN"/>
              </w:rPr>
              <w:t xml:space="preserve">on </w:t>
            </w:r>
            <w:r w:rsidRPr="00DC04B8">
              <w:rPr>
                <w:rFonts w:ascii="Arial" w:eastAsia="宋体" w:hAnsi="Arial" w:cs="Arial"/>
                <w:lang w:eastAsia="zh-CN"/>
              </w:rPr>
              <w:t>set-1 in the TR38.821 document</w:t>
            </w:r>
            <w:r>
              <w:rPr>
                <w:rFonts w:ascii="Arial" w:eastAsia="宋体" w:hAnsi="Arial" w:cs="Arial"/>
                <w:lang w:eastAsia="zh-CN"/>
              </w:rPr>
              <w:t>.</w:t>
            </w:r>
          </w:p>
        </w:tc>
      </w:tr>
      <w:tr w:rsidR="00630FAC" w:rsidRPr="00BD6BFF" w14:paraId="68FC995F" w14:textId="77777777" w:rsidTr="00F949F1">
        <w:trPr>
          <w:trHeight w:val="167"/>
          <w:jc w:val="center"/>
        </w:trPr>
        <w:tc>
          <w:tcPr>
            <w:tcW w:w="1758" w:type="dxa"/>
            <w:shd w:val="clear" w:color="auto" w:fill="FFFFFF"/>
            <w:noWrap/>
            <w:vAlign w:val="center"/>
          </w:tcPr>
          <w:p w14:paraId="0BDB7AD3" w14:textId="03BC848E"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tc>
        <w:tc>
          <w:tcPr>
            <w:tcW w:w="1072" w:type="dxa"/>
            <w:vAlign w:val="center"/>
          </w:tcPr>
          <w:p w14:paraId="7E03A89F" w14:textId="7235DC67"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BD</w:t>
            </w:r>
          </w:p>
        </w:tc>
        <w:tc>
          <w:tcPr>
            <w:tcW w:w="6583" w:type="dxa"/>
            <w:shd w:val="clear" w:color="auto" w:fill="auto"/>
            <w:vAlign w:val="center"/>
          </w:tcPr>
          <w:p w14:paraId="2C181B06" w14:textId="77777777" w:rsidR="00630FAC" w:rsidRDefault="00630FAC" w:rsidP="00630FAC">
            <w:pPr>
              <w:overflowPunct/>
              <w:spacing w:before="60" w:after="60"/>
              <w:jc w:val="both"/>
              <w:textAlignment w:val="auto"/>
              <w:rPr>
                <w:rFonts w:ascii="Arial" w:eastAsia="宋体" w:hAnsi="Arial" w:cs="Arial"/>
                <w:lang w:eastAsia="zh-CN"/>
              </w:rPr>
            </w:pPr>
            <w:r w:rsidRPr="00D11E84">
              <w:rPr>
                <w:rFonts w:ascii="Arial" w:eastAsia="宋体" w:hAnsi="Arial" w:cs="Arial"/>
                <w:lang w:eastAsia="zh-CN"/>
              </w:rPr>
              <w:t>We</w:t>
            </w:r>
            <w:r>
              <w:rPr>
                <w:rFonts w:ascii="Arial" w:eastAsia="宋体" w:hAnsi="Arial" w:cs="Arial"/>
                <w:lang w:eastAsia="zh-CN"/>
              </w:rPr>
              <w:t xml:space="preserve"> have similar view as Nokia and Qualcomm.</w:t>
            </w:r>
          </w:p>
          <w:p w14:paraId="6D68CFE6" w14:textId="0FE0A96C"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lang w:eastAsia="zh-CN"/>
              </w:rPr>
              <w:t>We</w:t>
            </w:r>
            <w:r w:rsidRPr="00D11E84">
              <w:rPr>
                <w:rFonts w:ascii="Arial" w:eastAsia="宋体" w:hAnsi="Arial" w:cs="Arial"/>
                <w:lang w:eastAsia="zh-CN"/>
              </w:rPr>
              <w:t xml:space="preserve"> think </w:t>
            </w:r>
            <w:r>
              <w:rPr>
                <w:rFonts w:ascii="Arial" w:eastAsia="宋体" w:hAnsi="Arial" w:cs="Arial"/>
                <w:lang w:eastAsia="zh-CN"/>
              </w:rPr>
              <w:t xml:space="preserve">firstly </w:t>
            </w:r>
            <w:r w:rsidRPr="00D11E84">
              <w:rPr>
                <w:rFonts w:ascii="Arial" w:eastAsia="宋体" w:hAnsi="Arial" w:cs="Arial"/>
                <w:lang w:eastAsia="zh-CN"/>
              </w:rPr>
              <w:t xml:space="preserve">the Table 6.1.1.1-9 may need to be extended to reflect all the possible </w:t>
            </w:r>
            <w:proofErr w:type="spellStart"/>
            <w:r w:rsidRPr="00D11E84">
              <w:rPr>
                <w:rFonts w:ascii="Arial" w:eastAsia="宋体" w:hAnsi="Arial" w:cs="Arial"/>
                <w:lang w:eastAsia="zh-CN"/>
              </w:rPr>
              <w:t>cases</w:t>
            </w:r>
            <w:proofErr w:type="spellEnd"/>
            <w:r w:rsidRPr="00D11E84">
              <w:rPr>
                <w:rFonts w:ascii="Arial" w:eastAsia="宋体" w:hAnsi="Arial" w:cs="Arial"/>
                <w:lang w:eastAsia="zh-CN"/>
              </w:rPr>
              <w:t xml:space="preserve"> related to Set 1~Set 4. And then we (maybe RAN1) can choose the most relevant case(s) for further evaluation. </w:t>
            </w:r>
          </w:p>
        </w:tc>
      </w:tr>
      <w:tr w:rsidR="00D3431D" w:rsidRPr="00BD6BFF" w14:paraId="6A18E7AD" w14:textId="77777777" w:rsidTr="00CC19B4">
        <w:trPr>
          <w:trHeight w:val="167"/>
          <w:jc w:val="center"/>
        </w:trPr>
        <w:tc>
          <w:tcPr>
            <w:tcW w:w="1758" w:type="dxa"/>
            <w:shd w:val="clear" w:color="auto" w:fill="FFFFFF"/>
            <w:noWrap/>
          </w:tcPr>
          <w:p w14:paraId="3D94C43A" w14:textId="77777777" w:rsidR="00D3431D" w:rsidRPr="00BD6BFF" w:rsidRDefault="00D3431D" w:rsidP="00D3431D">
            <w:pPr>
              <w:spacing w:before="60" w:after="60"/>
              <w:contextualSpacing/>
              <w:textAlignment w:val="auto"/>
              <w:rPr>
                <w:rFonts w:ascii="Arial" w:eastAsia="宋体" w:hAnsi="Arial" w:cs="Arial"/>
                <w:lang w:eastAsia="zh-CN"/>
              </w:rPr>
            </w:pPr>
          </w:p>
        </w:tc>
        <w:tc>
          <w:tcPr>
            <w:tcW w:w="1072" w:type="dxa"/>
            <w:vAlign w:val="center"/>
          </w:tcPr>
          <w:p w14:paraId="0F38C26F" w14:textId="77777777" w:rsidR="00D3431D" w:rsidRPr="00BD6BFF" w:rsidRDefault="00D3431D" w:rsidP="00D3431D">
            <w:pPr>
              <w:overflowPunct/>
              <w:spacing w:before="60" w:after="60"/>
              <w:jc w:val="both"/>
              <w:textAlignment w:val="auto"/>
              <w:rPr>
                <w:rFonts w:ascii="Arial" w:eastAsia="宋体" w:hAnsi="Arial" w:cs="Arial"/>
                <w:lang w:eastAsia="zh-CN"/>
              </w:rPr>
            </w:pPr>
          </w:p>
        </w:tc>
        <w:tc>
          <w:tcPr>
            <w:tcW w:w="6583" w:type="dxa"/>
            <w:shd w:val="clear" w:color="auto" w:fill="auto"/>
          </w:tcPr>
          <w:p w14:paraId="0F87DC3E" w14:textId="77777777" w:rsidR="00D3431D" w:rsidRPr="00BD6BFF" w:rsidRDefault="00D3431D" w:rsidP="00D3431D">
            <w:pPr>
              <w:overflowPunct/>
              <w:spacing w:before="60" w:after="60"/>
              <w:jc w:val="both"/>
              <w:textAlignment w:val="auto"/>
              <w:rPr>
                <w:rFonts w:ascii="Arial" w:eastAsia="宋体" w:hAnsi="Arial" w:cs="Arial"/>
                <w:lang w:eastAsia="zh-CN"/>
              </w:rPr>
            </w:pPr>
          </w:p>
        </w:tc>
      </w:tr>
      <w:tr w:rsidR="00D3431D" w:rsidRPr="00BD6BFF" w14:paraId="37574443" w14:textId="77777777" w:rsidTr="00CC19B4">
        <w:trPr>
          <w:trHeight w:val="167"/>
          <w:jc w:val="center"/>
        </w:trPr>
        <w:tc>
          <w:tcPr>
            <w:tcW w:w="1758" w:type="dxa"/>
            <w:shd w:val="clear" w:color="auto" w:fill="FFFFFF"/>
            <w:noWrap/>
          </w:tcPr>
          <w:p w14:paraId="587CB7AE" w14:textId="77777777" w:rsidR="00D3431D" w:rsidRPr="00BD6BFF" w:rsidRDefault="00D3431D" w:rsidP="00D3431D">
            <w:pPr>
              <w:spacing w:before="60" w:after="60"/>
              <w:contextualSpacing/>
              <w:textAlignment w:val="auto"/>
              <w:rPr>
                <w:rFonts w:ascii="Arial" w:eastAsia="宋体" w:hAnsi="Arial" w:cs="Arial"/>
                <w:lang w:eastAsia="zh-CN"/>
              </w:rPr>
            </w:pPr>
          </w:p>
        </w:tc>
        <w:tc>
          <w:tcPr>
            <w:tcW w:w="1072" w:type="dxa"/>
            <w:vAlign w:val="center"/>
          </w:tcPr>
          <w:p w14:paraId="439F7443" w14:textId="77777777" w:rsidR="00D3431D" w:rsidRPr="00BD6BFF" w:rsidRDefault="00D3431D" w:rsidP="00D3431D">
            <w:pPr>
              <w:overflowPunct/>
              <w:spacing w:before="60" w:after="60"/>
              <w:jc w:val="both"/>
              <w:textAlignment w:val="auto"/>
              <w:rPr>
                <w:rFonts w:ascii="Arial" w:eastAsia="宋体" w:hAnsi="Arial" w:cs="Arial"/>
                <w:lang w:eastAsia="zh-CN"/>
              </w:rPr>
            </w:pPr>
          </w:p>
        </w:tc>
        <w:tc>
          <w:tcPr>
            <w:tcW w:w="6583" w:type="dxa"/>
            <w:shd w:val="clear" w:color="auto" w:fill="auto"/>
          </w:tcPr>
          <w:p w14:paraId="573C1750" w14:textId="77777777" w:rsidR="00D3431D" w:rsidRPr="00BD6BFF" w:rsidRDefault="00D3431D" w:rsidP="00D3431D">
            <w:pPr>
              <w:overflowPunct/>
              <w:spacing w:before="60" w:after="60"/>
              <w:jc w:val="both"/>
              <w:textAlignment w:val="auto"/>
              <w:rPr>
                <w:rFonts w:ascii="Arial" w:eastAsia="宋体" w:hAnsi="Arial" w:cs="Arial"/>
                <w:lang w:eastAsia="zh-CN"/>
              </w:rPr>
            </w:pPr>
          </w:p>
        </w:tc>
      </w:tr>
    </w:tbl>
    <w:p w14:paraId="29E27CE8" w14:textId="77777777" w:rsidR="00B225AA" w:rsidRDefault="00B225AA" w:rsidP="00B225AA">
      <w:pPr>
        <w:pStyle w:val="a8"/>
      </w:pPr>
    </w:p>
    <w:p w14:paraId="6FFCB77C" w14:textId="4D17F679" w:rsidR="00B225AA" w:rsidRDefault="00B225AA" w:rsidP="00C51221">
      <w:pPr>
        <w:pStyle w:val="a8"/>
      </w:pPr>
    </w:p>
    <w:p w14:paraId="5388FB64" w14:textId="0FE8BA46" w:rsidR="00704D8E" w:rsidRDefault="00704D8E" w:rsidP="00704D8E">
      <w:pPr>
        <w:pStyle w:val="31"/>
      </w:pPr>
      <w:r>
        <w:t xml:space="preserve">4.2.2 GEO </w:t>
      </w:r>
      <w:r w:rsidR="00100C33">
        <w:t>s</w:t>
      </w:r>
      <w:r>
        <w:t>cenario</w:t>
      </w:r>
    </w:p>
    <w:p w14:paraId="25FC614C" w14:textId="1E4F3764" w:rsidR="00FA27AC" w:rsidRDefault="00DB3BB7" w:rsidP="00FA27AC">
      <w:pPr>
        <w:pStyle w:val="a8"/>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a8"/>
      </w:pPr>
    </w:p>
    <w:p w14:paraId="32B44BF9" w14:textId="394602F3" w:rsidR="00CA58BE" w:rsidRDefault="00CA58BE" w:rsidP="00CA58BE">
      <w:pPr>
        <w:pStyle w:val="a8"/>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宋体" w:hAnsi="Arial" w:cs="Arial"/>
                <w:lang w:eastAsia="zh-CN"/>
              </w:rPr>
            </w:pPr>
          </w:p>
        </w:tc>
      </w:tr>
      <w:tr w:rsidR="00B768A9" w:rsidRPr="00BD6BFF" w14:paraId="163E1188" w14:textId="77777777" w:rsidTr="00CC19B4">
        <w:trPr>
          <w:trHeight w:val="167"/>
          <w:jc w:val="center"/>
        </w:trPr>
        <w:tc>
          <w:tcPr>
            <w:tcW w:w="1758" w:type="dxa"/>
            <w:shd w:val="clear" w:color="auto" w:fill="FFFFFF"/>
            <w:noWrap/>
            <w:vAlign w:val="center"/>
          </w:tcPr>
          <w:p w14:paraId="171EC248" w14:textId="5E0EE66F" w:rsidR="00B768A9" w:rsidRPr="00BD6BFF" w:rsidRDefault="00B768A9" w:rsidP="00B768A9">
            <w:pPr>
              <w:spacing w:before="60" w:after="60"/>
              <w:contextualSpacing/>
              <w:textAlignment w:val="auto"/>
              <w:rPr>
                <w:rFonts w:ascii="Arial" w:eastAsia="宋体" w:hAnsi="Arial" w:cs="Arial"/>
                <w:lang w:eastAsia="zh-CN"/>
              </w:rPr>
            </w:pPr>
            <w:r>
              <w:rPr>
                <w:rFonts w:ascii="Arial" w:eastAsia="宋体" w:hAnsi="Arial" w:cs="Arial"/>
                <w:lang w:eastAsia="zh-CN"/>
              </w:rPr>
              <w:t>Nokia</w:t>
            </w:r>
          </w:p>
        </w:tc>
        <w:tc>
          <w:tcPr>
            <w:tcW w:w="1072" w:type="dxa"/>
            <w:vAlign w:val="center"/>
          </w:tcPr>
          <w:p w14:paraId="12100665" w14:textId="7CAB1923" w:rsidR="00B768A9" w:rsidRPr="00BD6BFF" w:rsidRDefault="00B768A9" w:rsidP="00B768A9">
            <w:pPr>
              <w:overflowPunct/>
              <w:spacing w:before="60" w:after="60"/>
              <w:jc w:val="both"/>
              <w:textAlignment w:val="auto"/>
              <w:rPr>
                <w:rFonts w:ascii="Arial" w:eastAsia="宋体" w:hAnsi="Arial" w:cs="Arial"/>
                <w:lang w:eastAsia="zh-CN"/>
              </w:rPr>
            </w:pPr>
            <w:r>
              <w:rPr>
                <w:rFonts w:ascii="Arial" w:eastAsia="宋体" w:hAnsi="Arial" w:cs="Arial"/>
                <w:lang w:eastAsia="zh-CN"/>
              </w:rPr>
              <w:t>Yes, but</w:t>
            </w:r>
          </w:p>
        </w:tc>
        <w:tc>
          <w:tcPr>
            <w:tcW w:w="6583" w:type="dxa"/>
            <w:shd w:val="clear" w:color="auto" w:fill="auto"/>
            <w:vAlign w:val="center"/>
          </w:tcPr>
          <w:p w14:paraId="0BD21A0D" w14:textId="4AF0490D" w:rsidR="00B768A9" w:rsidRPr="00BD6BFF" w:rsidRDefault="00B768A9" w:rsidP="00B768A9">
            <w:pPr>
              <w:overflowPunct/>
              <w:spacing w:before="60" w:after="60"/>
              <w:jc w:val="both"/>
              <w:textAlignment w:val="auto"/>
              <w:rPr>
                <w:rFonts w:ascii="Arial" w:eastAsia="宋体" w:hAnsi="Arial" w:cs="Arial"/>
                <w:lang w:eastAsia="zh-CN"/>
              </w:rPr>
            </w:pPr>
            <w:r>
              <w:rPr>
                <w:rFonts w:ascii="Arial" w:eastAsia="宋体" w:hAnsi="Arial" w:cs="Arial"/>
                <w:lang w:eastAsia="zh-CN"/>
              </w:rPr>
              <w:t>RAN1 has agreed satellite parameter sets 1-3 for GEO, which can be considered.</w:t>
            </w:r>
          </w:p>
        </w:tc>
      </w:tr>
      <w:tr w:rsidR="00C929AD" w:rsidRPr="00BD6BFF" w14:paraId="5EB7B57E" w14:textId="77777777" w:rsidTr="00CC19B4">
        <w:trPr>
          <w:trHeight w:val="167"/>
          <w:jc w:val="center"/>
        </w:trPr>
        <w:tc>
          <w:tcPr>
            <w:tcW w:w="1758" w:type="dxa"/>
            <w:shd w:val="clear" w:color="auto" w:fill="FFFFFF"/>
            <w:noWrap/>
            <w:vAlign w:val="center"/>
          </w:tcPr>
          <w:p w14:paraId="663359B5" w14:textId="4CAA6BFB" w:rsidR="00C929AD" w:rsidRPr="00BD6BFF" w:rsidRDefault="00C929AD" w:rsidP="00C929AD">
            <w:pPr>
              <w:spacing w:before="60" w:after="60"/>
              <w:contextualSpacing/>
              <w:textAlignment w:val="auto"/>
              <w:rPr>
                <w:rFonts w:ascii="Arial" w:eastAsia="宋体" w:hAnsi="Arial" w:cs="Arial"/>
                <w:lang w:val="en-US" w:eastAsia="zh-CN"/>
              </w:rPr>
            </w:pPr>
            <w:r>
              <w:rPr>
                <w:rFonts w:ascii="Arial" w:eastAsia="宋体" w:hAnsi="Arial" w:cs="Arial"/>
                <w:lang w:eastAsia="zh-CN"/>
              </w:rPr>
              <w:t>Qualcomm</w:t>
            </w:r>
          </w:p>
        </w:tc>
        <w:tc>
          <w:tcPr>
            <w:tcW w:w="1072" w:type="dxa"/>
            <w:vAlign w:val="center"/>
          </w:tcPr>
          <w:p w14:paraId="5B0563A5" w14:textId="40FD61DD" w:rsidR="00C929AD" w:rsidRPr="00BD6BFF" w:rsidRDefault="00C929AD" w:rsidP="00C929AD">
            <w:pPr>
              <w:overflowPunct/>
              <w:spacing w:before="60" w:after="60"/>
              <w:textAlignment w:val="auto"/>
              <w:rPr>
                <w:rFonts w:ascii="Arial" w:eastAsia="宋体" w:hAnsi="Arial" w:cs="Arial"/>
                <w:lang w:val="en-US" w:eastAsia="zh-CN"/>
              </w:rPr>
            </w:pPr>
            <w:r>
              <w:rPr>
                <w:rFonts w:ascii="Arial" w:eastAsia="宋体" w:hAnsi="Arial" w:cs="Arial"/>
                <w:lang w:eastAsia="zh-CN"/>
              </w:rPr>
              <w:t>No</w:t>
            </w:r>
          </w:p>
        </w:tc>
        <w:tc>
          <w:tcPr>
            <w:tcW w:w="6583" w:type="dxa"/>
            <w:shd w:val="clear" w:color="auto" w:fill="auto"/>
            <w:vAlign w:val="center"/>
          </w:tcPr>
          <w:p w14:paraId="53A0216B" w14:textId="77777777" w:rsidR="00C929AD" w:rsidRPr="00BD6BFF" w:rsidRDefault="00C929AD" w:rsidP="00C929AD">
            <w:pPr>
              <w:overflowPunct/>
              <w:spacing w:before="60" w:after="60"/>
              <w:textAlignment w:val="auto"/>
              <w:rPr>
                <w:rFonts w:ascii="Arial" w:eastAsia="宋体" w:hAnsi="Arial" w:cs="Arial"/>
                <w:lang w:eastAsia="zh-CN"/>
              </w:rPr>
            </w:pPr>
            <w:r>
              <w:rPr>
                <w:rFonts w:ascii="Arial" w:eastAsia="宋体" w:hAnsi="Arial" w:cs="Arial"/>
                <w:lang w:eastAsia="zh-CN"/>
              </w:rPr>
              <w:t>See our response in Q7.</w:t>
            </w:r>
          </w:p>
          <w:p w14:paraId="78CCAA8C" w14:textId="77777777" w:rsidR="00C929AD" w:rsidRPr="00BD6BFF" w:rsidRDefault="00C929AD" w:rsidP="00C929AD">
            <w:pPr>
              <w:overflowPunct/>
              <w:spacing w:before="60" w:after="60"/>
              <w:textAlignment w:val="auto"/>
              <w:rPr>
                <w:rFonts w:ascii="Arial" w:eastAsia="宋体" w:hAnsi="Arial" w:cs="Arial"/>
                <w:lang w:val="en-US" w:eastAsia="zh-CN"/>
              </w:rPr>
            </w:pPr>
          </w:p>
        </w:tc>
      </w:tr>
      <w:tr w:rsidR="006A53A0" w:rsidRPr="00BD6BFF" w14:paraId="748AC0E5" w14:textId="77777777" w:rsidTr="00CC19B4">
        <w:trPr>
          <w:trHeight w:val="167"/>
          <w:jc w:val="center"/>
        </w:trPr>
        <w:tc>
          <w:tcPr>
            <w:tcW w:w="1758" w:type="dxa"/>
            <w:shd w:val="clear" w:color="auto" w:fill="FFFFFF"/>
            <w:noWrap/>
            <w:vAlign w:val="center"/>
          </w:tcPr>
          <w:p w14:paraId="48BA8DB2" w14:textId="176E14DB"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val="en-US" w:eastAsia="zh-CN"/>
              </w:rPr>
              <w:t>MediaTek</w:t>
            </w:r>
          </w:p>
        </w:tc>
        <w:tc>
          <w:tcPr>
            <w:tcW w:w="1072" w:type="dxa"/>
            <w:vAlign w:val="center"/>
          </w:tcPr>
          <w:p w14:paraId="37DAC739" w14:textId="7522C403"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val="en-US" w:eastAsia="zh-CN"/>
              </w:rPr>
              <w:t>Yes</w:t>
            </w:r>
          </w:p>
        </w:tc>
        <w:tc>
          <w:tcPr>
            <w:tcW w:w="6583" w:type="dxa"/>
            <w:shd w:val="clear" w:color="auto" w:fill="auto"/>
            <w:vAlign w:val="center"/>
          </w:tcPr>
          <w:p w14:paraId="5F199C37" w14:textId="77777777" w:rsidR="006A53A0" w:rsidRPr="00BD6BFF" w:rsidRDefault="006A53A0" w:rsidP="006A53A0">
            <w:pPr>
              <w:overflowPunct/>
              <w:spacing w:before="60" w:after="60"/>
              <w:textAlignment w:val="auto"/>
              <w:rPr>
                <w:rFonts w:ascii="Arial" w:eastAsia="宋体" w:hAnsi="Arial" w:cs="Arial"/>
                <w:lang w:eastAsia="zh-CN"/>
              </w:rPr>
            </w:pPr>
          </w:p>
        </w:tc>
      </w:tr>
      <w:tr w:rsidR="00630FAC" w:rsidRPr="00BD6BFF" w14:paraId="196D45A5" w14:textId="77777777" w:rsidTr="00F949F1">
        <w:trPr>
          <w:trHeight w:val="167"/>
          <w:jc w:val="center"/>
        </w:trPr>
        <w:tc>
          <w:tcPr>
            <w:tcW w:w="1758" w:type="dxa"/>
            <w:shd w:val="clear" w:color="auto" w:fill="FFFFFF"/>
            <w:noWrap/>
            <w:vAlign w:val="center"/>
          </w:tcPr>
          <w:p w14:paraId="0A170602" w14:textId="1D598AF4"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072" w:type="dxa"/>
            <w:vAlign w:val="center"/>
          </w:tcPr>
          <w:p w14:paraId="304E3519" w14:textId="0F347DF2" w:rsidR="00630FAC" w:rsidRPr="00BD6BFF" w:rsidRDefault="00630FAC" w:rsidP="00630FAC">
            <w:pPr>
              <w:overflowPunct/>
              <w:spacing w:before="60" w:after="60"/>
              <w:textAlignment w:val="auto"/>
              <w:rPr>
                <w:rFonts w:ascii="Arial" w:eastAsia="宋体" w:hAnsi="Arial" w:cs="Arial"/>
                <w:lang w:eastAsia="zh-CN"/>
              </w:rPr>
            </w:pPr>
            <w:r>
              <w:rPr>
                <w:rFonts w:ascii="Arial" w:eastAsia="宋体" w:hAnsi="Arial" w:cs="Arial" w:hint="eastAsia"/>
                <w:lang w:val="en-US" w:eastAsia="zh-CN"/>
              </w:rPr>
              <w:t>T</w:t>
            </w:r>
            <w:r>
              <w:rPr>
                <w:rFonts w:ascii="Arial" w:eastAsia="宋体" w:hAnsi="Arial" w:cs="Arial"/>
                <w:lang w:val="en-US" w:eastAsia="zh-CN"/>
              </w:rPr>
              <w:t>BD</w:t>
            </w:r>
          </w:p>
        </w:tc>
        <w:tc>
          <w:tcPr>
            <w:tcW w:w="6583" w:type="dxa"/>
            <w:shd w:val="clear" w:color="auto" w:fill="auto"/>
            <w:vAlign w:val="center"/>
          </w:tcPr>
          <w:p w14:paraId="4357C6AA" w14:textId="6BD07571" w:rsidR="00630FAC" w:rsidRPr="00BD6BFF" w:rsidRDefault="00630FAC" w:rsidP="00630FAC">
            <w:pPr>
              <w:overflowPunct/>
              <w:spacing w:before="60" w:after="60"/>
              <w:textAlignment w:val="auto"/>
              <w:rPr>
                <w:rFonts w:ascii="Arial" w:eastAsia="宋体" w:hAnsi="Arial" w:cs="Arial"/>
                <w:lang w:eastAsia="zh-CN"/>
              </w:rPr>
            </w:pPr>
            <w:r>
              <w:rPr>
                <w:rFonts w:ascii="Arial" w:eastAsia="宋体" w:hAnsi="Arial" w:cs="Arial" w:hint="eastAsia"/>
                <w:lang w:val="en-US" w:eastAsia="zh-CN"/>
              </w:rPr>
              <w:t>S</w:t>
            </w:r>
            <w:r>
              <w:rPr>
                <w:rFonts w:ascii="Arial" w:eastAsia="宋体" w:hAnsi="Arial" w:cs="Arial"/>
                <w:lang w:val="en-US" w:eastAsia="zh-CN"/>
              </w:rPr>
              <w:t>ame comments as that for Question 7.</w:t>
            </w:r>
          </w:p>
        </w:tc>
      </w:tr>
      <w:tr w:rsidR="00C929AD" w:rsidRPr="00BD6BFF" w14:paraId="1578D989" w14:textId="77777777" w:rsidTr="00CC19B4">
        <w:trPr>
          <w:trHeight w:val="167"/>
          <w:jc w:val="center"/>
        </w:trPr>
        <w:tc>
          <w:tcPr>
            <w:tcW w:w="1758" w:type="dxa"/>
            <w:shd w:val="clear" w:color="auto" w:fill="FFFFFF"/>
            <w:noWrap/>
          </w:tcPr>
          <w:p w14:paraId="10159546" w14:textId="77777777" w:rsidR="00C929AD" w:rsidRPr="00BD6BFF" w:rsidRDefault="00C929AD" w:rsidP="00C929AD">
            <w:pPr>
              <w:spacing w:before="60" w:after="60"/>
              <w:contextualSpacing/>
              <w:textAlignment w:val="auto"/>
              <w:rPr>
                <w:rFonts w:ascii="Arial" w:eastAsia="宋体" w:hAnsi="Arial" w:cs="Arial"/>
                <w:lang w:eastAsia="zh-CN"/>
              </w:rPr>
            </w:pPr>
          </w:p>
        </w:tc>
        <w:tc>
          <w:tcPr>
            <w:tcW w:w="1072" w:type="dxa"/>
            <w:vAlign w:val="center"/>
          </w:tcPr>
          <w:p w14:paraId="270C591A" w14:textId="77777777" w:rsidR="00C929AD" w:rsidRPr="00BD6BFF" w:rsidRDefault="00C929AD" w:rsidP="00C929AD">
            <w:pPr>
              <w:overflowPunct/>
              <w:spacing w:before="60" w:after="60"/>
              <w:jc w:val="both"/>
              <w:textAlignment w:val="auto"/>
              <w:rPr>
                <w:rFonts w:ascii="Arial" w:eastAsia="宋体" w:hAnsi="Arial" w:cs="Arial"/>
                <w:lang w:eastAsia="zh-CN"/>
              </w:rPr>
            </w:pPr>
          </w:p>
        </w:tc>
        <w:tc>
          <w:tcPr>
            <w:tcW w:w="6583" w:type="dxa"/>
            <w:shd w:val="clear" w:color="auto" w:fill="auto"/>
          </w:tcPr>
          <w:p w14:paraId="1FC2F68A" w14:textId="77777777" w:rsidR="00C929AD" w:rsidRPr="00BD6BFF" w:rsidRDefault="00C929AD" w:rsidP="00C929AD">
            <w:pPr>
              <w:overflowPunct/>
              <w:spacing w:before="60" w:after="60"/>
              <w:jc w:val="both"/>
              <w:textAlignment w:val="auto"/>
              <w:rPr>
                <w:rFonts w:ascii="Arial" w:eastAsia="宋体" w:hAnsi="Arial" w:cs="Arial"/>
                <w:lang w:eastAsia="zh-CN"/>
              </w:rPr>
            </w:pPr>
          </w:p>
        </w:tc>
      </w:tr>
      <w:tr w:rsidR="00C929AD" w:rsidRPr="00BD6BFF" w14:paraId="13E396BC" w14:textId="77777777" w:rsidTr="00CC19B4">
        <w:trPr>
          <w:trHeight w:val="167"/>
          <w:jc w:val="center"/>
        </w:trPr>
        <w:tc>
          <w:tcPr>
            <w:tcW w:w="1758" w:type="dxa"/>
            <w:shd w:val="clear" w:color="auto" w:fill="FFFFFF"/>
            <w:noWrap/>
          </w:tcPr>
          <w:p w14:paraId="583E2899" w14:textId="77777777" w:rsidR="00C929AD" w:rsidRPr="00BD6BFF" w:rsidRDefault="00C929AD" w:rsidP="00C929AD">
            <w:pPr>
              <w:spacing w:before="60" w:after="60"/>
              <w:contextualSpacing/>
              <w:textAlignment w:val="auto"/>
              <w:rPr>
                <w:rFonts w:ascii="Arial" w:eastAsia="宋体" w:hAnsi="Arial" w:cs="Arial"/>
                <w:lang w:eastAsia="zh-CN"/>
              </w:rPr>
            </w:pPr>
          </w:p>
        </w:tc>
        <w:tc>
          <w:tcPr>
            <w:tcW w:w="1072" w:type="dxa"/>
            <w:vAlign w:val="center"/>
          </w:tcPr>
          <w:p w14:paraId="63A84887" w14:textId="77777777" w:rsidR="00C929AD" w:rsidRPr="00BD6BFF" w:rsidRDefault="00C929AD" w:rsidP="00C929AD">
            <w:pPr>
              <w:overflowPunct/>
              <w:spacing w:before="60" w:after="60"/>
              <w:jc w:val="both"/>
              <w:textAlignment w:val="auto"/>
              <w:rPr>
                <w:rFonts w:ascii="Arial" w:eastAsia="宋体" w:hAnsi="Arial" w:cs="Arial"/>
                <w:lang w:eastAsia="zh-CN"/>
              </w:rPr>
            </w:pPr>
          </w:p>
        </w:tc>
        <w:tc>
          <w:tcPr>
            <w:tcW w:w="6583" w:type="dxa"/>
            <w:shd w:val="clear" w:color="auto" w:fill="auto"/>
          </w:tcPr>
          <w:p w14:paraId="49F33FCE" w14:textId="77777777" w:rsidR="00C929AD" w:rsidRPr="00BD6BFF" w:rsidRDefault="00C929AD" w:rsidP="00C929AD">
            <w:pPr>
              <w:overflowPunct/>
              <w:spacing w:before="60" w:after="60"/>
              <w:jc w:val="both"/>
              <w:textAlignment w:val="auto"/>
              <w:rPr>
                <w:rFonts w:ascii="Arial" w:eastAsia="宋体" w:hAnsi="Arial" w:cs="Arial"/>
                <w:lang w:eastAsia="zh-CN"/>
              </w:rPr>
            </w:pPr>
          </w:p>
        </w:tc>
      </w:tr>
      <w:tr w:rsidR="00C929AD" w:rsidRPr="00BD6BFF" w14:paraId="3F717B95" w14:textId="77777777" w:rsidTr="00CC19B4">
        <w:trPr>
          <w:trHeight w:val="167"/>
          <w:jc w:val="center"/>
        </w:trPr>
        <w:tc>
          <w:tcPr>
            <w:tcW w:w="1758" w:type="dxa"/>
            <w:shd w:val="clear" w:color="auto" w:fill="FFFFFF"/>
            <w:noWrap/>
          </w:tcPr>
          <w:p w14:paraId="1D1A560F" w14:textId="77777777" w:rsidR="00C929AD" w:rsidRPr="00BD6BFF" w:rsidRDefault="00C929AD" w:rsidP="00C929AD">
            <w:pPr>
              <w:spacing w:before="60" w:after="60"/>
              <w:contextualSpacing/>
              <w:textAlignment w:val="auto"/>
              <w:rPr>
                <w:rFonts w:ascii="Arial" w:eastAsia="宋体" w:hAnsi="Arial" w:cs="Arial"/>
                <w:lang w:eastAsia="zh-CN"/>
              </w:rPr>
            </w:pPr>
          </w:p>
        </w:tc>
        <w:tc>
          <w:tcPr>
            <w:tcW w:w="1072" w:type="dxa"/>
            <w:vAlign w:val="center"/>
          </w:tcPr>
          <w:p w14:paraId="166433ED" w14:textId="77777777" w:rsidR="00C929AD" w:rsidRPr="00BD6BFF" w:rsidRDefault="00C929AD" w:rsidP="00C929AD">
            <w:pPr>
              <w:overflowPunct/>
              <w:spacing w:before="60" w:after="60"/>
              <w:jc w:val="both"/>
              <w:textAlignment w:val="auto"/>
              <w:rPr>
                <w:rFonts w:ascii="Arial" w:eastAsia="宋体" w:hAnsi="Arial" w:cs="Arial"/>
                <w:lang w:eastAsia="zh-CN"/>
              </w:rPr>
            </w:pPr>
          </w:p>
        </w:tc>
        <w:tc>
          <w:tcPr>
            <w:tcW w:w="6583" w:type="dxa"/>
            <w:shd w:val="clear" w:color="auto" w:fill="auto"/>
          </w:tcPr>
          <w:p w14:paraId="1D28C099" w14:textId="77777777" w:rsidR="00C929AD" w:rsidRPr="00BD6BFF" w:rsidRDefault="00C929AD" w:rsidP="00C929AD">
            <w:pPr>
              <w:overflowPunct/>
              <w:spacing w:before="60" w:after="60"/>
              <w:jc w:val="both"/>
              <w:textAlignment w:val="auto"/>
              <w:rPr>
                <w:rFonts w:ascii="Arial" w:eastAsia="宋体" w:hAnsi="Arial" w:cs="Arial"/>
                <w:lang w:eastAsia="zh-CN"/>
              </w:rPr>
            </w:pPr>
          </w:p>
        </w:tc>
      </w:tr>
    </w:tbl>
    <w:p w14:paraId="7F9EE056" w14:textId="77777777" w:rsidR="00CA58BE" w:rsidRDefault="00CA58BE" w:rsidP="00CA58BE">
      <w:pPr>
        <w:pStyle w:val="a8"/>
      </w:pPr>
    </w:p>
    <w:p w14:paraId="74671C44" w14:textId="0E863068" w:rsidR="00CA58BE" w:rsidRDefault="00CA58BE" w:rsidP="00FA27AC">
      <w:pPr>
        <w:pStyle w:val="a8"/>
      </w:pPr>
    </w:p>
    <w:p w14:paraId="2F51AFC0" w14:textId="73D3313B" w:rsidR="002D04F2" w:rsidRDefault="002D04F2" w:rsidP="002D04F2">
      <w:pPr>
        <w:pStyle w:val="a8"/>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a8"/>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2D04F2" w:rsidRPr="00BD6BFF" w14:paraId="0E237EF4" w14:textId="77777777" w:rsidTr="00CC19B4">
        <w:trPr>
          <w:trHeight w:val="167"/>
          <w:jc w:val="center"/>
        </w:trPr>
        <w:tc>
          <w:tcPr>
            <w:tcW w:w="1758" w:type="dxa"/>
            <w:shd w:val="clear" w:color="auto" w:fill="FFFFFF"/>
            <w:noWrap/>
            <w:vAlign w:val="center"/>
          </w:tcPr>
          <w:p w14:paraId="2473C9D3"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09126777" w14:textId="77777777" w:rsidR="002D04F2" w:rsidRPr="00BD6BFF" w:rsidRDefault="002D04F2" w:rsidP="00CC19B4">
            <w:pPr>
              <w:overflowPunct/>
              <w:spacing w:before="60" w:after="60"/>
              <w:textAlignment w:val="auto"/>
              <w:rPr>
                <w:rFonts w:ascii="Arial" w:eastAsia="宋体" w:hAnsi="Arial" w:cs="Arial"/>
                <w:lang w:eastAsia="zh-CN"/>
              </w:rPr>
            </w:pPr>
          </w:p>
          <w:p w14:paraId="22180278" w14:textId="77777777" w:rsidR="002D04F2" w:rsidRPr="00BD6BFF" w:rsidRDefault="002D04F2" w:rsidP="00CC19B4">
            <w:pPr>
              <w:overflowPunct/>
              <w:spacing w:before="60" w:after="60"/>
              <w:textAlignment w:val="auto"/>
              <w:rPr>
                <w:rFonts w:ascii="Arial" w:eastAsia="宋体" w:hAnsi="Arial" w:cs="Arial"/>
                <w:lang w:eastAsia="zh-CN"/>
              </w:rPr>
            </w:pPr>
          </w:p>
        </w:tc>
      </w:tr>
      <w:tr w:rsidR="002D04F2" w:rsidRPr="00BD6BFF" w14:paraId="7BD5D429" w14:textId="77777777" w:rsidTr="00CC19B4">
        <w:trPr>
          <w:trHeight w:val="167"/>
          <w:jc w:val="center"/>
        </w:trPr>
        <w:tc>
          <w:tcPr>
            <w:tcW w:w="1758" w:type="dxa"/>
            <w:shd w:val="clear" w:color="auto" w:fill="FFFFFF"/>
            <w:noWrap/>
            <w:vAlign w:val="center"/>
          </w:tcPr>
          <w:p w14:paraId="02CA0374"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1AF31E15" w14:textId="77777777" w:rsidR="002D04F2" w:rsidRPr="00BD6BFF" w:rsidRDefault="002D04F2" w:rsidP="00CC19B4">
            <w:pPr>
              <w:overflowPunct/>
              <w:spacing w:before="60" w:after="60"/>
              <w:jc w:val="both"/>
              <w:textAlignment w:val="auto"/>
              <w:rPr>
                <w:rFonts w:ascii="Arial" w:eastAsia="宋体" w:hAnsi="Arial" w:cs="Arial"/>
                <w:lang w:eastAsia="zh-CN"/>
              </w:rPr>
            </w:pPr>
          </w:p>
        </w:tc>
      </w:tr>
      <w:tr w:rsidR="002D04F2" w:rsidRPr="00BD6BFF" w14:paraId="6322D447" w14:textId="77777777" w:rsidTr="00CC19B4">
        <w:trPr>
          <w:trHeight w:val="167"/>
          <w:jc w:val="center"/>
        </w:trPr>
        <w:tc>
          <w:tcPr>
            <w:tcW w:w="1758" w:type="dxa"/>
            <w:shd w:val="clear" w:color="auto" w:fill="FFFFFF"/>
            <w:noWrap/>
            <w:vAlign w:val="center"/>
          </w:tcPr>
          <w:p w14:paraId="55391324" w14:textId="77777777" w:rsidR="002D04F2" w:rsidRPr="00BD6BFF" w:rsidRDefault="002D04F2" w:rsidP="00CC19B4">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09A03BCD" w14:textId="77777777" w:rsidR="002D04F2" w:rsidRPr="00BD6BFF" w:rsidRDefault="002D04F2" w:rsidP="00CC19B4">
            <w:pPr>
              <w:overflowPunct/>
              <w:spacing w:before="60" w:after="60"/>
              <w:textAlignment w:val="auto"/>
              <w:rPr>
                <w:rFonts w:ascii="Arial" w:eastAsia="宋体" w:hAnsi="Arial" w:cs="Arial"/>
                <w:lang w:val="en-US" w:eastAsia="zh-CN"/>
              </w:rPr>
            </w:pPr>
          </w:p>
        </w:tc>
      </w:tr>
      <w:tr w:rsidR="002D04F2" w:rsidRPr="00BD6BFF" w14:paraId="35AA784D" w14:textId="77777777" w:rsidTr="00CC19B4">
        <w:trPr>
          <w:trHeight w:val="167"/>
          <w:jc w:val="center"/>
        </w:trPr>
        <w:tc>
          <w:tcPr>
            <w:tcW w:w="1758" w:type="dxa"/>
            <w:shd w:val="clear" w:color="auto" w:fill="FFFFFF"/>
            <w:noWrap/>
            <w:vAlign w:val="center"/>
          </w:tcPr>
          <w:p w14:paraId="4A369975"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2BAA0C66" w14:textId="77777777" w:rsidR="002D04F2" w:rsidRPr="00BD6BFF" w:rsidRDefault="002D04F2" w:rsidP="00CC19B4">
            <w:pPr>
              <w:overflowPunct/>
              <w:spacing w:before="60" w:after="60"/>
              <w:textAlignment w:val="auto"/>
              <w:rPr>
                <w:rFonts w:ascii="Arial" w:eastAsia="宋体" w:hAnsi="Arial" w:cs="Arial"/>
                <w:lang w:eastAsia="zh-CN"/>
              </w:rPr>
            </w:pPr>
          </w:p>
        </w:tc>
      </w:tr>
      <w:tr w:rsidR="002D04F2" w:rsidRPr="00BD6BFF" w14:paraId="46280C3B" w14:textId="77777777" w:rsidTr="00CC19B4">
        <w:trPr>
          <w:trHeight w:val="167"/>
          <w:jc w:val="center"/>
        </w:trPr>
        <w:tc>
          <w:tcPr>
            <w:tcW w:w="1758" w:type="dxa"/>
            <w:shd w:val="clear" w:color="auto" w:fill="FFFFFF"/>
            <w:noWrap/>
          </w:tcPr>
          <w:p w14:paraId="67D5F43E"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1607D94D" w14:textId="77777777" w:rsidR="002D04F2" w:rsidRPr="00BD6BFF" w:rsidRDefault="002D04F2" w:rsidP="00CC19B4">
            <w:pPr>
              <w:overflowPunct/>
              <w:spacing w:before="60" w:after="60"/>
              <w:textAlignment w:val="auto"/>
              <w:rPr>
                <w:rFonts w:ascii="Arial" w:eastAsia="宋体" w:hAnsi="Arial" w:cs="Arial"/>
                <w:lang w:eastAsia="zh-CN"/>
              </w:rPr>
            </w:pPr>
          </w:p>
        </w:tc>
      </w:tr>
      <w:tr w:rsidR="002D04F2" w:rsidRPr="00BD6BFF" w14:paraId="0A6A6F05" w14:textId="77777777" w:rsidTr="00CC19B4">
        <w:trPr>
          <w:trHeight w:val="167"/>
          <w:jc w:val="center"/>
        </w:trPr>
        <w:tc>
          <w:tcPr>
            <w:tcW w:w="1758" w:type="dxa"/>
            <w:shd w:val="clear" w:color="auto" w:fill="FFFFFF"/>
            <w:noWrap/>
          </w:tcPr>
          <w:p w14:paraId="096A0230"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42E29B3E" w14:textId="77777777" w:rsidR="002D04F2" w:rsidRPr="00BD6BFF" w:rsidRDefault="002D04F2" w:rsidP="00CC19B4">
            <w:pPr>
              <w:overflowPunct/>
              <w:spacing w:before="60" w:after="60"/>
              <w:jc w:val="both"/>
              <w:textAlignment w:val="auto"/>
              <w:rPr>
                <w:rFonts w:ascii="Arial" w:eastAsia="宋体" w:hAnsi="Arial" w:cs="Arial"/>
                <w:lang w:eastAsia="zh-CN"/>
              </w:rPr>
            </w:pPr>
          </w:p>
        </w:tc>
      </w:tr>
      <w:tr w:rsidR="002D04F2" w:rsidRPr="00BD6BFF" w14:paraId="66BEF8A7" w14:textId="77777777" w:rsidTr="00CC19B4">
        <w:trPr>
          <w:trHeight w:val="167"/>
          <w:jc w:val="center"/>
        </w:trPr>
        <w:tc>
          <w:tcPr>
            <w:tcW w:w="1758" w:type="dxa"/>
            <w:shd w:val="clear" w:color="auto" w:fill="FFFFFF"/>
            <w:noWrap/>
          </w:tcPr>
          <w:p w14:paraId="3031CFF6"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0203CC3D" w14:textId="77777777" w:rsidR="002D04F2" w:rsidRPr="00BD6BFF" w:rsidRDefault="002D04F2" w:rsidP="00CC19B4">
            <w:pPr>
              <w:overflowPunct/>
              <w:spacing w:before="60" w:after="60"/>
              <w:jc w:val="both"/>
              <w:textAlignment w:val="auto"/>
              <w:rPr>
                <w:rFonts w:ascii="Arial" w:eastAsia="宋体" w:hAnsi="Arial" w:cs="Arial"/>
                <w:lang w:eastAsia="zh-CN"/>
              </w:rPr>
            </w:pPr>
          </w:p>
        </w:tc>
      </w:tr>
      <w:tr w:rsidR="002D04F2" w:rsidRPr="00BD6BFF" w14:paraId="5A03CBAA" w14:textId="77777777" w:rsidTr="00CC19B4">
        <w:trPr>
          <w:trHeight w:val="167"/>
          <w:jc w:val="center"/>
        </w:trPr>
        <w:tc>
          <w:tcPr>
            <w:tcW w:w="1758" w:type="dxa"/>
            <w:shd w:val="clear" w:color="auto" w:fill="FFFFFF"/>
            <w:noWrap/>
          </w:tcPr>
          <w:p w14:paraId="47561D39"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4DABFC88" w14:textId="77777777" w:rsidR="002D04F2" w:rsidRPr="00BD6BFF" w:rsidRDefault="002D04F2" w:rsidP="00CC19B4">
            <w:pPr>
              <w:overflowPunct/>
              <w:spacing w:before="60" w:after="60"/>
              <w:jc w:val="both"/>
              <w:textAlignment w:val="auto"/>
              <w:rPr>
                <w:rFonts w:ascii="Arial" w:eastAsia="宋体" w:hAnsi="Arial" w:cs="Arial"/>
                <w:lang w:eastAsia="zh-CN"/>
              </w:rPr>
            </w:pPr>
          </w:p>
        </w:tc>
      </w:tr>
    </w:tbl>
    <w:p w14:paraId="5EA925ED" w14:textId="77777777" w:rsidR="002D04F2" w:rsidRDefault="002D04F2" w:rsidP="002D04F2">
      <w:pPr>
        <w:pStyle w:val="a8"/>
      </w:pPr>
    </w:p>
    <w:p w14:paraId="7BBFF77B" w14:textId="77777777" w:rsidR="00CA58BE" w:rsidRDefault="00CA58BE" w:rsidP="00FA27AC">
      <w:pPr>
        <w:pStyle w:val="a8"/>
      </w:pPr>
    </w:p>
    <w:p w14:paraId="2098F997" w14:textId="21E9E563" w:rsidR="00ED1E5C" w:rsidRDefault="00ED1E5C" w:rsidP="00100C33">
      <w:pPr>
        <w:pStyle w:val="Proposal"/>
        <w:numPr>
          <w:ilvl w:val="0"/>
          <w:numId w:val="0"/>
        </w:numPr>
        <w:ind w:left="1701" w:hanging="1701"/>
      </w:pPr>
    </w:p>
    <w:bookmarkEnd w:id="0"/>
    <w:p w14:paraId="384B2FBC" w14:textId="568CE548" w:rsidR="008C4637" w:rsidRDefault="00391FCD" w:rsidP="00227048">
      <w:pPr>
        <w:pStyle w:val="1"/>
      </w:pPr>
      <w:r>
        <w:t xml:space="preserve">5 </w:t>
      </w:r>
      <w:r w:rsidR="003E73DA">
        <w:t>Other evaluations</w:t>
      </w:r>
    </w:p>
    <w:p w14:paraId="03A10EFC" w14:textId="149EDF0E" w:rsidR="003E73DA" w:rsidRDefault="003E73DA" w:rsidP="003E73DA">
      <w:pPr>
        <w:pStyle w:val="a8"/>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a8"/>
        <w:rPr>
          <w:rFonts w:cs="Arial"/>
          <w:b/>
          <w:szCs w:val="22"/>
        </w:rPr>
      </w:pPr>
    </w:p>
    <w:p w14:paraId="3BB49169" w14:textId="6E3EB75D" w:rsidR="00155722" w:rsidRDefault="00155722" w:rsidP="00155722">
      <w:pPr>
        <w:pStyle w:val="a8"/>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a8"/>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768A9" w:rsidRPr="00BD6BFF" w14:paraId="2E5DFBC4" w14:textId="77777777" w:rsidTr="00CC19B4">
        <w:trPr>
          <w:trHeight w:val="167"/>
          <w:jc w:val="center"/>
        </w:trPr>
        <w:tc>
          <w:tcPr>
            <w:tcW w:w="1758" w:type="dxa"/>
            <w:shd w:val="clear" w:color="auto" w:fill="FFFFFF"/>
            <w:noWrap/>
            <w:vAlign w:val="center"/>
          </w:tcPr>
          <w:p w14:paraId="497E928C" w14:textId="216DBA06" w:rsidR="00B768A9" w:rsidRPr="00BD6BFF" w:rsidRDefault="00B768A9" w:rsidP="00B768A9">
            <w:pPr>
              <w:spacing w:before="60" w:after="60"/>
              <w:contextualSpacing/>
              <w:textAlignment w:val="auto"/>
              <w:rPr>
                <w:rFonts w:ascii="Arial" w:eastAsia="宋体" w:hAnsi="Arial" w:cs="Arial"/>
                <w:lang w:eastAsia="zh-CN"/>
              </w:rPr>
            </w:pPr>
            <w:r>
              <w:rPr>
                <w:rFonts w:ascii="Arial" w:eastAsia="宋体" w:hAnsi="Arial" w:cs="Arial"/>
                <w:lang w:eastAsia="zh-CN"/>
              </w:rPr>
              <w:t>Nokia</w:t>
            </w:r>
          </w:p>
        </w:tc>
        <w:tc>
          <w:tcPr>
            <w:tcW w:w="6583" w:type="dxa"/>
            <w:shd w:val="clear" w:color="auto" w:fill="auto"/>
            <w:vAlign w:val="center"/>
          </w:tcPr>
          <w:p w14:paraId="09863420" w14:textId="77777777" w:rsidR="00B768A9" w:rsidRPr="00BD6BFF"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 xml:space="preserve">Random access capacity would be important to evaluate, taking into account large RTT of NTN scenario. </w:t>
            </w:r>
          </w:p>
          <w:p w14:paraId="1195795F"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1C0E9A2F" w14:textId="77777777" w:rsidTr="00CC19B4">
        <w:trPr>
          <w:trHeight w:val="167"/>
          <w:jc w:val="center"/>
        </w:trPr>
        <w:tc>
          <w:tcPr>
            <w:tcW w:w="1758" w:type="dxa"/>
            <w:shd w:val="clear" w:color="auto" w:fill="FFFFFF"/>
            <w:noWrap/>
            <w:vAlign w:val="center"/>
          </w:tcPr>
          <w:p w14:paraId="66906844"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4CFCDF48"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3921240F" w14:textId="77777777" w:rsidTr="00CC19B4">
        <w:trPr>
          <w:trHeight w:val="167"/>
          <w:jc w:val="center"/>
        </w:trPr>
        <w:tc>
          <w:tcPr>
            <w:tcW w:w="1758" w:type="dxa"/>
            <w:shd w:val="clear" w:color="auto" w:fill="FFFFFF"/>
            <w:noWrap/>
            <w:vAlign w:val="center"/>
          </w:tcPr>
          <w:p w14:paraId="773DCC6C" w14:textId="77777777" w:rsidR="00B768A9" w:rsidRPr="00BD6BFF" w:rsidRDefault="00B768A9" w:rsidP="00B768A9">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18D832CA"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B768A9" w:rsidRPr="00BD6BFF" w14:paraId="1727CD25" w14:textId="77777777" w:rsidTr="00CC19B4">
        <w:trPr>
          <w:trHeight w:val="167"/>
          <w:jc w:val="center"/>
        </w:trPr>
        <w:tc>
          <w:tcPr>
            <w:tcW w:w="1758" w:type="dxa"/>
            <w:shd w:val="clear" w:color="auto" w:fill="FFFFFF"/>
            <w:noWrap/>
            <w:vAlign w:val="center"/>
          </w:tcPr>
          <w:p w14:paraId="47712186"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5A1FF5DC"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49FA325A" w14:textId="77777777" w:rsidTr="00CC19B4">
        <w:trPr>
          <w:trHeight w:val="167"/>
          <w:jc w:val="center"/>
        </w:trPr>
        <w:tc>
          <w:tcPr>
            <w:tcW w:w="1758" w:type="dxa"/>
            <w:shd w:val="clear" w:color="auto" w:fill="FFFFFF"/>
            <w:noWrap/>
          </w:tcPr>
          <w:p w14:paraId="6CF5BE35"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2A8EF92E"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24C8621D" w14:textId="77777777" w:rsidTr="00CC19B4">
        <w:trPr>
          <w:trHeight w:val="167"/>
          <w:jc w:val="center"/>
        </w:trPr>
        <w:tc>
          <w:tcPr>
            <w:tcW w:w="1758" w:type="dxa"/>
            <w:shd w:val="clear" w:color="auto" w:fill="FFFFFF"/>
            <w:noWrap/>
          </w:tcPr>
          <w:p w14:paraId="1E6A7BF7"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76228154"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22199E8C" w14:textId="77777777" w:rsidTr="00CC19B4">
        <w:trPr>
          <w:trHeight w:val="167"/>
          <w:jc w:val="center"/>
        </w:trPr>
        <w:tc>
          <w:tcPr>
            <w:tcW w:w="1758" w:type="dxa"/>
            <w:shd w:val="clear" w:color="auto" w:fill="FFFFFF"/>
            <w:noWrap/>
          </w:tcPr>
          <w:p w14:paraId="3668A9E8"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684B0C09"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63F770EA" w14:textId="77777777" w:rsidTr="00CC19B4">
        <w:trPr>
          <w:trHeight w:val="167"/>
          <w:jc w:val="center"/>
        </w:trPr>
        <w:tc>
          <w:tcPr>
            <w:tcW w:w="1758" w:type="dxa"/>
            <w:shd w:val="clear" w:color="auto" w:fill="FFFFFF"/>
            <w:noWrap/>
          </w:tcPr>
          <w:p w14:paraId="4BE41C34"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091ACB57" w14:textId="77777777" w:rsidR="00B768A9" w:rsidRPr="00BD6BFF" w:rsidRDefault="00B768A9" w:rsidP="00B768A9">
            <w:pPr>
              <w:overflowPunct/>
              <w:spacing w:before="60" w:after="60"/>
              <w:jc w:val="both"/>
              <w:textAlignment w:val="auto"/>
              <w:rPr>
                <w:rFonts w:ascii="Arial" w:eastAsia="宋体" w:hAnsi="Arial" w:cs="Arial"/>
                <w:lang w:eastAsia="zh-CN"/>
              </w:rPr>
            </w:pPr>
          </w:p>
        </w:tc>
      </w:tr>
    </w:tbl>
    <w:p w14:paraId="26B3B692" w14:textId="77777777" w:rsidR="00155722" w:rsidRDefault="00155722" w:rsidP="00155722">
      <w:pPr>
        <w:pStyle w:val="a8"/>
      </w:pPr>
    </w:p>
    <w:p w14:paraId="715747DC" w14:textId="77777777" w:rsidR="008C4637" w:rsidRPr="008C4637" w:rsidRDefault="008C4637" w:rsidP="00227048"/>
    <w:p w14:paraId="23339723" w14:textId="7F107884" w:rsidR="00C01F33" w:rsidRPr="00CE0424" w:rsidRDefault="00155722" w:rsidP="00CE0424">
      <w:pPr>
        <w:pStyle w:val="1"/>
      </w:pPr>
      <w:r>
        <w:lastRenderedPageBreak/>
        <w:t xml:space="preserve">6 </w:t>
      </w:r>
      <w:r w:rsidR="00C01F33" w:rsidRPr="00CE0424">
        <w:t>Conclusion</w:t>
      </w:r>
    </w:p>
    <w:p w14:paraId="0D39E4CC"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af4"/>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af"/>
            <w:noProof/>
          </w:rPr>
          <w:t>Observation 1</w:t>
        </w:r>
        <w:r w:rsidR="005B1409" w:rsidRPr="0017502C">
          <w:rPr>
            <w:rFonts w:ascii="Calibri" w:hAnsi="Calibri"/>
            <w:b w:val="0"/>
            <w:noProof/>
            <w:sz w:val="22"/>
            <w:szCs w:val="22"/>
            <w:lang w:eastAsia="en-GB"/>
          </w:rPr>
          <w:tab/>
        </w:r>
        <w:r w:rsidR="005B1409" w:rsidRPr="00BC48EB">
          <w:rPr>
            <w:rStyle w:val="af"/>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a8"/>
        <w:rPr>
          <w:b/>
          <w:bCs/>
        </w:rPr>
      </w:pPr>
      <w:r>
        <w:rPr>
          <w:b/>
          <w:bCs/>
        </w:rPr>
        <w:fldChar w:fldCharType="end"/>
      </w:r>
    </w:p>
    <w:p w14:paraId="3AE6356E" w14:textId="77777777" w:rsidR="006E1C82" w:rsidRDefault="006E1C82" w:rsidP="008E065E">
      <w:pPr>
        <w:pStyle w:val="a8"/>
        <w:rPr>
          <w:b/>
          <w:bCs/>
        </w:rPr>
      </w:pPr>
    </w:p>
    <w:p w14:paraId="2C9C9770"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E6A7703" w14:textId="77777777"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
            <w:noProof/>
          </w:rPr>
          <w:t>Proposal 1</w:t>
        </w:r>
        <w:r w:rsidR="005B1409" w:rsidRPr="0017502C">
          <w:rPr>
            <w:rFonts w:ascii="Calibri" w:hAnsi="Calibri"/>
            <w:b w:val="0"/>
            <w:noProof/>
            <w:sz w:val="22"/>
            <w:szCs w:val="22"/>
            <w:lang w:eastAsia="en-GB"/>
          </w:rPr>
          <w:tab/>
        </w:r>
        <w:r w:rsidR="005B1409" w:rsidRPr="000B0B64">
          <w:rPr>
            <w:rStyle w:val="af"/>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a8"/>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1"/>
      </w:pPr>
      <w:r w:rsidRPr="00CE0424">
        <w:t>References</w:t>
      </w:r>
    </w:p>
    <w:p w14:paraId="0E4A85EB" w14:textId="127491BD" w:rsidR="005F3025" w:rsidRDefault="00E43D20" w:rsidP="00311702">
      <w:pPr>
        <w:pStyle w:val="Reference"/>
      </w:pPr>
      <w:bookmarkStart w:id="6" w:name="_Ref66736630"/>
      <w:bookmarkStart w:id="7" w:name="_Ref174151459"/>
      <w:bookmarkStart w:id="8"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6"/>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9" w:name="_Ref49798330"/>
      <w:bookmarkStart w:id="10" w:name="_Ref45286859"/>
      <w:r w:rsidRPr="004E665B">
        <w:t>RP-202689, Study on NB-IoT/eMTC support for Non-terrestrial Network, RAN#90, Dec 2020</w:t>
      </w:r>
      <w:bookmarkEnd w:id="9"/>
      <w:r w:rsidRPr="004E665B">
        <w:t>.</w:t>
      </w:r>
      <w:bookmarkEnd w:id="10"/>
    </w:p>
    <w:p w14:paraId="1281829F" w14:textId="77777777" w:rsidR="001A5F66" w:rsidRPr="004E665B" w:rsidRDefault="001A5F66" w:rsidP="001A5F66">
      <w:pPr>
        <w:pStyle w:val="Reference"/>
        <w:overflowPunct/>
        <w:autoSpaceDE/>
        <w:autoSpaceDN/>
        <w:adjustRightInd/>
        <w:spacing w:line="259" w:lineRule="auto"/>
        <w:textAlignment w:val="auto"/>
      </w:pPr>
      <w:bookmarkStart w:id="11" w:name="_Ref49798325"/>
      <w:r w:rsidRPr="004E665B">
        <w:t>TR 38.821, Solutions for NR to support Non-terrestrial Networks (NTN), 3GPP, V16.0.0, Jan 2016.</w:t>
      </w:r>
      <w:bookmarkEnd w:id="11"/>
    </w:p>
    <w:p w14:paraId="0D7CCAD5" w14:textId="77777777" w:rsidR="001A5F66" w:rsidRPr="004E665B" w:rsidRDefault="001A5F66" w:rsidP="001A5F66">
      <w:pPr>
        <w:pStyle w:val="Reference"/>
        <w:overflowPunct/>
        <w:autoSpaceDE/>
        <w:autoSpaceDN/>
        <w:adjustRightInd/>
        <w:spacing w:line="259" w:lineRule="auto"/>
        <w:textAlignment w:val="auto"/>
      </w:pPr>
      <w:bookmarkStart w:id="12" w:name="_Ref53749897"/>
      <w:r w:rsidRPr="004E665B">
        <w:t>3GPP TR 38.913, “Study on scenarios and requirements for next generation access technologies,” version 16.0.0, July 2020.</w:t>
      </w:r>
      <w:bookmarkEnd w:id="12"/>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7"/>
      <w:bookmarkEnd w:id="8"/>
    </w:p>
    <w:p w14:paraId="0D44BB28" w14:textId="77777777" w:rsidR="00A75B6D" w:rsidRPr="00A75B6D" w:rsidRDefault="00A75B6D" w:rsidP="00A75B6D">
      <w:pPr>
        <w:spacing w:after="120"/>
        <w:ind w:left="567" w:hanging="567"/>
        <w:jc w:val="both"/>
        <w:textAlignment w:val="auto"/>
        <w:rPr>
          <w:rFonts w:ascii="Arial" w:eastAsia="宋体"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宋体" w:hAnsi="Arial" w:cs="Arial"/>
          <w:sz w:val="36"/>
          <w:szCs w:val="36"/>
          <w:lang w:eastAsia="zh-CN"/>
        </w:rPr>
      </w:pPr>
      <w:r w:rsidRPr="00A75B6D">
        <w:rPr>
          <w:rFonts w:ascii="Arial" w:eastAsia="宋体"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16"/>
        <w:gridCol w:w="5555"/>
      </w:tblGrid>
      <w:tr w:rsidR="00A75B6D" w:rsidRPr="00A75B6D" w14:paraId="42724A48" w14:textId="77777777" w:rsidTr="00961890">
        <w:trPr>
          <w:trHeight w:val="167"/>
          <w:jc w:val="center"/>
        </w:trPr>
        <w:tc>
          <w:tcPr>
            <w:tcW w:w="2122"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宋体" w:hAnsi="Arial"/>
                <w:b/>
                <w:bCs/>
                <w:lang w:eastAsia="zh-CN"/>
              </w:rPr>
            </w:pPr>
            <w:r w:rsidRPr="00A75B6D">
              <w:rPr>
                <w:rFonts w:ascii="Arial" w:eastAsia="宋体" w:hAnsi="Arial"/>
                <w:b/>
                <w:bCs/>
                <w:lang w:eastAsia="zh-CN"/>
              </w:rPr>
              <w:t>Delegate</w:t>
            </w:r>
          </w:p>
        </w:tc>
        <w:tc>
          <w:tcPr>
            <w:tcW w:w="2016"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宋体" w:hAnsi="Arial"/>
                <w:b/>
                <w:bCs/>
                <w:lang w:eastAsia="zh-CN"/>
              </w:rPr>
            </w:pPr>
            <w:r w:rsidRPr="00A75B6D">
              <w:rPr>
                <w:rFonts w:ascii="Arial" w:eastAsia="宋体"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宋体" w:hAnsi="Arial"/>
                <w:b/>
                <w:bCs/>
                <w:lang w:eastAsia="zh-CN"/>
              </w:rPr>
            </w:pPr>
            <w:r w:rsidRPr="00A75B6D">
              <w:rPr>
                <w:rFonts w:ascii="Arial" w:eastAsia="宋体" w:hAnsi="Arial"/>
                <w:b/>
                <w:bCs/>
                <w:lang w:eastAsia="zh-CN"/>
              </w:rPr>
              <w:t>Email</w:t>
            </w:r>
          </w:p>
        </w:tc>
      </w:tr>
      <w:tr w:rsidR="00A75B6D" w:rsidRPr="00A75B6D" w14:paraId="312EE511" w14:textId="77777777" w:rsidTr="00961890">
        <w:trPr>
          <w:trHeight w:val="167"/>
          <w:jc w:val="center"/>
        </w:trPr>
        <w:tc>
          <w:tcPr>
            <w:tcW w:w="2122"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宋体" w:hAnsi="Arial"/>
                <w:lang w:eastAsia="zh-CN"/>
              </w:rPr>
            </w:pPr>
            <w:r>
              <w:rPr>
                <w:rFonts w:ascii="Arial" w:eastAsia="宋体" w:hAnsi="Arial"/>
                <w:lang w:eastAsia="zh-CN"/>
              </w:rPr>
              <w:t>Emre A. Yavuz</w:t>
            </w:r>
          </w:p>
        </w:tc>
        <w:tc>
          <w:tcPr>
            <w:tcW w:w="2016" w:type="dxa"/>
            <w:vAlign w:val="center"/>
          </w:tcPr>
          <w:p w14:paraId="395062AD" w14:textId="62830522" w:rsidR="00A75B6D" w:rsidRPr="00A75B6D" w:rsidRDefault="00A75B6D" w:rsidP="00A75B6D">
            <w:pPr>
              <w:overflowPunct/>
              <w:spacing w:before="60" w:after="60"/>
              <w:jc w:val="both"/>
              <w:textAlignment w:val="auto"/>
              <w:rPr>
                <w:rFonts w:ascii="Arial" w:eastAsia="宋体" w:hAnsi="Arial"/>
                <w:lang w:eastAsia="zh-CN"/>
              </w:rPr>
            </w:pPr>
            <w:r>
              <w:rPr>
                <w:rFonts w:ascii="Arial" w:eastAsia="宋体"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宋体" w:hAnsi="Arial"/>
                <w:lang w:eastAsia="zh-CN"/>
              </w:rPr>
            </w:pPr>
            <w:r>
              <w:rPr>
                <w:rFonts w:ascii="Arial" w:eastAsia="宋体" w:hAnsi="Arial"/>
                <w:lang w:eastAsia="zh-CN"/>
              </w:rPr>
              <w:t>emre.yavuz@ericsson.com</w:t>
            </w:r>
          </w:p>
        </w:tc>
      </w:tr>
      <w:tr w:rsidR="00A75B6D" w:rsidRPr="00A75B6D" w14:paraId="7706F1BC" w14:textId="77777777" w:rsidTr="00961890">
        <w:trPr>
          <w:trHeight w:val="167"/>
          <w:jc w:val="center"/>
        </w:trPr>
        <w:tc>
          <w:tcPr>
            <w:tcW w:w="2122"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H</w:t>
            </w:r>
            <w:r>
              <w:rPr>
                <w:rFonts w:ascii="Arial" w:eastAsia="宋体" w:hAnsi="Arial"/>
                <w:lang w:eastAsia="zh-CN"/>
              </w:rPr>
              <w:t>aitao Li</w:t>
            </w:r>
          </w:p>
        </w:tc>
        <w:tc>
          <w:tcPr>
            <w:tcW w:w="2016" w:type="dxa"/>
            <w:vAlign w:val="center"/>
          </w:tcPr>
          <w:p w14:paraId="4E3102B5" w14:textId="0202A6B0" w:rsidR="00A75B6D" w:rsidRPr="00A75B6D" w:rsidRDefault="000C20C4"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O</w:t>
            </w:r>
            <w:r>
              <w:rPr>
                <w:rFonts w:ascii="Arial" w:eastAsia="宋体"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l</w:t>
            </w:r>
            <w:r>
              <w:rPr>
                <w:rFonts w:ascii="Arial" w:eastAsia="宋体" w:hAnsi="Arial"/>
                <w:lang w:eastAsia="zh-CN"/>
              </w:rPr>
              <w:t>ihaitao@oppo.com</w:t>
            </w:r>
          </w:p>
        </w:tc>
      </w:tr>
      <w:tr w:rsidR="00A75B6D" w:rsidRPr="00A75B6D" w14:paraId="7F8931AC" w14:textId="77777777" w:rsidTr="00961890">
        <w:trPr>
          <w:trHeight w:val="167"/>
          <w:jc w:val="center"/>
        </w:trPr>
        <w:tc>
          <w:tcPr>
            <w:tcW w:w="2122" w:type="dxa"/>
            <w:shd w:val="clear" w:color="auto" w:fill="FFFFFF"/>
            <w:noWrap/>
            <w:vAlign w:val="center"/>
          </w:tcPr>
          <w:p w14:paraId="6074B24E" w14:textId="45FF585B" w:rsidR="00A75B6D" w:rsidRPr="00A75B6D" w:rsidRDefault="00961890" w:rsidP="00A75B6D">
            <w:pPr>
              <w:overflowPunct/>
              <w:spacing w:before="60" w:after="60"/>
              <w:jc w:val="both"/>
              <w:textAlignment w:val="auto"/>
              <w:rPr>
                <w:rFonts w:ascii="Arial" w:eastAsia="宋体" w:hAnsi="Arial"/>
                <w:lang w:eastAsia="zh-CN"/>
              </w:rPr>
            </w:pPr>
            <w:r>
              <w:rPr>
                <w:rFonts w:ascii="Arial" w:eastAsia="宋体" w:hAnsi="Arial"/>
                <w:lang w:eastAsia="zh-CN"/>
              </w:rPr>
              <w:t>Robert van der Pool</w:t>
            </w:r>
          </w:p>
        </w:tc>
        <w:tc>
          <w:tcPr>
            <w:tcW w:w="2016" w:type="dxa"/>
            <w:vAlign w:val="center"/>
          </w:tcPr>
          <w:p w14:paraId="77E941A9" w14:textId="261D8375" w:rsidR="00A75B6D" w:rsidRPr="00A75B6D" w:rsidRDefault="00961890" w:rsidP="00A75B6D">
            <w:pPr>
              <w:overflowPunct/>
              <w:spacing w:before="60" w:after="60"/>
              <w:jc w:val="both"/>
              <w:textAlignment w:val="auto"/>
              <w:rPr>
                <w:rFonts w:ascii="Arial" w:eastAsia="宋体" w:hAnsi="Arial"/>
                <w:lang w:eastAsia="zh-CN"/>
              </w:rPr>
            </w:pPr>
            <w:r>
              <w:rPr>
                <w:rFonts w:ascii="Arial" w:eastAsia="宋体" w:hAnsi="Arial"/>
                <w:lang w:eastAsia="zh-CN"/>
              </w:rPr>
              <w:t>Gatehouse</w:t>
            </w:r>
          </w:p>
        </w:tc>
        <w:tc>
          <w:tcPr>
            <w:tcW w:w="5555" w:type="dxa"/>
            <w:shd w:val="clear" w:color="auto" w:fill="auto"/>
            <w:vAlign w:val="center"/>
          </w:tcPr>
          <w:p w14:paraId="4A88DCBE" w14:textId="6349F12B" w:rsidR="00A75B6D" w:rsidRPr="00A75B6D" w:rsidRDefault="00961890" w:rsidP="00A75B6D">
            <w:pPr>
              <w:overflowPunct/>
              <w:spacing w:before="60" w:after="60"/>
              <w:jc w:val="both"/>
              <w:textAlignment w:val="auto"/>
              <w:rPr>
                <w:rFonts w:ascii="Arial" w:eastAsia="宋体" w:hAnsi="Arial"/>
                <w:lang w:eastAsia="zh-CN"/>
              </w:rPr>
            </w:pPr>
            <w:r>
              <w:rPr>
                <w:rFonts w:ascii="Arial" w:eastAsia="宋体" w:hAnsi="Arial"/>
                <w:lang w:eastAsia="zh-CN"/>
              </w:rPr>
              <w:t>rvp@gatehouse.com</w:t>
            </w:r>
          </w:p>
        </w:tc>
      </w:tr>
      <w:tr w:rsidR="00A75B6D" w:rsidRPr="00A75B6D" w14:paraId="47C44EF6" w14:textId="77777777" w:rsidTr="00961890">
        <w:trPr>
          <w:trHeight w:val="167"/>
          <w:jc w:val="center"/>
        </w:trPr>
        <w:tc>
          <w:tcPr>
            <w:tcW w:w="2122" w:type="dxa"/>
            <w:shd w:val="clear" w:color="auto" w:fill="FFFFFF"/>
            <w:noWrap/>
            <w:vAlign w:val="center"/>
          </w:tcPr>
          <w:p w14:paraId="4D438CB8" w14:textId="2FB4D71F" w:rsidR="00A75B6D" w:rsidRPr="00A75B6D" w:rsidRDefault="00BD533E"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Ting</w:t>
            </w:r>
            <w:r>
              <w:rPr>
                <w:rFonts w:ascii="Arial" w:eastAsia="宋体" w:hAnsi="Arial"/>
                <w:lang w:eastAsia="zh-CN"/>
              </w:rPr>
              <w:t xml:space="preserve"> </w:t>
            </w:r>
            <w:r>
              <w:rPr>
                <w:rFonts w:ascii="Arial" w:eastAsia="宋体" w:hAnsi="Arial" w:hint="eastAsia"/>
                <w:lang w:eastAsia="zh-CN"/>
              </w:rPr>
              <w:t>Lu</w:t>
            </w:r>
          </w:p>
        </w:tc>
        <w:tc>
          <w:tcPr>
            <w:tcW w:w="2016" w:type="dxa"/>
            <w:vAlign w:val="center"/>
          </w:tcPr>
          <w:p w14:paraId="337A44CA" w14:textId="06334950" w:rsidR="00A75B6D" w:rsidRPr="00A75B6D" w:rsidRDefault="00BD533E"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ZTE</w:t>
            </w:r>
          </w:p>
        </w:tc>
        <w:tc>
          <w:tcPr>
            <w:tcW w:w="5555" w:type="dxa"/>
            <w:shd w:val="clear" w:color="auto" w:fill="auto"/>
            <w:vAlign w:val="center"/>
          </w:tcPr>
          <w:p w14:paraId="74ADB9F8" w14:textId="68B7F7CE" w:rsidR="00A75B6D" w:rsidRPr="00A75B6D" w:rsidRDefault="00BD533E"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lu.ting@zte.com.cn</w:t>
            </w:r>
          </w:p>
        </w:tc>
      </w:tr>
      <w:tr w:rsidR="00A75B6D" w:rsidRPr="00A75B6D" w14:paraId="47D29982" w14:textId="77777777" w:rsidTr="00961890">
        <w:trPr>
          <w:trHeight w:val="167"/>
          <w:jc w:val="center"/>
        </w:trPr>
        <w:tc>
          <w:tcPr>
            <w:tcW w:w="2122"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016" w:type="dxa"/>
            <w:vAlign w:val="center"/>
          </w:tcPr>
          <w:p w14:paraId="571F2F40"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2252D038" w14:textId="77777777" w:rsidTr="00961890">
        <w:trPr>
          <w:trHeight w:val="167"/>
          <w:jc w:val="center"/>
        </w:trPr>
        <w:tc>
          <w:tcPr>
            <w:tcW w:w="2122"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016" w:type="dxa"/>
            <w:vAlign w:val="center"/>
          </w:tcPr>
          <w:p w14:paraId="46A4B7E7"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537DFC1A" w14:textId="77777777" w:rsidTr="00961890">
        <w:trPr>
          <w:trHeight w:val="167"/>
          <w:jc w:val="center"/>
        </w:trPr>
        <w:tc>
          <w:tcPr>
            <w:tcW w:w="2122"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016" w:type="dxa"/>
            <w:vAlign w:val="center"/>
          </w:tcPr>
          <w:p w14:paraId="5DE58625"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09C445CD" w14:textId="77777777" w:rsidTr="00961890">
        <w:trPr>
          <w:trHeight w:val="167"/>
          <w:jc w:val="center"/>
        </w:trPr>
        <w:tc>
          <w:tcPr>
            <w:tcW w:w="2122"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016" w:type="dxa"/>
            <w:vAlign w:val="center"/>
          </w:tcPr>
          <w:p w14:paraId="03CE268E"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宋体" w:hAnsi="Arial"/>
                <w:lang w:eastAsia="zh-CN"/>
              </w:rPr>
            </w:pPr>
          </w:p>
        </w:tc>
      </w:tr>
    </w:tbl>
    <w:p w14:paraId="49B6724F" w14:textId="77777777" w:rsidR="00A75B6D" w:rsidRPr="00A75B6D" w:rsidRDefault="00A75B6D" w:rsidP="00A75B6D">
      <w:pPr>
        <w:spacing w:after="120"/>
        <w:ind w:left="567" w:hanging="567"/>
        <w:jc w:val="both"/>
        <w:rPr>
          <w:rFonts w:ascii="Arial" w:eastAsia="宋体" w:hAnsi="Arial"/>
          <w:lang w:eastAsia="zh-CN"/>
        </w:rPr>
      </w:pPr>
    </w:p>
    <w:p w14:paraId="4EA2A65C" w14:textId="77777777" w:rsidR="00A75B6D" w:rsidRPr="00CE0424" w:rsidRDefault="00A75B6D" w:rsidP="00CE0424">
      <w:pPr>
        <w:pStyle w:val="a8"/>
      </w:pPr>
    </w:p>
    <w:p w14:paraId="2E2BB08E" w14:textId="13448AD7" w:rsidR="00DA66B2" w:rsidRDefault="00162ADF" w:rsidP="00DA66B2">
      <w:pPr>
        <w:pStyle w:val="1"/>
      </w:pPr>
      <w:r>
        <w:t>Annex</w:t>
      </w:r>
    </w:p>
    <w:p w14:paraId="37266867" w14:textId="27655175" w:rsidR="00C31278" w:rsidRDefault="00162ADF">
      <w:pPr>
        <w:pStyle w:val="21"/>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 xml:space="preserve">34 </w:t>
            </w:r>
            <w:proofErr w:type="spellStart"/>
            <w:r w:rsidRPr="00180438">
              <w:t>dBW</w:t>
            </w:r>
            <w:proofErr w:type="spellEnd"/>
            <w:r w:rsidRPr="00180438">
              <w:t>/MHz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 xml:space="preserve">30 </w:t>
            </w:r>
            <w:proofErr w:type="spellStart"/>
            <w:r w:rsidRPr="00180438">
              <w:t>dBi</w:t>
            </w:r>
            <w:proofErr w:type="spellEnd"/>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 xml:space="preserve">4.4127 </w:t>
            </w:r>
            <w:proofErr w:type="spellStart"/>
            <w:r w:rsidRPr="00180438">
              <w:t>deg</w:t>
            </w:r>
            <w:proofErr w:type="spellEnd"/>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 xml:space="preserve">30 </w:t>
            </w:r>
            <w:proofErr w:type="spellStart"/>
            <w:r w:rsidRPr="00180438">
              <w:t>dBi</w:t>
            </w:r>
            <w:proofErr w:type="spellEnd"/>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 xml:space="preserve">The UE </w:t>
      </w:r>
      <w:proofErr w:type="gramStart"/>
      <w:r>
        <w:t>characteristics</w:t>
      </w:r>
      <w:r w:rsidR="00A66328">
        <w:t>(</w:t>
      </w:r>
      <w:proofErr w:type="gramEnd"/>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w:t>
            </w:r>
            <w:proofErr w:type="spellStart"/>
            <w:r w:rsidR="00BF6028" w:rsidRPr="00180438">
              <w:t>dBi</w:t>
            </w:r>
            <w:proofErr w:type="spellEnd"/>
            <w:r w:rsidR="00BF6028" w:rsidRPr="00180438">
              <w:t xml:space="preserve">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lastRenderedPageBreak/>
              <w:t>Tx transmit power</w:t>
            </w:r>
          </w:p>
        </w:tc>
        <w:tc>
          <w:tcPr>
            <w:tcW w:w="2499" w:type="pct"/>
            <w:shd w:val="clear" w:color="auto" w:fill="auto"/>
          </w:tcPr>
          <w:p w14:paraId="16B0402D" w14:textId="2B65678B" w:rsidR="00BF6028" w:rsidRPr="00180438" w:rsidRDefault="008D608E" w:rsidP="00854075">
            <w:r>
              <w:t xml:space="preserve">(PC5) </w:t>
            </w:r>
            <w:r w:rsidR="00BF6028">
              <w:t>1</w:t>
            </w:r>
            <w:r w:rsidR="00BF6028" w:rsidRPr="00180438">
              <w:t xml:space="preserve">00 </w:t>
            </w:r>
            <w:proofErr w:type="spellStart"/>
            <w:r w:rsidR="00BF6028" w:rsidRPr="00180438">
              <w:t>mW</w:t>
            </w:r>
            <w:proofErr w:type="spellEnd"/>
            <w:r w:rsidR="00BF6028" w:rsidRPr="00180438">
              <w:t xml:space="preserve"> (2</w:t>
            </w:r>
            <w:r w:rsidR="00BF6028">
              <w:t>0</w:t>
            </w:r>
            <w:r w:rsidR="00BF6028" w:rsidRPr="00180438">
              <w:t xml:space="preserve"> </w:t>
            </w:r>
            <w:proofErr w:type="spellStart"/>
            <w:r w:rsidR="00BF6028" w:rsidRPr="00180438">
              <w:t>dBm</w:t>
            </w:r>
            <w:proofErr w:type="spellEnd"/>
            <w:r w:rsidR="00BF6028" w:rsidRPr="00180438">
              <w:t>)</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t>Tx antenna gain</w:t>
            </w:r>
          </w:p>
        </w:tc>
        <w:tc>
          <w:tcPr>
            <w:tcW w:w="2499" w:type="pct"/>
            <w:shd w:val="clear" w:color="auto" w:fill="auto"/>
          </w:tcPr>
          <w:p w14:paraId="4DABAAA4" w14:textId="77777777" w:rsidR="00BF6028" w:rsidRPr="00180438" w:rsidRDefault="00BF6028" w:rsidP="00854075">
            <w:r w:rsidRPr="00180438">
              <w:t xml:space="preserve">0 </w:t>
            </w:r>
            <w:proofErr w:type="spellStart"/>
            <w:r w:rsidRPr="00180438">
              <w:t>dBi</w:t>
            </w:r>
            <w:proofErr w:type="spellEnd"/>
            <w:r w:rsidRPr="00180438">
              <w:t xml:space="preserve">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zh-CN"/>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U axis is defined as the perpendicular line to the satellite-earth line on the orbital plane as illustrated here after :</w:t>
            </w:r>
          </w:p>
          <w:p w14:paraId="192638E5" w14:textId="2FC47056" w:rsidR="0006304F" w:rsidRPr="00180438" w:rsidRDefault="0006304F" w:rsidP="001A5F66">
            <w:r w:rsidRPr="00180438">
              <w:rPr>
                <w:noProof/>
                <w:lang w:val="en-US" w:eastAsia="zh-CN"/>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323D69"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Baseline: Adjacent beam spacing computation based on 3dB beam width of the satellite antenna pattern :</w:t>
            </w:r>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 xml:space="preserve">Central beam </w:t>
            </w:r>
            <w:proofErr w:type="spellStart"/>
            <w:r w:rsidRPr="00180438">
              <w:t>center</w:t>
            </w:r>
            <w:proofErr w:type="spellEnd"/>
            <w:r w:rsidRPr="00180438">
              <w:t xml:space="preserve"> is considered at nadir point</w:t>
            </w:r>
          </w:p>
        </w:tc>
      </w:tr>
    </w:tbl>
    <w:p w14:paraId="0CCABAF3" w14:textId="19588941" w:rsidR="00CA1BA1" w:rsidRDefault="00CA1BA1" w:rsidP="00C31278"/>
    <w:p w14:paraId="749635A3" w14:textId="199DB0EE" w:rsidR="00063A7C" w:rsidRDefault="00D67482" w:rsidP="00C31278">
      <w:r>
        <w:lastRenderedPageBreak/>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For singles satellite simulation :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Base-line :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21"/>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 xml:space="preserve">59 </w:t>
            </w:r>
            <w:proofErr w:type="spellStart"/>
            <w:r w:rsidRPr="00180438">
              <w:t>dBW</w:t>
            </w:r>
            <w:proofErr w:type="spellEnd"/>
            <w:r w:rsidRPr="00180438">
              <w:t>/MHz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 xml:space="preserve">51 </w:t>
            </w:r>
            <w:proofErr w:type="spellStart"/>
            <w:r w:rsidRPr="00180438">
              <w:t>dBi</w:t>
            </w:r>
            <w:proofErr w:type="spellEnd"/>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 xml:space="preserve">0.4011 </w:t>
            </w:r>
            <w:proofErr w:type="spellStart"/>
            <w:r w:rsidRPr="00180438">
              <w:t>deg</w:t>
            </w:r>
            <w:proofErr w:type="spellEnd"/>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lastRenderedPageBreak/>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 xml:space="preserve">51 </w:t>
            </w:r>
            <w:proofErr w:type="spellStart"/>
            <w:r w:rsidRPr="00180438">
              <w:t>dBi</w:t>
            </w:r>
            <w:proofErr w:type="spellEnd"/>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 xml:space="preserve">The UE </w:t>
      </w:r>
      <w:proofErr w:type="gramStart"/>
      <w:r>
        <w:t>characteristics(</w:t>
      </w:r>
      <w:proofErr w:type="gramEnd"/>
      <w:r>
        <w:t>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w:t>
            </w:r>
            <w:proofErr w:type="spellStart"/>
            <w:r w:rsidR="00DC0B9F" w:rsidRPr="00180438">
              <w:t>dBi</w:t>
            </w:r>
            <w:proofErr w:type="spellEnd"/>
            <w:r w:rsidR="00DC0B9F" w:rsidRPr="00180438">
              <w:t xml:space="preserve">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 xml:space="preserve">00 </w:t>
            </w:r>
            <w:proofErr w:type="spellStart"/>
            <w:r w:rsidR="00DC0B9F" w:rsidRPr="00180438">
              <w:t>mW</w:t>
            </w:r>
            <w:proofErr w:type="spellEnd"/>
            <w:r w:rsidR="00DC0B9F" w:rsidRPr="00180438">
              <w:t xml:space="preserve"> (23 </w:t>
            </w:r>
            <w:proofErr w:type="spellStart"/>
            <w:r w:rsidR="00DC0B9F" w:rsidRPr="00180438">
              <w:t>dBm</w:t>
            </w:r>
            <w:proofErr w:type="spellEnd"/>
            <w:r w:rsidR="00DC0B9F" w:rsidRPr="00180438">
              <w:t>)</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 xml:space="preserve">0 </w:t>
            </w:r>
            <w:proofErr w:type="spellStart"/>
            <w:r w:rsidRPr="00180438">
              <w:t>dBi</w:t>
            </w:r>
            <w:proofErr w:type="spellEnd"/>
            <w:r w:rsidRPr="00180438">
              <w:t xml:space="preserve">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lastRenderedPageBreak/>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zh-CN"/>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U axis is defined as the perpendicular line to the satellite-earth line on the orbital plane as illustrated here after :</w:t>
            </w:r>
          </w:p>
          <w:p w14:paraId="5CF90E34" w14:textId="5347998C" w:rsidR="00630FA5" w:rsidRPr="00180438" w:rsidRDefault="00630FA5" w:rsidP="001A5F66">
            <w:r w:rsidRPr="00180438">
              <w:rPr>
                <w:noProof/>
                <w:lang w:val="en-US" w:eastAsia="zh-CN"/>
              </w:rPr>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323D69" w14:paraId="02E3FB49" w14:textId="77777777" w:rsidTr="00630FA5">
        <w:tc>
          <w:tcPr>
            <w:tcW w:w="2127" w:type="dxa"/>
            <w:shd w:val="clear" w:color="auto" w:fill="auto"/>
          </w:tcPr>
          <w:p w14:paraId="7B1DB958" w14:textId="77777777" w:rsidR="00630FA5" w:rsidRPr="00180438" w:rsidRDefault="00630FA5" w:rsidP="001A5F66">
            <w:r w:rsidRPr="00180438">
              <w:t>Adjacent beam spacing on UV plane</w:t>
            </w:r>
          </w:p>
        </w:tc>
        <w:tc>
          <w:tcPr>
            <w:tcW w:w="7502" w:type="dxa"/>
            <w:shd w:val="clear" w:color="auto" w:fill="auto"/>
          </w:tcPr>
          <w:p w14:paraId="3E5C4D32" w14:textId="77777777" w:rsidR="00630FA5" w:rsidRPr="00180438" w:rsidRDefault="00630FA5" w:rsidP="001A5F66">
            <w:r w:rsidRPr="00180438">
              <w:t>Baseline: Adjacent beam spacing computation based on 3dB beam width of the satellite antenna pattern :</w:t>
            </w:r>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Case 2 :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For singles satellite simulation :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lastRenderedPageBreak/>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Base-line :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VSAT and Others: Ideal Tracking serving beam;</w:t>
            </w:r>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BCCC1" w14:textId="77777777" w:rsidR="00DD45FE" w:rsidRDefault="00DD45FE">
      <w:r>
        <w:separator/>
      </w:r>
    </w:p>
  </w:endnote>
  <w:endnote w:type="continuationSeparator" w:id="0">
    <w:p w14:paraId="5E197A6A" w14:textId="77777777" w:rsidR="00DD45FE" w:rsidRDefault="00DD45FE">
      <w:r>
        <w:continuationSeparator/>
      </w:r>
    </w:p>
  </w:endnote>
  <w:endnote w:type="continuationNotice" w:id="1">
    <w:p w14:paraId="6FFDF892" w14:textId="77777777" w:rsidR="00DD45FE" w:rsidRDefault="00DD45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F0BE1" w14:textId="77777777" w:rsidR="003D0610" w:rsidRDefault="003D061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6997" w14:textId="7DD9678D" w:rsidR="00F949F1" w:rsidRDefault="00F949F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E2CD4">
      <w:rPr>
        <w:rStyle w:val="ae"/>
      </w:rPr>
      <w:t>18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E2CD4">
      <w:rPr>
        <w:rStyle w:val="ae"/>
      </w:rPr>
      <w:t>18</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84AD3" w14:textId="77777777" w:rsidR="003D0610" w:rsidRDefault="003D061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4FA63" w14:textId="77777777" w:rsidR="00DD45FE" w:rsidRDefault="00DD45FE">
      <w:r>
        <w:separator/>
      </w:r>
    </w:p>
  </w:footnote>
  <w:footnote w:type="continuationSeparator" w:id="0">
    <w:p w14:paraId="17DEE8C8" w14:textId="77777777" w:rsidR="00DD45FE" w:rsidRDefault="00DD45FE">
      <w:r>
        <w:continuationSeparator/>
      </w:r>
    </w:p>
  </w:footnote>
  <w:footnote w:type="continuationNotice" w:id="1">
    <w:p w14:paraId="3929BBDE" w14:textId="77777777" w:rsidR="00DD45FE" w:rsidRDefault="00DD45F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6343" w14:textId="77777777" w:rsidR="00F949F1" w:rsidRDefault="00F949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30042" w14:textId="77777777" w:rsidR="003D0610" w:rsidRDefault="003D061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B7BFB" w14:textId="77777777" w:rsidR="003D0610" w:rsidRDefault="003D06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8E41E7"/>
    <w:multiLevelType w:val="hybridMultilevel"/>
    <w:tmpl w:val="0F7EAC84"/>
    <w:lvl w:ilvl="0" w:tplc="690A0E8C">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CF0718"/>
    <w:multiLevelType w:val="hybridMultilevel"/>
    <w:tmpl w:val="A5402B7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9459A0"/>
    <w:multiLevelType w:val="hybridMultilevel"/>
    <w:tmpl w:val="0C58F4D6"/>
    <w:lvl w:ilvl="0" w:tplc="690A0E8C">
      <w:start w:val="5"/>
      <w:numFmt w:val="bullet"/>
      <w:lvlText w:val="-"/>
      <w:lvlJc w:val="left"/>
      <w:pPr>
        <w:ind w:left="420" w:hanging="42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4"/>
  </w:num>
  <w:num w:numId="6">
    <w:abstractNumId w:val="22"/>
  </w:num>
  <w:num w:numId="7">
    <w:abstractNumId w:val="29"/>
  </w:num>
  <w:num w:numId="8">
    <w:abstractNumId w:val="15"/>
  </w:num>
  <w:num w:numId="9">
    <w:abstractNumId w:val="13"/>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1"/>
  </w:num>
  <w:num w:numId="17">
    <w:abstractNumId w:val="8"/>
  </w:num>
  <w:num w:numId="18">
    <w:abstractNumId w:val="12"/>
  </w:num>
  <w:num w:numId="19">
    <w:abstractNumId w:val="6"/>
  </w:num>
  <w:num w:numId="20">
    <w:abstractNumId w:val="36"/>
  </w:num>
  <w:num w:numId="21">
    <w:abstractNumId w:val="16"/>
  </w:num>
  <w:num w:numId="22">
    <w:abstractNumId w:val="35"/>
  </w:num>
  <w:num w:numId="23">
    <w:abstractNumId w:val="9"/>
  </w:num>
  <w:num w:numId="24">
    <w:abstractNumId w:val="7"/>
  </w:num>
  <w:num w:numId="25">
    <w:abstractNumId w:val="17"/>
  </w:num>
  <w:num w:numId="26">
    <w:abstractNumId w:val="28"/>
  </w:num>
  <w:num w:numId="27">
    <w:abstractNumId w:val="32"/>
  </w:num>
  <w:num w:numId="28">
    <w:abstractNumId w:val="11"/>
  </w:num>
  <w:num w:numId="29">
    <w:abstractNumId w:val="33"/>
  </w:num>
  <w:num w:numId="30">
    <w:abstractNumId w:val="3"/>
  </w:num>
  <w:num w:numId="31">
    <w:abstractNumId w:val="30"/>
  </w:num>
  <w:num w:numId="32">
    <w:abstractNumId w:val="34"/>
  </w:num>
  <w:num w:numId="33">
    <w:abstractNumId w:val="5"/>
  </w:num>
  <w:num w:numId="34">
    <w:abstractNumId w:val="23"/>
  </w:num>
  <w:num w:numId="35">
    <w:abstractNumId w:val="10"/>
  </w:num>
  <w:num w:numId="36">
    <w:abstractNumId w:val="21"/>
  </w:num>
  <w:num w:numId="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0F"/>
    <w:rsid w:val="000006E1"/>
    <w:rsid w:val="000017EF"/>
    <w:rsid w:val="00002A37"/>
    <w:rsid w:val="0000564C"/>
    <w:rsid w:val="00006446"/>
    <w:rsid w:val="00006896"/>
    <w:rsid w:val="00007C22"/>
    <w:rsid w:val="00007CDC"/>
    <w:rsid w:val="00011B28"/>
    <w:rsid w:val="00013045"/>
    <w:rsid w:val="0001331B"/>
    <w:rsid w:val="0001412D"/>
    <w:rsid w:val="00015D15"/>
    <w:rsid w:val="00016F2A"/>
    <w:rsid w:val="00024837"/>
    <w:rsid w:val="0002564D"/>
    <w:rsid w:val="00025ECA"/>
    <w:rsid w:val="00030176"/>
    <w:rsid w:val="00030927"/>
    <w:rsid w:val="000310FC"/>
    <w:rsid w:val="000325B8"/>
    <w:rsid w:val="00034C15"/>
    <w:rsid w:val="00036BA1"/>
    <w:rsid w:val="000422E2"/>
    <w:rsid w:val="0004279B"/>
    <w:rsid w:val="00042F22"/>
    <w:rsid w:val="000444EF"/>
    <w:rsid w:val="000445CB"/>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2655"/>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0C4"/>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7C0"/>
    <w:rsid w:val="0013484F"/>
    <w:rsid w:val="00135252"/>
    <w:rsid w:val="00136863"/>
    <w:rsid w:val="00137AB5"/>
    <w:rsid w:val="00137F0B"/>
    <w:rsid w:val="001457AE"/>
    <w:rsid w:val="001514C4"/>
    <w:rsid w:val="00151E23"/>
    <w:rsid w:val="001526E0"/>
    <w:rsid w:val="00154C94"/>
    <w:rsid w:val="001551B5"/>
    <w:rsid w:val="00155722"/>
    <w:rsid w:val="00155DCF"/>
    <w:rsid w:val="0015676C"/>
    <w:rsid w:val="00162ADF"/>
    <w:rsid w:val="00165769"/>
    <w:rsid w:val="001659C1"/>
    <w:rsid w:val="00166DF8"/>
    <w:rsid w:val="00167400"/>
    <w:rsid w:val="0017079A"/>
    <w:rsid w:val="00171BB2"/>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D768D"/>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170B7"/>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2DE3"/>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38D1"/>
    <w:rsid w:val="002B4B9B"/>
    <w:rsid w:val="002C1638"/>
    <w:rsid w:val="002C295E"/>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3D69"/>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1F6"/>
    <w:rsid w:val="003A6BAC"/>
    <w:rsid w:val="003A70A4"/>
    <w:rsid w:val="003A7EF3"/>
    <w:rsid w:val="003B0D3A"/>
    <w:rsid w:val="003B0F39"/>
    <w:rsid w:val="003B159C"/>
    <w:rsid w:val="003B3561"/>
    <w:rsid w:val="003B369F"/>
    <w:rsid w:val="003B36A3"/>
    <w:rsid w:val="003B64BB"/>
    <w:rsid w:val="003B7FE5"/>
    <w:rsid w:val="003C045A"/>
    <w:rsid w:val="003C052E"/>
    <w:rsid w:val="003C11C8"/>
    <w:rsid w:val="003C2702"/>
    <w:rsid w:val="003C3409"/>
    <w:rsid w:val="003C44CC"/>
    <w:rsid w:val="003C4759"/>
    <w:rsid w:val="003C7806"/>
    <w:rsid w:val="003D0610"/>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41"/>
    <w:rsid w:val="003F1FBB"/>
    <w:rsid w:val="003F2AE4"/>
    <w:rsid w:val="003F2B1A"/>
    <w:rsid w:val="003F2CD4"/>
    <w:rsid w:val="003F3730"/>
    <w:rsid w:val="003F5E38"/>
    <w:rsid w:val="003F6BBE"/>
    <w:rsid w:val="003F75DD"/>
    <w:rsid w:val="004000E8"/>
    <w:rsid w:val="0040035D"/>
    <w:rsid w:val="00400F9A"/>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23A7"/>
    <w:rsid w:val="00524314"/>
    <w:rsid w:val="00527388"/>
    <w:rsid w:val="00527944"/>
    <w:rsid w:val="00534B59"/>
    <w:rsid w:val="00536759"/>
    <w:rsid w:val="00537C62"/>
    <w:rsid w:val="0054375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4460"/>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996"/>
    <w:rsid w:val="005B1409"/>
    <w:rsid w:val="005B1C08"/>
    <w:rsid w:val="005B1F75"/>
    <w:rsid w:val="005B35D7"/>
    <w:rsid w:val="005B392A"/>
    <w:rsid w:val="005B3AA3"/>
    <w:rsid w:val="005B6F83"/>
    <w:rsid w:val="005C10CD"/>
    <w:rsid w:val="005C74FB"/>
    <w:rsid w:val="005D1602"/>
    <w:rsid w:val="005D3F75"/>
    <w:rsid w:val="005D74E2"/>
    <w:rsid w:val="005E2B23"/>
    <w:rsid w:val="005E2CD4"/>
    <w:rsid w:val="005E385F"/>
    <w:rsid w:val="005E5B81"/>
    <w:rsid w:val="005E7654"/>
    <w:rsid w:val="005F07C5"/>
    <w:rsid w:val="005F1B87"/>
    <w:rsid w:val="005F2CB1"/>
    <w:rsid w:val="005F3025"/>
    <w:rsid w:val="005F618C"/>
    <w:rsid w:val="005F70BD"/>
    <w:rsid w:val="005F79C6"/>
    <w:rsid w:val="00600B99"/>
    <w:rsid w:val="006014EB"/>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0FAC"/>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2371"/>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5FC2"/>
    <w:rsid w:val="00696949"/>
    <w:rsid w:val="00697052"/>
    <w:rsid w:val="0069722C"/>
    <w:rsid w:val="006A0B7A"/>
    <w:rsid w:val="006A0ECB"/>
    <w:rsid w:val="006A3E0C"/>
    <w:rsid w:val="006A46FB"/>
    <w:rsid w:val="006A4918"/>
    <w:rsid w:val="006A53A0"/>
    <w:rsid w:val="006A5E28"/>
    <w:rsid w:val="006A697B"/>
    <w:rsid w:val="006A7388"/>
    <w:rsid w:val="006A7AFF"/>
    <w:rsid w:val="006B0835"/>
    <w:rsid w:val="006B1816"/>
    <w:rsid w:val="006B2099"/>
    <w:rsid w:val="006B50CF"/>
    <w:rsid w:val="006C03B8"/>
    <w:rsid w:val="006C3903"/>
    <w:rsid w:val="006C48D6"/>
    <w:rsid w:val="006C5EC9"/>
    <w:rsid w:val="006C6059"/>
    <w:rsid w:val="006C7522"/>
    <w:rsid w:val="006D13D2"/>
    <w:rsid w:val="006D6F08"/>
    <w:rsid w:val="006E062C"/>
    <w:rsid w:val="006E07A4"/>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4F6D"/>
    <w:rsid w:val="007257D0"/>
    <w:rsid w:val="00726928"/>
    <w:rsid w:val="00726EA6"/>
    <w:rsid w:val="00727208"/>
    <w:rsid w:val="00727680"/>
    <w:rsid w:val="007348B1"/>
    <w:rsid w:val="007362A6"/>
    <w:rsid w:val="00736D7D"/>
    <w:rsid w:val="00740E58"/>
    <w:rsid w:val="007426FE"/>
    <w:rsid w:val="007445A0"/>
    <w:rsid w:val="007450A3"/>
    <w:rsid w:val="0074524B"/>
    <w:rsid w:val="00747D8B"/>
    <w:rsid w:val="00750821"/>
    <w:rsid w:val="00751228"/>
    <w:rsid w:val="00753B28"/>
    <w:rsid w:val="0075511C"/>
    <w:rsid w:val="007571E1"/>
    <w:rsid w:val="00757A16"/>
    <w:rsid w:val="00757B55"/>
    <w:rsid w:val="007604B2"/>
    <w:rsid w:val="00761B0D"/>
    <w:rsid w:val="007631CB"/>
    <w:rsid w:val="00765281"/>
    <w:rsid w:val="0076533C"/>
    <w:rsid w:val="00766BAD"/>
    <w:rsid w:val="00766CD9"/>
    <w:rsid w:val="00767A8F"/>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306F"/>
    <w:rsid w:val="007A3968"/>
    <w:rsid w:val="007A43A6"/>
    <w:rsid w:val="007A58A6"/>
    <w:rsid w:val="007B3D2D"/>
    <w:rsid w:val="007B509A"/>
    <w:rsid w:val="007B50AE"/>
    <w:rsid w:val="007B51DF"/>
    <w:rsid w:val="007B77D2"/>
    <w:rsid w:val="007C05DD"/>
    <w:rsid w:val="007C0BCC"/>
    <w:rsid w:val="007C0DDB"/>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0312"/>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5CD7"/>
    <w:rsid w:val="0087613F"/>
    <w:rsid w:val="00876B4D"/>
    <w:rsid w:val="00877F18"/>
    <w:rsid w:val="00880375"/>
    <w:rsid w:val="008803EC"/>
    <w:rsid w:val="00887248"/>
    <w:rsid w:val="008941E3"/>
    <w:rsid w:val="00894A88"/>
    <w:rsid w:val="00894EC0"/>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8F60F7"/>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890"/>
    <w:rsid w:val="00961921"/>
    <w:rsid w:val="00961F2D"/>
    <w:rsid w:val="0096430A"/>
    <w:rsid w:val="0096554B"/>
    <w:rsid w:val="0096584A"/>
    <w:rsid w:val="009667B2"/>
    <w:rsid w:val="00971F08"/>
    <w:rsid w:val="00973299"/>
    <w:rsid w:val="00973C03"/>
    <w:rsid w:val="0097603D"/>
    <w:rsid w:val="00976949"/>
    <w:rsid w:val="00976B01"/>
    <w:rsid w:val="00980477"/>
    <w:rsid w:val="00980B57"/>
    <w:rsid w:val="00984475"/>
    <w:rsid w:val="00984673"/>
    <w:rsid w:val="00984FF5"/>
    <w:rsid w:val="00985253"/>
    <w:rsid w:val="009853B3"/>
    <w:rsid w:val="00986036"/>
    <w:rsid w:val="009871A7"/>
    <w:rsid w:val="009871BD"/>
    <w:rsid w:val="00990630"/>
    <w:rsid w:val="00991761"/>
    <w:rsid w:val="00993A32"/>
    <w:rsid w:val="00994DCA"/>
    <w:rsid w:val="009960EC"/>
    <w:rsid w:val="00996BC1"/>
    <w:rsid w:val="009970DD"/>
    <w:rsid w:val="009A0B48"/>
    <w:rsid w:val="009A0FBA"/>
    <w:rsid w:val="009A1601"/>
    <w:rsid w:val="009A3BB6"/>
    <w:rsid w:val="009A462D"/>
    <w:rsid w:val="009A5CBA"/>
    <w:rsid w:val="009B1F30"/>
    <w:rsid w:val="009B3AC2"/>
    <w:rsid w:val="009B4DF4"/>
    <w:rsid w:val="009B50DB"/>
    <w:rsid w:val="009B564E"/>
    <w:rsid w:val="009B7E87"/>
    <w:rsid w:val="009C0169"/>
    <w:rsid w:val="009C33F7"/>
    <w:rsid w:val="009C403E"/>
    <w:rsid w:val="009C5CBC"/>
    <w:rsid w:val="009D1EC0"/>
    <w:rsid w:val="009D2C9D"/>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2A6C"/>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374C0"/>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51C"/>
    <w:rsid w:val="00A77EC4"/>
    <w:rsid w:val="00A80DEB"/>
    <w:rsid w:val="00A812BC"/>
    <w:rsid w:val="00A91567"/>
    <w:rsid w:val="00A92879"/>
    <w:rsid w:val="00A9412D"/>
    <w:rsid w:val="00A9442A"/>
    <w:rsid w:val="00A97F21"/>
    <w:rsid w:val="00AA016F"/>
    <w:rsid w:val="00AA0611"/>
    <w:rsid w:val="00AA104B"/>
    <w:rsid w:val="00AA1ED6"/>
    <w:rsid w:val="00AA31E5"/>
    <w:rsid w:val="00AA51D6"/>
    <w:rsid w:val="00AA6A70"/>
    <w:rsid w:val="00AB0BC8"/>
    <w:rsid w:val="00AB11CA"/>
    <w:rsid w:val="00AB14D9"/>
    <w:rsid w:val="00AB2CD0"/>
    <w:rsid w:val="00AB4AB8"/>
    <w:rsid w:val="00AB655E"/>
    <w:rsid w:val="00AC007F"/>
    <w:rsid w:val="00AC15FC"/>
    <w:rsid w:val="00AC2ECD"/>
    <w:rsid w:val="00AC3119"/>
    <w:rsid w:val="00AC3573"/>
    <w:rsid w:val="00AC49FB"/>
    <w:rsid w:val="00AC5A10"/>
    <w:rsid w:val="00AD0AA3"/>
    <w:rsid w:val="00AD3F94"/>
    <w:rsid w:val="00AD428B"/>
    <w:rsid w:val="00AD4A5A"/>
    <w:rsid w:val="00AE045E"/>
    <w:rsid w:val="00AE27AC"/>
    <w:rsid w:val="00AE3139"/>
    <w:rsid w:val="00AE40E0"/>
    <w:rsid w:val="00AE4DBA"/>
    <w:rsid w:val="00AE4F07"/>
    <w:rsid w:val="00AE75B5"/>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3F0B"/>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768A9"/>
    <w:rsid w:val="00B81877"/>
    <w:rsid w:val="00B81A6C"/>
    <w:rsid w:val="00B84E33"/>
    <w:rsid w:val="00B85DE5"/>
    <w:rsid w:val="00B85E08"/>
    <w:rsid w:val="00B87CFB"/>
    <w:rsid w:val="00B87E18"/>
    <w:rsid w:val="00B90F73"/>
    <w:rsid w:val="00B9257C"/>
    <w:rsid w:val="00B93B59"/>
    <w:rsid w:val="00B93FDD"/>
    <w:rsid w:val="00B9406A"/>
    <w:rsid w:val="00B97997"/>
    <w:rsid w:val="00BA2280"/>
    <w:rsid w:val="00BA2A08"/>
    <w:rsid w:val="00BA39C7"/>
    <w:rsid w:val="00BA56D2"/>
    <w:rsid w:val="00BA60FA"/>
    <w:rsid w:val="00BA76E0"/>
    <w:rsid w:val="00BB2A25"/>
    <w:rsid w:val="00BB4BEB"/>
    <w:rsid w:val="00BB51E9"/>
    <w:rsid w:val="00BB6B93"/>
    <w:rsid w:val="00BC0FDC"/>
    <w:rsid w:val="00BC1914"/>
    <w:rsid w:val="00BC3053"/>
    <w:rsid w:val="00BC4CB5"/>
    <w:rsid w:val="00BC4D2E"/>
    <w:rsid w:val="00BD48AC"/>
    <w:rsid w:val="00BD533E"/>
    <w:rsid w:val="00BD5F1A"/>
    <w:rsid w:val="00BD6ABF"/>
    <w:rsid w:val="00BD6BFF"/>
    <w:rsid w:val="00BD70D8"/>
    <w:rsid w:val="00BE0C0C"/>
    <w:rsid w:val="00BE1234"/>
    <w:rsid w:val="00BE2FA6"/>
    <w:rsid w:val="00BE333F"/>
    <w:rsid w:val="00BE4020"/>
    <w:rsid w:val="00BE6607"/>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3877"/>
    <w:rsid w:val="00C04056"/>
    <w:rsid w:val="00C040F7"/>
    <w:rsid w:val="00C044AB"/>
    <w:rsid w:val="00C04DDF"/>
    <w:rsid w:val="00C05706"/>
    <w:rsid w:val="00C07377"/>
    <w:rsid w:val="00C10478"/>
    <w:rsid w:val="00C12107"/>
    <w:rsid w:val="00C14D4B"/>
    <w:rsid w:val="00C154BB"/>
    <w:rsid w:val="00C17737"/>
    <w:rsid w:val="00C20AE7"/>
    <w:rsid w:val="00C21E2A"/>
    <w:rsid w:val="00C2379D"/>
    <w:rsid w:val="00C268E6"/>
    <w:rsid w:val="00C26CEB"/>
    <w:rsid w:val="00C279B5"/>
    <w:rsid w:val="00C27C45"/>
    <w:rsid w:val="00C31278"/>
    <w:rsid w:val="00C33FA0"/>
    <w:rsid w:val="00C344FD"/>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3DD0"/>
    <w:rsid w:val="00C744FE"/>
    <w:rsid w:val="00C75D2F"/>
    <w:rsid w:val="00C767BE"/>
    <w:rsid w:val="00C76E3C"/>
    <w:rsid w:val="00C770C3"/>
    <w:rsid w:val="00C81568"/>
    <w:rsid w:val="00C81B41"/>
    <w:rsid w:val="00C82450"/>
    <w:rsid w:val="00C84459"/>
    <w:rsid w:val="00C9027A"/>
    <w:rsid w:val="00C9068E"/>
    <w:rsid w:val="00C92855"/>
    <w:rsid w:val="00C929AD"/>
    <w:rsid w:val="00C93814"/>
    <w:rsid w:val="00C93C40"/>
    <w:rsid w:val="00C93C4B"/>
    <w:rsid w:val="00C944AB"/>
    <w:rsid w:val="00C95B40"/>
    <w:rsid w:val="00C97BBA"/>
    <w:rsid w:val="00CA1BA1"/>
    <w:rsid w:val="00CA1ED8"/>
    <w:rsid w:val="00CA2A9A"/>
    <w:rsid w:val="00CA58BE"/>
    <w:rsid w:val="00CA5D4C"/>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5AAB"/>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56E"/>
    <w:rsid w:val="00D219F2"/>
    <w:rsid w:val="00D21ACA"/>
    <w:rsid w:val="00D239A7"/>
    <w:rsid w:val="00D23F47"/>
    <w:rsid w:val="00D24348"/>
    <w:rsid w:val="00D251D3"/>
    <w:rsid w:val="00D252AF"/>
    <w:rsid w:val="00D26853"/>
    <w:rsid w:val="00D339C7"/>
    <w:rsid w:val="00D3431D"/>
    <w:rsid w:val="00D36E71"/>
    <w:rsid w:val="00D37D87"/>
    <w:rsid w:val="00D40B33"/>
    <w:rsid w:val="00D4318F"/>
    <w:rsid w:val="00D438BF"/>
    <w:rsid w:val="00D440F8"/>
    <w:rsid w:val="00D46842"/>
    <w:rsid w:val="00D53811"/>
    <w:rsid w:val="00D54244"/>
    <w:rsid w:val="00D546FF"/>
    <w:rsid w:val="00D55AD5"/>
    <w:rsid w:val="00D576CA"/>
    <w:rsid w:val="00D61AF5"/>
    <w:rsid w:val="00D625AD"/>
    <w:rsid w:val="00D62BCA"/>
    <w:rsid w:val="00D6468F"/>
    <w:rsid w:val="00D6482F"/>
    <w:rsid w:val="00D652B5"/>
    <w:rsid w:val="00D66155"/>
    <w:rsid w:val="00D67482"/>
    <w:rsid w:val="00D708B0"/>
    <w:rsid w:val="00D71643"/>
    <w:rsid w:val="00D7568A"/>
    <w:rsid w:val="00D75A26"/>
    <w:rsid w:val="00D76620"/>
    <w:rsid w:val="00D7746E"/>
    <w:rsid w:val="00D77B1D"/>
    <w:rsid w:val="00D8021F"/>
    <w:rsid w:val="00D80383"/>
    <w:rsid w:val="00D823C6"/>
    <w:rsid w:val="00D8327F"/>
    <w:rsid w:val="00D84D6E"/>
    <w:rsid w:val="00D85F45"/>
    <w:rsid w:val="00D86CA3"/>
    <w:rsid w:val="00D871CE"/>
    <w:rsid w:val="00D9196D"/>
    <w:rsid w:val="00D92982"/>
    <w:rsid w:val="00D9310F"/>
    <w:rsid w:val="00D96D2D"/>
    <w:rsid w:val="00D97874"/>
    <w:rsid w:val="00DA1638"/>
    <w:rsid w:val="00DA2D38"/>
    <w:rsid w:val="00DA305E"/>
    <w:rsid w:val="00DA442F"/>
    <w:rsid w:val="00DA5417"/>
    <w:rsid w:val="00DA56E8"/>
    <w:rsid w:val="00DA66B2"/>
    <w:rsid w:val="00DB0A9F"/>
    <w:rsid w:val="00DB0D42"/>
    <w:rsid w:val="00DB377D"/>
    <w:rsid w:val="00DB3BB7"/>
    <w:rsid w:val="00DB5ECF"/>
    <w:rsid w:val="00DC03D9"/>
    <w:rsid w:val="00DC04B8"/>
    <w:rsid w:val="00DC0B9F"/>
    <w:rsid w:val="00DC2D36"/>
    <w:rsid w:val="00DC53EF"/>
    <w:rsid w:val="00DD45FE"/>
    <w:rsid w:val="00DD798C"/>
    <w:rsid w:val="00DE269A"/>
    <w:rsid w:val="00DE2AA2"/>
    <w:rsid w:val="00DE5608"/>
    <w:rsid w:val="00DE58D0"/>
    <w:rsid w:val="00DE654F"/>
    <w:rsid w:val="00DF0B6E"/>
    <w:rsid w:val="00DF1082"/>
    <w:rsid w:val="00DF15E0"/>
    <w:rsid w:val="00DF201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B89"/>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2EFC"/>
    <w:rsid w:val="00E757AA"/>
    <w:rsid w:val="00E758EC"/>
    <w:rsid w:val="00E7620A"/>
    <w:rsid w:val="00E8234C"/>
    <w:rsid w:val="00E83AA9"/>
    <w:rsid w:val="00E85171"/>
    <w:rsid w:val="00E85928"/>
    <w:rsid w:val="00E87822"/>
    <w:rsid w:val="00E90395"/>
    <w:rsid w:val="00E90E49"/>
    <w:rsid w:val="00E917F9"/>
    <w:rsid w:val="00E9291C"/>
    <w:rsid w:val="00E93FFE"/>
    <w:rsid w:val="00E94F8A"/>
    <w:rsid w:val="00E9512E"/>
    <w:rsid w:val="00E961A2"/>
    <w:rsid w:val="00EA2924"/>
    <w:rsid w:val="00EA2CED"/>
    <w:rsid w:val="00EA3173"/>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2C67"/>
    <w:rsid w:val="00ED4F73"/>
    <w:rsid w:val="00EE0974"/>
    <w:rsid w:val="00EE0DC6"/>
    <w:rsid w:val="00EE60A8"/>
    <w:rsid w:val="00EE7DC6"/>
    <w:rsid w:val="00EF18FE"/>
    <w:rsid w:val="00EF1D32"/>
    <w:rsid w:val="00EF3A95"/>
    <w:rsid w:val="00EF44F0"/>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30828"/>
    <w:rsid w:val="00F3095B"/>
    <w:rsid w:val="00F313D6"/>
    <w:rsid w:val="00F350A1"/>
    <w:rsid w:val="00F35E1E"/>
    <w:rsid w:val="00F40F0C"/>
    <w:rsid w:val="00F4315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354E"/>
    <w:rsid w:val="00F8456C"/>
    <w:rsid w:val="00F859D8"/>
    <w:rsid w:val="00F868F5"/>
    <w:rsid w:val="00F87F12"/>
    <w:rsid w:val="00F9056A"/>
    <w:rsid w:val="00F90F8D"/>
    <w:rsid w:val="00F92782"/>
    <w:rsid w:val="00F927E4"/>
    <w:rsid w:val="00F93AA9"/>
    <w:rsid w:val="00F949F1"/>
    <w:rsid w:val="00F96985"/>
    <w:rsid w:val="00F97613"/>
    <w:rsid w:val="00F97838"/>
    <w:rsid w:val="00FA215B"/>
    <w:rsid w:val="00FA27AC"/>
    <w:rsid w:val="00FA2BB3"/>
    <w:rsid w:val="00FA6B96"/>
    <w:rsid w:val="00FB09FB"/>
    <w:rsid w:val="00FB4964"/>
    <w:rsid w:val="00FB4C80"/>
    <w:rsid w:val="00FB5126"/>
    <w:rsid w:val="00FB5473"/>
    <w:rsid w:val="00FB6A6A"/>
    <w:rsid w:val="00FB6B24"/>
    <w:rsid w:val="00FC0F1A"/>
    <w:rsid w:val="00FC7429"/>
    <w:rsid w:val="00FD07F6"/>
    <w:rsid w:val="00FD1EC8"/>
    <w:rsid w:val="00FD385C"/>
    <w:rsid w:val="00FD47ED"/>
    <w:rsid w:val="00FD4EB6"/>
    <w:rsid w:val="00FD5498"/>
    <w:rsid w:val="00FD5DF4"/>
    <w:rsid w:val="00FD74DB"/>
    <w:rsid w:val="00FD7660"/>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F8AC4685-724B-478A-9648-5FC7A51A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aliases w:val="ref"/>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1st level - Bullet List Paragraph Char,List Paragraph1 Char,Lettre d'introduction Char,Paragrafo elenco Char,Normal bullet 2 Char,Bullet list Char,Numbered List Char,Task Body Char,Viñetas (Inicio Parraf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afc">
    <w:name w:val="Placeholder Text"/>
    <w:basedOn w:val="a2"/>
    <w:uiPriority w:val="99"/>
    <w:semiHidden/>
    <w:rsid w:val="001204CA"/>
    <w:rPr>
      <w:color w:val="808080"/>
    </w:rPr>
  </w:style>
  <w:style w:type="character" w:customStyle="1" w:styleId="Mention1">
    <w:name w:val="Mention1"/>
    <w:basedOn w:val="a2"/>
    <w:uiPriority w:val="99"/>
    <w:unhideWhenUsed/>
    <w:rsid w:val="001E64E3"/>
    <w:rPr>
      <w:color w:val="2B579A"/>
      <w:shd w:val="clear" w:color="auto" w:fill="E1DFDD"/>
    </w:rPr>
  </w:style>
  <w:style w:type="paragraph" w:styleId="afd">
    <w:name w:val="Revision"/>
    <w:hidden/>
    <w:uiPriority w:val="99"/>
    <w:semiHidden/>
    <w:rsid w:val="00354D05"/>
    <w:rPr>
      <w:rFonts w:ascii="Times New Roman" w:hAnsi="Times New Roman"/>
      <w:lang w:eastAsia="ja-JP"/>
    </w:rPr>
  </w:style>
  <w:style w:type="character" w:customStyle="1" w:styleId="UnresolvedMention">
    <w:name w:val="Unresolved Mention"/>
    <w:basedOn w:val="a2"/>
    <w:uiPriority w:val="99"/>
    <w:unhideWhenUsed/>
    <w:rsid w:val="0074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D112370D8E041A2B4E72BA5FF857C" ma:contentTypeVersion="14" ma:contentTypeDescription="Create a new document." ma:contentTypeScope="" ma:versionID="0ab3529b5ef19315a92f6085acadc00b">
  <xsd:schema xmlns:xsd="http://www.w3.org/2001/XMLSchema" xmlns:xs="http://www.w3.org/2001/XMLSchema" xmlns:p="http://schemas.microsoft.com/office/2006/metadata/properties" xmlns:ns2="cfdaac09-fc0f-4263-8590-10374ba0fdfd" xmlns:ns3="96d4f89a-bcd4-4f1a-a251-d65a08cf4d2f" targetNamespace="http://schemas.microsoft.com/office/2006/metadata/properties" ma:root="true" ma:fieldsID="6faec40ec4533ebe55dd2a60532529fb" ns2:_="" ns3:_="">
    <xsd:import namespace="cfdaac09-fc0f-4263-8590-10374ba0fdfd"/>
    <xsd:import namespace="96d4f89a-bcd4-4f1a-a251-d65a08cf4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aac09-fc0f-4263-8590-10374ba0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4f89a-bcd4-4f1a-a251-d65a08cf4d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204a0d1-6788-49d1-a24f-358a25823d9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60F3-2B22-4696-B5C0-662EF526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aac09-fc0f-4263-8590-10374ba0fdfd"/>
    <ds:schemaRef ds:uri="96d4f89a-bcd4-4f1a-a251-d65a08cf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58FA13D-62E3-4553-A064-24D5B292C0D5}">
  <ds:schemaRefs>
    <ds:schemaRef ds:uri="Microsoft.SharePoint.Taxonomy.ContentTypeSync"/>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BBA7DD-0F97-43EC-873D-9729AE33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4854</Words>
  <Characters>27673</Characters>
  <Application>Microsoft Office Word</Application>
  <DocSecurity>0</DocSecurity>
  <Lines>230</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Ericsson</vt:lpstr>
      <vt:lpstr>Ericsson</vt:lpstr>
    </vt:vector>
  </TitlesOfParts>
  <Company>Ericsson</Company>
  <LinksUpToDate>false</LinksUpToDate>
  <CharactersWithSpaces>32463</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ZTE</cp:lastModifiedBy>
  <cp:revision>16</cp:revision>
  <cp:lastPrinted>2008-01-30T13:09:00Z</cp:lastPrinted>
  <dcterms:created xsi:type="dcterms:W3CDTF">2021-03-25T19:59:00Z</dcterms:created>
  <dcterms:modified xsi:type="dcterms:W3CDTF">2021-03-26T05:07:00Z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0x01010090DD112370D8E041A2B4E72BA5FF857C</vt:lpwstr>
  </property>
</Properties>
</file>