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[Post112-e][</w:t>
      </w:r>
      <w:proofErr w:type="gramStart"/>
      <w:r w:rsidR="00691059" w:rsidRPr="00691059">
        <w:rPr>
          <w:rFonts w:ascii="Arial" w:hAnsi="Arial" w:cs="Arial"/>
          <w:b/>
          <w:sz w:val="24"/>
          <w:lang w:val="en-US"/>
        </w:rPr>
        <w:t>609][</w:t>
      </w:r>
      <w:proofErr w:type="gramEnd"/>
      <w:r w:rsidR="00691059" w:rsidRPr="00691059">
        <w:rPr>
          <w:rFonts w:ascii="Arial" w:hAnsi="Arial" w:cs="Arial"/>
          <w:b/>
          <w:sz w:val="24"/>
          <w:lang w:val="en-US"/>
        </w:rPr>
        <w:t xml:space="preserve">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A6224C" w:rsidP="00A6224C">
            <w:pPr>
              <w:jc w:val="both"/>
            </w:pPr>
            <w:hyperlink r:id="rId8" w:history="1">
              <w:r w:rsidRPr="004C0451">
                <w:rPr>
                  <w:rStyle w:val="Hyperlink"/>
                </w:rPr>
                <w:t>ritesh.shreevastav@ericsson.com</w:t>
              </w:r>
            </w:hyperlink>
            <w:r>
              <w:t xml:space="preserve">, </w:t>
            </w:r>
            <w:hyperlink r:id="rId9" w:history="1">
              <w:r w:rsidRPr="004C0451">
                <w:rPr>
                  <w:rStyle w:val="Hyperlink"/>
                </w:rPr>
                <w:t>fredrik.gunnarsson@ericsson.com</w:t>
              </w:r>
            </w:hyperlink>
          </w:p>
        </w:tc>
      </w:tr>
      <w:tr w:rsidR="00A6224C" w14:paraId="6B92F3F5" w14:textId="77777777" w:rsidTr="000C7D58">
        <w:trPr>
          <w:trHeight w:val="341"/>
        </w:trPr>
        <w:tc>
          <w:tcPr>
            <w:tcW w:w="1794" w:type="dxa"/>
            <w:shd w:val="clear" w:color="auto" w:fill="auto"/>
          </w:tcPr>
          <w:p w14:paraId="558FBB78" w14:textId="77777777" w:rsidR="00A6224C" w:rsidRDefault="00A6224C" w:rsidP="00A6224C">
            <w:pPr>
              <w:jc w:val="both"/>
            </w:pPr>
          </w:p>
        </w:tc>
        <w:tc>
          <w:tcPr>
            <w:tcW w:w="4126" w:type="dxa"/>
            <w:shd w:val="clear" w:color="auto" w:fill="auto"/>
          </w:tcPr>
          <w:p w14:paraId="0617DDD6" w14:textId="77777777" w:rsidR="00A6224C" w:rsidRDefault="00A6224C" w:rsidP="00A6224C">
            <w:pPr>
              <w:jc w:val="both"/>
            </w:pPr>
          </w:p>
        </w:tc>
        <w:tc>
          <w:tcPr>
            <w:tcW w:w="4253" w:type="dxa"/>
            <w:shd w:val="clear" w:color="auto" w:fill="auto"/>
          </w:tcPr>
          <w:p w14:paraId="5CA61C27" w14:textId="77777777" w:rsidR="00A6224C" w:rsidRDefault="00A6224C" w:rsidP="00A6224C">
            <w:pPr>
              <w:jc w:val="both"/>
            </w:pPr>
          </w:p>
        </w:tc>
      </w:tr>
      <w:tr w:rsidR="00A6224C" w14:paraId="002E2536" w14:textId="77777777" w:rsidTr="000C7D58">
        <w:trPr>
          <w:trHeight w:val="261"/>
        </w:trPr>
        <w:tc>
          <w:tcPr>
            <w:tcW w:w="1794" w:type="dxa"/>
            <w:shd w:val="clear" w:color="auto" w:fill="auto"/>
          </w:tcPr>
          <w:p w14:paraId="7FA5FE81" w14:textId="77777777" w:rsidR="00A6224C" w:rsidRPr="0067401D" w:rsidRDefault="00A6224C" w:rsidP="00A6224C">
            <w:pPr>
              <w:jc w:val="both"/>
              <w:rPr>
                <w:rFonts w:eastAsia="Times New Roman"/>
              </w:rPr>
            </w:pPr>
          </w:p>
        </w:tc>
        <w:tc>
          <w:tcPr>
            <w:tcW w:w="4126" w:type="dxa"/>
            <w:shd w:val="clear" w:color="auto" w:fill="auto"/>
          </w:tcPr>
          <w:p w14:paraId="1E21887C" w14:textId="77777777" w:rsidR="00A6224C" w:rsidRPr="0067401D" w:rsidRDefault="00A6224C" w:rsidP="00A6224C">
            <w:pPr>
              <w:jc w:val="both"/>
              <w:rPr>
                <w:rFonts w:eastAsia="Times New Roman"/>
              </w:rPr>
            </w:pPr>
          </w:p>
        </w:tc>
        <w:tc>
          <w:tcPr>
            <w:tcW w:w="4253" w:type="dxa"/>
            <w:shd w:val="clear" w:color="auto" w:fill="auto"/>
          </w:tcPr>
          <w:p w14:paraId="077DCD00" w14:textId="77777777" w:rsidR="00A6224C" w:rsidRPr="0067401D" w:rsidRDefault="00A6224C" w:rsidP="00A6224C">
            <w:pPr>
              <w:jc w:val="both"/>
              <w:rPr>
                <w:rFonts w:eastAsia="Times New Roman"/>
              </w:rPr>
            </w:pPr>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Heading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lastRenderedPageBreak/>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39B7F4F0" w14:textId="77777777" w:rsidR="006C5E62" w:rsidRDefault="006C5E62" w:rsidP="006C5E62">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lastRenderedPageBreak/>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Default="00A6224C" w:rsidP="00A6224C">
            <w:pPr>
              <w:pStyle w:val="3GPPText"/>
              <w:rPr>
                <w:b/>
                <w:lang w:val="en-GB" w:eastAsia="zh-CN"/>
              </w:rPr>
            </w:pPr>
            <w:r>
              <w:rPr>
                <w:b/>
                <w:lang w:eastAsia="zh-CN"/>
              </w:rPr>
              <w:t>Ericsson</w:t>
            </w:r>
          </w:p>
        </w:tc>
        <w:tc>
          <w:tcPr>
            <w:tcW w:w="8172" w:type="dxa"/>
          </w:tcPr>
          <w:p w14:paraId="6474180C" w14:textId="4D3EF124" w:rsidR="00A6224C" w:rsidRDefault="00A6224C" w:rsidP="00A6224C">
            <w:pPr>
              <w:pStyle w:val="3GPPText"/>
              <w:rPr>
                <w:b/>
                <w:lang w:eastAsia="zh-CN"/>
              </w:rPr>
            </w:pPr>
            <w:r>
              <w:rPr>
                <w:b/>
                <w:lang w:val="en-GB" w:eastAsia="zh-CN"/>
              </w:rPr>
              <w:t>A</w:t>
            </w:r>
            <w:r>
              <w:rPr>
                <w:b/>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Default="00A6224C" w:rsidP="00A6224C">
            <w:pPr>
              <w:pStyle w:val="3GPPText"/>
              <w:rPr>
                <w:b/>
                <w:lang w:eastAsia="zh-CN"/>
              </w:rPr>
            </w:pPr>
            <w:r>
              <w:rPr>
                <w:b/>
                <w:lang w:eastAsia="zh-CN"/>
              </w:rPr>
              <w:t>We should also note that power saving is not the main use case here. We are not serving NB-IOT UEs.</w:t>
            </w:r>
          </w:p>
          <w:p w14:paraId="15227712" w14:textId="77777777" w:rsidR="00A6224C" w:rsidRDefault="00A6224C" w:rsidP="00A6224C">
            <w:pPr>
              <w:pStyle w:val="3GPPText"/>
              <w:rPr>
                <w:b/>
                <w:lang w:val="en-GB" w:eastAsia="zh-CN"/>
              </w:rPr>
            </w:pP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Heading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10" o:title=""/>
          </v:shape>
          <o:OLEObject Type="Embed" ProgID="Visio.Drawing.11" ShapeID="_x0000_i1025" DrawAspect="Content" ObjectID="_1669837289" r:id="rId11"/>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w:t>
      </w:r>
      <w:proofErr w:type="spellStart"/>
      <w:r w:rsidR="009F4FB9" w:rsidRPr="001249E4">
        <w:rPr>
          <w:rFonts w:ascii="Times New Roman" w:eastAsiaTheme="minorEastAsia" w:hAnsi="Times New Roman"/>
          <w:lang w:eastAsia="zh-CN"/>
        </w:rPr>
        <w:t>posSRS</w:t>
      </w:r>
      <w:proofErr w:type="spellEnd"/>
      <w:r w:rsidR="009F4FB9" w:rsidRPr="001249E4">
        <w:rPr>
          <w:rFonts w:ascii="Times New Roman" w:eastAsiaTheme="minorEastAsia" w:hAnsi="Times New Roman"/>
          <w:lang w:eastAsia="zh-CN"/>
        </w:rPr>
        <w:t xml:space="preserve">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 xml:space="preserve">/L1 </w:t>
      </w:r>
      <w:proofErr w:type="spellStart"/>
      <w:r w:rsidR="00367517">
        <w:rPr>
          <w:rFonts w:ascii="Times New Roman" w:eastAsiaTheme="minorEastAsia" w:hAnsi="Times New Roman"/>
          <w:lang w:eastAsia="zh-CN"/>
        </w:rPr>
        <w:t>signalling</w:t>
      </w:r>
      <w:proofErr w:type="spellEnd"/>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w:t>
      </w:r>
      <w:proofErr w:type="spellStart"/>
      <w:r w:rsidR="009D7666" w:rsidRPr="001249E4">
        <w:rPr>
          <w:rFonts w:ascii="Times New Roman" w:eastAsiaTheme="minorEastAsia" w:hAnsi="Times New Roman"/>
          <w:lang w:eastAsia="zh-CN"/>
        </w:rPr>
        <w:t>posSRS</w:t>
      </w:r>
      <w:proofErr w:type="spellEnd"/>
      <w:r w:rsidR="009D7666" w:rsidRPr="001249E4">
        <w:rPr>
          <w:rFonts w:ascii="Times New Roman" w:eastAsiaTheme="minorEastAsia" w:hAnsi="Times New Roman"/>
          <w:lang w:eastAsia="zh-CN"/>
        </w:rPr>
        <w:t>)</w:t>
      </w:r>
    </w:p>
    <w:p w14:paraId="28660F71" w14:textId="40D7B47B" w:rsidR="00C571B1" w:rsidRPr="001249E4" w:rsidRDefault="00554559"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ListParagraph"/>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ListParagraph"/>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NRPPa</w:t>
      </w:r>
      <w:proofErr w:type="spellEnd"/>
    </w:p>
    <w:p w14:paraId="0ADEAEB3"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ListParagraph"/>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Uu</w:t>
      </w:r>
      <w:proofErr w:type="spellEnd"/>
      <w:r w:rsidRPr="006853DE">
        <w:rPr>
          <w:rFonts w:ascii="Times New Roman" w:eastAsiaTheme="minorEastAsia" w:hAnsi="Times New Roman"/>
          <w:b/>
          <w:i/>
          <w:lang w:eastAsia="zh-CN"/>
        </w:rPr>
        <w:t xml:space="preserve"> Signaling and procedure</w:t>
      </w:r>
    </w:p>
    <w:p w14:paraId="697B662D" w14:textId="6F2CA45E"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 xml:space="preserve">RRC signaling (e.g.,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 xml:space="preserve"> configuration)</w:t>
      </w:r>
    </w:p>
    <w:p w14:paraId="3E0BC535" w14:textId="254E1E63"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 xml:space="preserve">/L1 </w:t>
      </w:r>
      <w:proofErr w:type="spellStart"/>
      <w:r w:rsidR="007A1BB5">
        <w:rPr>
          <w:rFonts w:ascii="Times New Roman" w:hAnsi="Times New Roman"/>
          <w:b/>
          <w:i/>
          <w:lang w:eastAsia="zh-CN"/>
        </w:rPr>
        <w:t>signalling</w:t>
      </w:r>
      <w:proofErr w:type="spellEnd"/>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w:t>
      </w:r>
    </w:p>
    <w:p w14:paraId="6A5AB74B"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Default="00A6224C" w:rsidP="00A6224C">
            <w:pPr>
              <w:pStyle w:val="3GPPText"/>
              <w:rPr>
                <w:b/>
                <w:lang w:val="en-GB" w:eastAsia="zh-CN"/>
              </w:rPr>
            </w:pPr>
            <w:r>
              <w:rPr>
                <w:b/>
                <w:lang w:val="en-GB" w:eastAsia="zh-CN"/>
              </w:rPr>
              <w:t>Ericsson</w:t>
            </w:r>
          </w:p>
        </w:tc>
        <w:tc>
          <w:tcPr>
            <w:tcW w:w="1460" w:type="dxa"/>
          </w:tcPr>
          <w:p w14:paraId="1E2060D4" w14:textId="77777777" w:rsidR="00A6224C" w:rsidRDefault="00A6224C" w:rsidP="00A6224C">
            <w:pPr>
              <w:pStyle w:val="3GPPText"/>
              <w:rPr>
                <w:b/>
                <w:lang w:val="en-GB" w:eastAsia="zh-CN"/>
              </w:rPr>
            </w:pPr>
          </w:p>
        </w:tc>
        <w:tc>
          <w:tcPr>
            <w:tcW w:w="7170" w:type="dxa"/>
          </w:tcPr>
          <w:p w14:paraId="41DDC9CC" w14:textId="77777777" w:rsidR="00A6224C" w:rsidRDefault="00A6224C" w:rsidP="00A6224C">
            <w:pPr>
              <w:pStyle w:val="3GPPText"/>
              <w:rPr>
                <w:b/>
                <w:lang w:val="en-GB" w:eastAsia="zh-CN"/>
              </w:rPr>
            </w:pPr>
            <w:r>
              <w:rPr>
                <w:b/>
                <w:lang w:val="en-GB" w:eastAsia="zh-CN"/>
              </w:rPr>
              <w:t>Request of Positioning Assistance Data from Inactive mode using on demand connected mode procedure.</w:t>
            </w:r>
          </w:p>
          <w:p w14:paraId="5B2F6EE5" w14:textId="77777777" w:rsidR="00A6224C" w:rsidRDefault="00A6224C" w:rsidP="00A6224C">
            <w:pPr>
              <w:pStyle w:val="3GPPText"/>
              <w:rPr>
                <w:b/>
                <w:lang w:val="en-GB" w:eastAsia="zh-CN"/>
              </w:rPr>
            </w:pP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Heading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ListParagraph"/>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w:t>
      </w:r>
      <w:proofErr w:type="spellStart"/>
      <w:r w:rsidRPr="00CB33D2">
        <w:rPr>
          <w:rFonts w:ascii="Times New Roman" w:hAnsi="Times New Roman"/>
        </w:rPr>
        <w:t>signalling</w:t>
      </w:r>
      <w:proofErr w:type="spellEnd"/>
      <w:r w:rsidRPr="00CB33D2">
        <w:rPr>
          <w:rFonts w:ascii="Times New Roman" w:hAnsi="Times New Roman"/>
        </w:rPr>
        <w:t xml:space="preserve">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w:t>
      </w:r>
      <w:proofErr w:type="gramStart"/>
      <w:r>
        <w:rPr>
          <w:lang w:val="en-GB" w:eastAsia="zh-CN"/>
        </w:rPr>
        <w:t xml:space="preserve">However, </w:t>
      </w:r>
      <w:r w:rsidR="00DE7A82">
        <w:rPr>
          <w:lang w:val="en-GB" w:eastAsia="zh-CN"/>
        </w:rPr>
        <w:t xml:space="preserve"> </w:t>
      </w:r>
      <w:r>
        <w:rPr>
          <w:lang w:val="en-GB" w:eastAsia="zh-CN"/>
        </w:rPr>
        <w:t>IDLE</w:t>
      </w:r>
      <w:proofErr w:type="gramEnd"/>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Default="00A6224C" w:rsidP="00A6224C">
            <w:pPr>
              <w:pStyle w:val="3GPPText"/>
              <w:rPr>
                <w:b/>
                <w:lang w:val="en-GB" w:eastAsia="zh-CN"/>
              </w:rPr>
            </w:pPr>
            <w:r>
              <w:rPr>
                <w:b/>
                <w:lang w:val="en-GB" w:eastAsia="zh-CN"/>
              </w:rPr>
              <w:t>Ericsson</w:t>
            </w:r>
          </w:p>
        </w:tc>
        <w:tc>
          <w:tcPr>
            <w:tcW w:w="1459" w:type="dxa"/>
          </w:tcPr>
          <w:p w14:paraId="08D5207E" w14:textId="23E7B264" w:rsidR="00A6224C" w:rsidRDefault="00A6224C" w:rsidP="00A6224C">
            <w:pPr>
              <w:pStyle w:val="3GPPText"/>
              <w:rPr>
                <w:b/>
                <w:lang w:val="en-GB" w:eastAsia="zh-CN"/>
              </w:rPr>
            </w:pPr>
            <w:r>
              <w:rPr>
                <w:b/>
                <w:lang w:val="en-GB" w:eastAsia="zh-CN"/>
              </w:rPr>
              <w:t>N</w:t>
            </w:r>
          </w:p>
        </w:tc>
        <w:tc>
          <w:tcPr>
            <w:tcW w:w="2518" w:type="dxa"/>
          </w:tcPr>
          <w:p w14:paraId="734C450E" w14:textId="0AB3602D" w:rsidR="00A6224C" w:rsidRDefault="00A6224C" w:rsidP="00A6224C">
            <w:pPr>
              <w:pStyle w:val="3GPPText"/>
              <w:rPr>
                <w:b/>
                <w:lang w:val="en-GB" w:eastAsia="zh-CN"/>
              </w:rPr>
            </w:pPr>
            <w:r>
              <w:rPr>
                <w:b/>
                <w:lang w:val="en-GB" w:eastAsia="zh-CN"/>
              </w:rPr>
              <w:t xml:space="preserve">N; but connected mode MO-LR can be used and </w:t>
            </w:r>
            <w:r>
              <w:rPr>
                <w:b/>
                <w:lang w:val="en-GB" w:eastAsia="zh-CN"/>
              </w:rPr>
              <w:lastRenderedPageBreak/>
              <w:t>on demand connected mode procedure can be used.</w:t>
            </w:r>
          </w:p>
        </w:tc>
        <w:tc>
          <w:tcPr>
            <w:tcW w:w="4661" w:type="dxa"/>
          </w:tcPr>
          <w:p w14:paraId="1E7D5A84" w14:textId="40898D7A" w:rsidR="00A6224C" w:rsidRDefault="00A6224C" w:rsidP="00A6224C">
            <w:pPr>
              <w:pStyle w:val="3GPPText"/>
              <w:rPr>
                <w:b/>
                <w:lang w:val="en-GB" w:eastAsia="zh-CN"/>
              </w:rPr>
            </w:pPr>
            <w:r>
              <w:rPr>
                <w:b/>
                <w:lang w:val="en-GB" w:eastAsia="zh-CN"/>
              </w:rPr>
              <w:lastRenderedPageBreak/>
              <w:t xml:space="preserve">SDT is not defined and specified for Control plane. So, positioning WI can neither use the </w:t>
            </w:r>
            <w:r>
              <w:rPr>
                <w:b/>
                <w:lang w:val="en-GB" w:eastAsia="zh-CN"/>
              </w:rPr>
              <w:lastRenderedPageBreak/>
              <w:t xml:space="preserve">SDT framework, nor extend SDT framework to support CP signalling as it would deviate from the main objective of the SDT WI. </w:t>
            </w:r>
          </w:p>
          <w:p w14:paraId="4A064E52" w14:textId="77777777" w:rsidR="00A6224C" w:rsidRDefault="00A6224C" w:rsidP="00A6224C">
            <w:pPr>
              <w:pStyle w:val="3GPPText"/>
              <w:rPr>
                <w:b/>
                <w:lang w:val="en-GB" w:eastAsia="zh-CN"/>
              </w:rPr>
            </w:pPr>
            <w:r>
              <w:rPr>
                <w:b/>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Default="00A6224C" w:rsidP="00A6224C">
            <w:pPr>
              <w:pStyle w:val="3GPPText"/>
              <w:rPr>
                <w:b/>
                <w:lang w:val="en-GB" w:eastAsia="zh-CN"/>
              </w:rPr>
            </w:pPr>
            <w:r>
              <w:rPr>
                <w:b/>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Default="00A6224C" w:rsidP="00A6224C">
            <w:pPr>
              <w:pStyle w:val="3GPPText"/>
              <w:rPr>
                <w:b/>
                <w:lang w:val="en-GB" w:eastAsia="zh-CN"/>
              </w:rPr>
            </w:pPr>
            <w:r>
              <w:rPr>
                <w:b/>
                <w:lang w:val="en-GB" w:eastAsia="zh-CN"/>
              </w:rPr>
              <w:t>Ericsson</w:t>
            </w:r>
          </w:p>
        </w:tc>
        <w:tc>
          <w:tcPr>
            <w:tcW w:w="1459" w:type="dxa"/>
          </w:tcPr>
          <w:p w14:paraId="42353AFE" w14:textId="42E414BA" w:rsidR="00A6224C" w:rsidRDefault="00A6224C" w:rsidP="00A6224C">
            <w:pPr>
              <w:pStyle w:val="3GPPText"/>
              <w:rPr>
                <w:b/>
                <w:lang w:val="en-GB" w:eastAsia="zh-CN"/>
              </w:rPr>
            </w:pPr>
            <w:r>
              <w:rPr>
                <w:b/>
                <w:lang w:val="en-GB" w:eastAsia="zh-CN"/>
              </w:rPr>
              <w:t>N</w:t>
            </w:r>
          </w:p>
        </w:tc>
        <w:tc>
          <w:tcPr>
            <w:tcW w:w="2518" w:type="dxa"/>
          </w:tcPr>
          <w:p w14:paraId="0F24FDEA" w14:textId="42FBEBA7" w:rsidR="00A6224C" w:rsidRDefault="00A6224C" w:rsidP="00A6224C">
            <w:pPr>
              <w:pStyle w:val="3GPPText"/>
              <w:rPr>
                <w:b/>
                <w:lang w:val="en-GB" w:eastAsia="zh-CN"/>
              </w:rPr>
            </w:pPr>
            <w:r>
              <w:rPr>
                <w:b/>
                <w:lang w:val="en-GB" w:eastAsia="zh-CN"/>
              </w:rPr>
              <w:t>N</w:t>
            </w:r>
          </w:p>
        </w:tc>
        <w:tc>
          <w:tcPr>
            <w:tcW w:w="4661" w:type="dxa"/>
          </w:tcPr>
          <w:p w14:paraId="192DB31B" w14:textId="558C3577" w:rsidR="00A6224C" w:rsidRDefault="00A6224C" w:rsidP="00A6224C">
            <w:pPr>
              <w:pStyle w:val="3GPPText"/>
              <w:rPr>
                <w:b/>
                <w:lang w:val="en-GB" w:eastAsia="zh-CN"/>
              </w:rPr>
            </w:pPr>
            <w:r>
              <w:rPr>
                <w:b/>
                <w:lang w:val="en-GB" w:eastAsia="zh-CN"/>
              </w:rPr>
              <w:t>As commented above; it is not latency critical for UE to transit to connected mode from Inactive state and perform these in connected mode.</w:t>
            </w:r>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w:t>
      </w:r>
      <w:proofErr w:type="spellStart"/>
      <w:r w:rsidR="00C90F19">
        <w:rPr>
          <w:lang w:val="en-GB" w:eastAsia="zh-CN"/>
        </w:rPr>
        <w:t>eDCCA</w:t>
      </w:r>
      <w:proofErr w:type="spellEnd"/>
      <w:r w:rsidR="00041E73">
        <w:rPr>
          <w:lang w:val="en-GB" w:eastAsia="zh-CN"/>
        </w:rPr>
        <w:t xml:space="preserve">. </w:t>
      </w:r>
      <w:r w:rsidR="001653F9">
        <w:rPr>
          <w:lang w:val="en-GB" w:eastAsia="zh-CN"/>
        </w:rPr>
        <w:t xml:space="preserve">With early measurement, the UE can measure candidate </w:t>
      </w:r>
      <w:proofErr w:type="spellStart"/>
      <w:r w:rsidR="000E1104">
        <w:rPr>
          <w:lang w:val="en-GB" w:eastAsia="zh-CN"/>
        </w:rPr>
        <w:t>PSCell</w:t>
      </w:r>
      <w:proofErr w:type="spellEnd"/>
      <w:r w:rsidR="000E1104">
        <w:rPr>
          <w:lang w:val="en-GB" w:eastAsia="zh-CN"/>
        </w:rPr>
        <w:t>/</w:t>
      </w:r>
      <w:proofErr w:type="spellStart"/>
      <w:r w:rsidR="000E1104">
        <w:rPr>
          <w:lang w:val="en-GB" w:eastAsia="zh-CN"/>
        </w:rPr>
        <w:t>SC</w:t>
      </w:r>
      <w:r w:rsidR="001653F9" w:rsidRPr="001653F9">
        <w:rPr>
          <w:lang w:val="en-GB" w:eastAsia="zh-CN"/>
        </w:rPr>
        <w:t>ell</w:t>
      </w:r>
      <w:proofErr w:type="spellEnd"/>
      <w:r w:rsidR="001653F9" w:rsidRPr="001653F9">
        <w:rPr>
          <w:lang w:val="en-GB" w:eastAsia="zh-CN"/>
        </w:rPr>
        <w:t xml:space="preserve">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w:t>
      </w:r>
      <w:proofErr w:type="spellStart"/>
      <w:r w:rsidR="001653F9">
        <w:rPr>
          <w:lang w:val="en-GB" w:eastAsia="zh-CN"/>
        </w:rPr>
        <w:t>PSCell</w:t>
      </w:r>
      <w:proofErr w:type="spellEnd"/>
      <w:r w:rsidR="001653F9">
        <w:rPr>
          <w:lang w:val="en-GB" w:eastAsia="zh-CN"/>
        </w:rPr>
        <w:t xml:space="preserve"> and </w:t>
      </w:r>
      <w:proofErr w:type="spellStart"/>
      <w:r w:rsidR="001653F9">
        <w:rPr>
          <w:lang w:val="en-GB" w:eastAsia="zh-CN"/>
        </w:rPr>
        <w:t>SCell</w:t>
      </w:r>
      <w:proofErr w:type="spellEnd"/>
      <w:r w:rsidR="001653F9">
        <w:rPr>
          <w:lang w:val="en-GB" w:eastAsia="zh-CN"/>
        </w:rPr>
        <w:t xml:space="preserve">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lastRenderedPageBreak/>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proofErr w:type="spellStart"/>
      <w:r w:rsidR="0095235A" w:rsidRPr="000E1104">
        <w:rPr>
          <w:i/>
          <w:lang w:val="en-GB" w:eastAsia="zh-CN"/>
        </w:rPr>
        <w:t>RRCResume</w:t>
      </w:r>
      <w:proofErr w:type="spellEnd"/>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proofErr w:type="spellStart"/>
      <w:r w:rsidR="00990978" w:rsidRPr="000E1104">
        <w:rPr>
          <w:i/>
          <w:lang w:val="en-GB" w:eastAsia="zh-CN"/>
        </w:rPr>
        <w:t>RRCResumeComplete</w:t>
      </w:r>
      <w:proofErr w:type="spellEnd"/>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proofErr w:type="spellStart"/>
      <w:r w:rsidRPr="000E1104">
        <w:rPr>
          <w:i/>
          <w:lang w:val="en-GB" w:eastAsia="zh-CN"/>
        </w:rPr>
        <w:t>RRCSetupCompelte</w:t>
      </w:r>
      <w:proofErr w:type="spellEnd"/>
      <w:r>
        <w:rPr>
          <w:lang w:val="en-GB" w:eastAsia="zh-CN"/>
        </w:rPr>
        <w:t xml:space="preserve"> or </w:t>
      </w:r>
      <w:proofErr w:type="spellStart"/>
      <w:r w:rsidRPr="000E1104">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sidRPr="00801905">
        <w:rPr>
          <w:i/>
          <w:lang w:val="en-GB" w:eastAsia="zh-CN"/>
        </w:rPr>
        <w:t>UEInformationRequest</w:t>
      </w:r>
      <w:proofErr w:type="spellEnd"/>
      <w:r>
        <w:rPr>
          <w:lang w:val="en-GB" w:eastAsia="zh-CN"/>
        </w:rPr>
        <w:t xml:space="preserve"> and the UE responds with </w:t>
      </w:r>
      <w:proofErr w:type="spellStart"/>
      <w:r w:rsidRPr="00801905">
        <w:rPr>
          <w:i/>
          <w:lang w:val="en-GB" w:eastAsia="zh-CN"/>
        </w:rPr>
        <w:t>UEInformationResponse</w:t>
      </w:r>
      <w:proofErr w:type="spellEnd"/>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lastRenderedPageBreak/>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Default="00A6224C" w:rsidP="00A6224C">
            <w:pPr>
              <w:pStyle w:val="3GPPText"/>
              <w:rPr>
                <w:b/>
                <w:lang w:val="en-GB" w:eastAsia="zh-CN"/>
              </w:rPr>
            </w:pPr>
            <w:r>
              <w:rPr>
                <w:b/>
                <w:lang w:val="en-GB" w:eastAsia="zh-CN"/>
              </w:rPr>
              <w:t>Ericsson</w:t>
            </w:r>
          </w:p>
        </w:tc>
        <w:tc>
          <w:tcPr>
            <w:tcW w:w="1459" w:type="dxa"/>
          </w:tcPr>
          <w:p w14:paraId="2D9927D0" w14:textId="2F2595F0" w:rsidR="00A6224C" w:rsidRDefault="00A6224C" w:rsidP="00A6224C">
            <w:pPr>
              <w:pStyle w:val="3GPPText"/>
              <w:rPr>
                <w:b/>
                <w:lang w:val="en-GB" w:eastAsia="zh-CN"/>
              </w:rPr>
            </w:pPr>
            <w:r>
              <w:rPr>
                <w:b/>
                <w:lang w:val="en-GB" w:eastAsia="zh-CN"/>
              </w:rPr>
              <w:t>N</w:t>
            </w:r>
          </w:p>
        </w:tc>
        <w:tc>
          <w:tcPr>
            <w:tcW w:w="2518" w:type="dxa"/>
          </w:tcPr>
          <w:p w14:paraId="42870D39" w14:textId="4FF5DE9F" w:rsidR="00A6224C" w:rsidRDefault="00A6224C" w:rsidP="00A6224C">
            <w:pPr>
              <w:pStyle w:val="3GPPText"/>
              <w:rPr>
                <w:b/>
                <w:lang w:val="en-GB" w:eastAsia="zh-CN"/>
              </w:rPr>
            </w:pPr>
            <w:r>
              <w:rPr>
                <w:b/>
                <w:lang w:val="en-GB" w:eastAsia="zh-CN"/>
              </w:rPr>
              <w:t>N</w:t>
            </w:r>
          </w:p>
        </w:tc>
        <w:tc>
          <w:tcPr>
            <w:tcW w:w="4661" w:type="dxa"/>
          </w:tcPr>
          <w:p w14:paraId="266A49B6" w14:textId="77777777" w:rsidR="00A6224C" w:rsidRDefault="00A6224C" w:rsidP="00A6224C">
            <w:pPr>
              <w:pStyle w:val="3GPPText"/>
              <w:rPr>
                <w:b/>
                <w:lang w:val="en-GB" w:eastAsia="zh-CN"/>
              </w:rPr>
            </w:pPr>
            <w:r>
              <w:rPr>
                <w:b/>
                <w:lang w:val="en-GB" w:eastAsia="zh-CN"/>
              </w:rPr>
              <w:t xml:space="preserve">For LPP, MO-LR based procedure should be used. UE can (quickly as compared to idle) transit to connected mode from inactive state and provide measurement report. </w:t>
            </w:r>
          </w:p>
          <w:p w14:paraId="569A9DB0" w14:textId="77777777" w:rsidR="00A6224C" w:rsidRDefault="00A6224C" w:rsidP="00A6224C">
            <w:pPr>
              <w:pStyle w:val="3GPPText"/>
              <w:rPr>
                <w:b/>
                <w:lang w:val="en-GB" w:eastAsia="zh-CN"/>
              </w:rPr>
            </w:pPr>
            <w:r>
              <w:rPr>
                <w:b/>
                <w:lang w:val="en-GB" w:eastAsia="zh-CN"/>
              </w:rPr>
              <w:t>We do not see the need to do such enhancements for ECID based procedure.</w:t>
            </w:r>
          </w:p>
          <w:p w14:paraId="7AE4E3F9" w14:textId="24A0A92E" w:rsidR="00A6224C" w:rsidRDefault="00A6224C" w:rsidP="00A6224C">
            <w:pPr>
              <w:pStyle w:val="3GPPText"/>
              <w:rPr>
                <w:b/>
                <w:lang w:val="en-GB" w:eastAsia="zh-CN"/>
              </w:rPr>
            </w:pPr>
          </w:p>
        </w:tc>
      </w:tr>
    </w:tbl>
    <w:p w14:paraId="71196875" w14:textId="77777777"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w:t>
      </w:r>
      <w:proofErr w:type="spellStart"/>
      <w:r>
        <w:rPr>
          <w:lang w:val="en-GB" w:eastAsia="zh-CN"/>
        </w:rPr>
        <w:t>NRPPa</w:t>
      </w:r>
      <w:proofErr w:type="spellEnd"/>
      <w:r>
        <w:rPr>
          <w:lang w:val="en-GB" w:eastAsia="zh-CN"/>
        </w:rPr>
        <w:t xml:space="preserve">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 xml:space="preserve">he </w:t>
      </w:r>
      <w:proofErr w:type="spellStart"/>
      <w:r w:rsidR="00157185">
        <w:rPr>
          <w:lang w:val="en-GB" w:eastAsia="zh-CN"/>
        </w:rPr>
        <w:t>NRPPa</w:t>
      </w:r>
      <w:proofErr w:type="spellEnd"/>
      <w:r w:rsidR="00157185">
        <w:rPr>
          <w:lang w:val="en-GB" w:eastAsia="zh-CN"/>
        </w:rPr>
        <w:t xml:space="preserve">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w:t>
      </w:r>
      <w:proofErr w:type="spellStart"/>
      <w:r w:rsidR="004B3A8C">
        <w:rPr>
          <w:lang w:val="en-GB" w:eastAsia="zh-CN"/>
        </w:rPr>
        <w:t>NRPPa</w:t>
      </w:r>
      <w:proofErr w:type="spellEnd"/>
      <w:r w:rsidR="004B3A8C">
        <w:rPr>
          <w:lang w:val="en-GB" w:eastAsia="zh-CN"/>
        </w:rPr>
        <w:t xml:space="preserve">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Default="00A6224C" w:rsidP="00A6224C">
            <w:pPr>
              <w:pStyle w:val="3GPPText"/>
              <w:rPr>
                <w:b/>
                <w:lang w:val="en-GB" w:eastAsia="zh-CN"/>
              </w:rPr>
            </w:pPr>
            <w:r>
              <w:rPr>
                <w:b/>
                <w:lang w:val="en-GB" w:eastAsia="zh-CN"/>
              </w:rPr>
              <w:t>Ericsson</w:t>
            </w:r>
          </w:p>
        </w:tc>
        <w:tc>
          <w:tcPr>
            <w:tcW w:w="1459" w:type="dxa"/>
          </w:tcPr>
          <w:p w14:paraId="02ABFD06" w14:textId="3150EBA4" w:rsidR="00A6224C" w:rsidRDefault="00A6224C" w:rsidP="00A6224C">
            <w:pPr>
              <w:pStyle w:val="3GPPText"/>
              <w:rPr>
                <w:b/>
                <w:lang w:val="en-GB" w:eastAsia="zh-CN"/>
              </w:rPr>
            </w:pPr>
            <w:r>
              <w:rPr>
                <w:b/>
                <w:lang w:val="en-GB" w:eastAsia="zh-CN"/>
              </w:rPr>
              <w:t>N</w:t>
            </w:r>
          </w:p>
        </w:tc>
        <w:tc>
          <w:tcPr>
            <w:tcW w:w="2518" w:type="dxa"/>
          </w:tcPr>
          <w:p w14:paraId="1B16867B" w14:textId="086CC348" w:rsidR="00A6224C" w:rsidRDefault="00A6224C" w:rsidP="00A6224C">
            <w:pPr>
              <w:pStyle w:val="3GPPText"/>
              <w:rPr>
                <w:b/>
                <w:lang w:val="en-GB" w:eastAsia="zh-CN"/>
              </w:rPr>
            </w:pPr>
            <w:r>
              <w:rPr>
                <w:b/>
                <w:lang w:val="en-GB" w:eastAsia="zh-CN"/>
              </w:rPr>
              <w:t>N</w:t>
            </w:r>
          </w:p>
        </w:tc>
        <w:tc>
          <w:tcPr>
            <w:tcW w:w="4661" w:type="dxa"/>
          </w:tcPr>
          <w:p w14:paraId="4A31D21C" w14:textId="4F8C4652" w:rsidR="00A6224C" w:rsidRDefault="00A6224C" w:rsidP="00A6224C">
            <w:pPr>
              <w:pStyle w:val="3GPPText"/>
              <w:rPr>
                <w:b/>
                <w:lang w:val="en-GB" w:eastAsia="zh-CN"/>
              </w:rPr>
            </w:pPr>
            <w:r>
              <w:rPr>
                <w:b/>
                <w:lang w:val="en-GB" w:eastAsia="zh-CN"/>
              </w:rPr>
              <w:t xml:space="preserve">The </w:t>
            </w:r>
            <w:proofErr w:type="spellStart"/>
            <w:r>
              <w:rPr>
                <w:b/>
                <w:lang w:val="en-GB" w:eastAsia="zh-CN"/>
              </w:rPr>
              <w:t>NRPPa</w:t>
            </w:r>
            <w:proofErr w:type="spellEnd"/>
            <w:r>
              <w:rPr>
                <w:b/>
                <w:lang w:val="en-GB" w:eastAsia="zh-CN"/>
              </w:rPr>
              <w:t xml:space="preserve"> is for RAN3 to discuss.</w:t>
            </w: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Heading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 xml:space="preserve">support </w:t>
      </w:r>
      <w:proofErr w:type="spellStart"/>
      <w:r w:rsidR="00FA7FC7">
        <w:rPr>
          <w:b/>
          <w:i/>
          <w:lang w:val="en-GB" w:eastAsia="zh-CN"/>
        </w:rPr>
        <w:t>ProcvideCapbilit</w:t>
      </w:r>
      <w:r w:rsidR="008E6E03">
        <w:rPr>
          <w:b/>
          <w:i/>
          <w:lang w:val="en-GB" w:eastAsia="zh-CN"/>
        </w:rPr>
        <w:t>ies</w:t>
      </w:r>
      <w:proofErr w:type="spellEnd"/>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Default="00A6224C" w:rsidP="00A6224C">
            <w:pPr>
              <w:pStyle w:val="3GPPText"/>
              <w:rPr>
                <w:b/>
                <w:lang w:val="en-GB" w:eastAsia="zh-CN"/>
              </w:rPr>
            </w:pPr>
            <w:r>
              <w:rPr>
                <w:b/>
                <w:lang w:val="en-GB" w:eastAsia="zh-CN"/>
              </w:rPr>
              <w:t>Ericsson</w:t>
            </w:r>
          </w:p>
        </w:tc>
        <w:tc>
          <w:tcPr>
            <w:tcW w:w="1358" w:type="dxa"/>
          </w:tcPr>
          <w:p w14:paraId="0989DEB2" w14:textId="3C2F0AD6" w:rsidR="00A6224C" w:rsidRDefault="00A6224C" w:rsidP="00A6224C">
            <w:pPr>
              <w:pStyle w:val="3GPPText"/>
              <w:rPr>
                <w:b/>
                <w:lang w:val="en-GB" w:eastAsia="zh-CN"/>
              </w:rPr>
            </w:pPr>
            <w:r>
              <w:rPr>
                <w:b/>
                <w:lang w:val="en-GB" w:eastAsia="zh-CN"/>
              </w:rPr>
              <w:t>N</w:t>
            </w:r>
          </w:p>
        </w:tc>
        <w:tc>
          <w:tcPr>
            <w:tcW w:w="2095" w:type="dxa"/>
          </w:tcPr>
          <w:p w14:paraId="383E4AD4" w14:textId="13F85DB6" w:rsidR="00A6224C" w:rsidRDefault="00A6224C" w:rsidP="00A6224C">
            <w:pPr>
              <w:pStyle w:val="3GPPText"/>
              <w:rPr>
                <w:b/>
                <w:lang w:val="en-GB" w:eastAsia="zh-CN"/>
              </w:rPr>
            </w:pPr>
            <w:r>
              <w:rPr>
                <w:b/>
                <w:lang w:val="en-GB" w:eastAsia="zh-CN"/>
              </w:rPr>
              <w:t>N</w:t>
            </w:r>
          </w:p>
        </w:tc>
        <w:tc>
          <w:tcPr>
            <w:tcW w:w="5289" w:type="dxa"/>
          </w:tcPr>
          <w:p w14:paraId="62E94757" w14:textId="591A66EB" w:rsidR="00A6224C" w:rsidRDefault="00A6224C" w:rsidP="00A6224C">
            <w:pPr>
              <w:pStyle w:val="3GPPText"/>
              <w:rPr>
                <w:b/>
                <w:lang w:val="en-GB" w:eastAsia="zh-CN"/>
              </w:rPr>
            </w:pPr>
            <w:r>
              <w:rPr>
                <w:b/>
                <w:lang w:val="en-GB" w:eastAsia="zh-CN"/>
              </w:rPr>
              <w:t xml:space="preserve">existing deferred MT-LR procedure should be used; i.e the UE can provide in RRC Connected mode. </w:t>
            </w:r>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w:t>
      </w:r>
      <w:proofErr w:type="spellStart"/>
      <w:r>
        <w:rPr>
          <w:b/>
          <w:i/>
          <w:lang w:val="en-GB" w:eastAsia="zh-CN"/>
        </w:rPr>
        <w:t>RequestCapbilities</w:t>
      </w:r>
      <w:proofErr w:type="spellEnd"/>
      <w:r>
        <w:rPr>
          <w:b/>
          <w:i/>
          <w:lang w:val="en-GB" w:eastAsia="zh-CN"/>
        </w:rPr>
        <w:t xml:space="preserve"> for PRS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Default="00A6224C" w:rsidP="00A6224C">
            <w:pPr>
              <w:pStyle w:val="3GPPText"/>
              <w:rPr>
                <w:b/>
                <w:lang w:val="en-GB" w:eastAsia="zh-CN"/>
              </w:rPr>
            </w:pPr>
            <w:r>
              <w:rPr>
                <w:b/>
                <w:lang w:val="en-GB" w:eastAsia="zh-CN"/>
              </w:rPr>
              <w:t>Ericsson</w:t>
            </w:r>
          </w:p>
        </w:tc>
        <w:tc>
          <w:tcPr>
            <w:tcW w:w="1358" w:type="dxa"/>
          </w:tcPr>
          <w:p w14:paraId="2224E5BC" w14:textId="31B9B5BB" w:rsidR="00A6224C" w:rsidRDefault="00A6224C" w:rsidP="00A6224C">
            <w:pPr>
              <w:pStyle w:val="3GPPText"/>
              <w:rPr>
                <w:b/>
                <w:lang w:val="en-GB" w:eastAsia="zh-CN"/>
              </w:rPr>
            </w:pPr>
            <w:r>
              <w:rPr>
                <w:b/>
                <w:lang w:val="en-GB" w:eastAsia="zh-CN"/>
              </w:rPr>
              <w:t>N</w:t>
            </w:r>
          </w:p>
        </w:tc>
        <w:tc>
          <w:tcPr>
            <w:tcW w:w="2095" w:type="dxa"/>
          </w:tcPr>
          <w:p w14:paraId="7C8E2932" w14:textId="3C7D9948" w:rsidR="00A6224C" w:rsidRDefault="00A6224C" w:rsidP="00A6224C">
            <w:pPr>
              <w:pStyle w:val="3GPPText"/>
              <w:rPr>
                <w:b/>
                <w:lang w:val="en-GB" w:eastAsia="zh-CN"/>
              </w:rPr>
            </w:pPr>
            <w:r>
              <w:rPr>
                <w:b/>
                <w:lang w:val="en-GB" w:eastAsia="zh-CN"/>
              </w:rPr>
              <w:t>N</w:t>
            </w:r>
          </w:p>
        </w:tc>
        <w:tc>
          <w:tcPr>
            <w:tcW w:w="5289" w:type="dxa"/>
          </w:tcPr>
          <w:p w14:paraId="74CF6370" w14:textId="396E2A89" w:rsidR="00A6224C" w:rsidRDefault="00A6224C" w:rsidP="00A6224C">
            <w:pPr>
              <w:pStyle w:val="3GPPText"/>
              <w:rPr>
                <w:b/>
                <w:lang w:val="en-GB" w:eastAsia="zh-CN"/>
              </w:rPr>
            </w:pPr>
            <w:r>
              <w:rPr>
                <w:b/>
                <w:lang w:val="en-GB" w:eastAsia="zh-CN"/>
              </w:rPr>
              <w:t xml:space="preserve">existing deferred MT-LR procedure should be used; i.e the UE can provide in RRC Connected mode. </w:t>
            </w:r>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Heading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proofErr w:type="spellStart"/>
      <w:r w:rsidR="00B5168A" w:rsidRPr="005844C3">
        <w:rPr>
          <w:i/>
          <w:sz w:val="22"/>
          <w:szCs w:val="22"/>
          <w:lang w:eastAsia="zh-CN"/>
        </w:rPr>
        <w:t>ProvideCapabilities</w:t>
      </w:r>
      <w:proofErr w:type="spellEnd"/>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TableGrid"/>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proofErr w:type="spellStart"/>
      <w:r w:rsidR="00B5168A" w:rsidRPr="005844C3">
        <w:rPr>
          <w:b/>
          <w:i/>
          <w:sz w:val="22"/>
          <w:szCs w:val="22"/>
          <w:lang w:eastAsia="zh-CN"/>
        </w:rPr>
        <w:t>RequestAssistanceData</w:t>
      </w:r>
      <w:proofErr w:type="spellEnd"/>
      <w:r w:rsidR="00B5168A" w:rsidRPr="005844C3">
        <w:rPr>
          <w:b/>
          <w:i/>
          <w:sz w:val="22"/>
          <w:szCs w:val="22"/>
          <w:lang w:eastAsia="zh-CN"/>
        </w:rPr>
        <w:t xml:space="preserve">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TableGrid"/>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1B4266" w:rsidRDefault="00A6224C" w:rsidP="00A6224C">
            <w:pPr>
              <w:pStyle w:val="3GPPText"/>
              <w:rPr>
                <w:b/>
                <w:szCs w:val="22"/>
                <w:lang w:val="en-GB" w:eastAsia="zh-CN"/>
              </w:rPr>
            </w:pPr>
            <w:r>
              <w:rPr>
                <w:b/>
                <w:szCs w:val="22"/>
                <w:lang w:val="en-GB" w:eastAsia="zh-CN"/>
              </w:rPr>
              <w:t>Ericsson</w:t>
            </w:r>
          </w:p>
        </w:tc>
        <w:tc>
          <w:tcPr>
            <w:tcW w:w="1280" w:type="dxa"/>
          </w:tcPr>
          <w:p w14:paraId="12FBEE38" w14:textId="6AAEF71D" w:rsidR="00A6224C" w:rsidRPr="001B4266" w:rsidRDefault="00A6224C" w:rsidP="00A6224C">
            <w:pPr>
              <w:pStyle w:val="3GPPText"/>
              <w:rPr>
                <w:b/>
                <w:szCs w:val="22"/>
                <w:lang w:val="en-GB" w:eastAsia="zh-CN"/>
              </w:rPr>
            </w:pPr>
            <w:r>
              <w:rPr>
                <w:b/>
                <w:szCs w:val="22"/>
                <w:lang w:val="en-GB" w:eastAsia="zh-CN"/>
              </w:rPr>
              <w:t>N</w:t>
            </w:r>
          </w:p>
        </w:tc>
        <w:tc>
          <w:tcPr>
            <w:tcW w:w="1842" w:type="dxa"/>
          </w:tcPr>
          <w:p w14:paraId="65EE9755" w14:textId="554AF983" w:rsidR="00A6224C" w:rsidRPr="001B4266" w:rsidRDefault="00A6224C" w:rsidP="00A6224C">
            <w:pPr>
              <w:pStyle w:val="3GPPText"/>
              <w:rPr>
                <w:b/>
                <w:szCs w:val="22"/>
                <w:lang w:val="en-GB" w:eastAsia="zh-CN"/>
              </w:rPr>
            </w:pPr>
            <w:r>
              <w:rPr>
                <w:b/>
                <w:szCs w:val="22"/>
                <w:lang w:val="en-GB" w:eastAsia="zh-CN"/>
              </w:rPr>
              <w:t>N</w:t>
            </w:r>
          </w:p>
        </w:tc>
        <w:tc>
          <w:tcPr>
            <w:tcW w:w="5565" w:type="dxa"/>
          </w:tcPr>
          <w:p w14:paraId="0D30928A" w14:textId="6AADF31E" w:rsidR="00A6224C" w:rsidRPr="001B4266" w:rsidRDefault="00A6224C" w:rsidP="00A6224C">
            <w:pPr>
              <w:pStyle w:val="3GPPText"/>
              <w:rPr>
                <w:b/>
                <w:szCs w:val="22"/>
                <w:lang w:val="en-GB" w:eastAsia="zh-CN"/>
              </w:rPr>
            </w:pPr>
            <w:r>
              <w:rPr>
                <w:b/>
                <w:szCs w:val="22"/>
                <w:lang w:val="en-GB" w:eastAsia="zh-CN"/>
              </w:rPr>
              <w:t xml:space="preserve">The support to request AD is already there via on-demand </w:t>
            </w:r>
            <w:r w:rsidR="00C96201">
              <w:rPr>
                <w:b/>
                <w:szCs w:val="22"/>
                <w:lang w:val="en-GB" w:eastAsia="zh-CN"/>
              </w:rPr>
              <w:t xml:space="preserve">broadcast </w:t>
            </w:r>
            <w:r>
              <w:rPr>
                <w:b/>
                <w:szCs w:val="22"/>
                <w:lang w:val="en-GB" w:eastAsia="zh-CN"/>
              </w:rPr>
              <w:t xml:space="preserve">connected mode procedure. </w:t>
            </w:r>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1" w:name="OLE_LINK7"/>
      <w:bookmarkStart w:id="2"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proofErr w:type="spellStart"/>
      <w:r w:rsidRPr="001B4266">
        <w:rPr>
          <w:rFonts w:ascii="Times New Roman" w:hAnsi="Times New Roman"/>
          <w:i/>
          <w:lang w:val="en-GB"/>
        </w:rPr>
        <w:t>posSIB</w:t>
      </w:r>
      <w:proofErr w:type="spellEnd"/>
      <w:r w:rsidRPr="001B4266">
        <w:rPr>
          <w:rFonts w:ascii="Times New Roman" w:hAnsi="Times New Roman"/>
          <w:lang w:val="en-GB"/>
        </w:rPr>
        <w:t xml:space="preserve">. </w:t>
      </w:r>
    </w:p>
    <w:p w14:paraId="196B41FB" w14:textId="57DBD287" w:rsidR="003F4834" w:rsidRPr="001B4266" w:rsidRDefault="003F4834" w:rsidP="00E3641B">
      <w:pPr>
        <w:pStyle w:val="ListParagraph"/>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proofErr w:type="spellStart"/>
      <w:r w:rsidR="005F7972">
        <w:rPr>
          <w:i/>
          <w:sz w:val="22"/>
          <w:szCs w:val="22"/>
        </w:rPr>
        <w:t>RRCSystemInfoReqeust</w:t>
      </w:r>
      <w:proofErr w:type="spellEnd"/>
      <w:r w:rsidR="005F7972">
        <w:rPr>
          <w:sz w:val="22"/>
          <w:szCs w:val="22"/>
        </w:rPr>
        <w:t xml:space="preserve"> as a CCCH message</w:t>
      </w:r>
      <w:r w:rsidRPr="001B4266">
        <w:rPr>
          <w:sz w:val="22"/>
          <w:szCs w:val="22"/>
        </w:rPr>
        <w:t xml:space="preserve">. UE can request the DL-PRS configuration by on-demand SI request in IDLE/INACTIVE by sending the </w:t>
      </w:r>
      <w:proofErr w:type="spellStart"/>
      <w:r w:rsidRPr="001B4266">
        <w:rPr>
          <w:i/>
          <w:sz w:val="22"/>
          <w:szCs w:val="22"/>
        </w:rPr>
        <w:t>RRCSystemInfoRequest</w:t>
      </w:r>
      <w:proofErr w:type="spellEnd"/>
      <w:r w:rsidRPr="001B4266">
        <w:rPr>
          <w:rFonts w:hint="eastAsia"/>
          <w:sz w:val="22"/>
          <w:szCs w:val="22"/>
        </w:rPr>
        <w:t>.</w:t>
      </w:r>
    </w:p>
    <w:tbl>
      <w:tblPr>
        <w:tblStyle w:val="TableGrid"/>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lastRenderedPageBreak/>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RRC-PosSystemInfoRequest-r16-IEs,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RRCSystemInfoRequest-IEs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    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RRC-PosSystemInfoRequest-r16-IEs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    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    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TableGrid"/>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1B4266" w:rsidRDefault="002F66D2" w:rsidP="002F66D2">
            <w:pPr>
              <w:pStyle w:val="3GPPText"/>
              <w:rPr>
                <w:b/>
                <w:szCs w:val="22"/>
                <w:lang w:val="en-GB" w:eastAsia="zh-CN"/>
              </w:rPr>
            </w:pPr>
            <w:r>
              <w:rPr>
                <w:b/>
                <w:szCs w:val="22"/>
                <w:lang w:val="en-GB" w:eastAsia="zh-CN"/>
              </w:rPr>
              <w:t>Ericsson</w:t>
            </w:r>
          </w:p>
        </w:tc>
        <w:tc>
          <w:tcPr>
            <w:tcW w:w="1467" w:type="dxa"/>
          </w:tcPr>
          <w:p w14:paraId="0F6D2F84" w14:textId="0946A901" w:rsidR="002F66D2" w:rsidRPr="001B4266" w:rsidRDefault="002F66D2" w:rsidP="002F66D2">
            <w:pPr>
              <w:pStyle w:val="3GPPText"/>
              <w:rPr>
                <w:b/>
                <w:szCs w:val="22"/>
                <w:lang w:val="en-GB" w:eastAsia="zh-CN"/>
              </w:rPr>
            </w:pPr>
            <w:r>
              <w:rPr>
                <w:b/>
                <w:szCs w:val="22"/>
                <w:lang w:val="en-GB" w:eastAsia="zh-CN"/>
              </w:rPr>
              <w:t>Yes</w:t>
            </w:r>
          </w:p>
        </w:tc>
        <w:tc>
          <w:tcPr>
            <w:tcW w:w="7049" w:type="dxa"/>
          </w:tcPr>
          <w:p w14:paraId="6A267BA5" w14:textId="5D93F00E" w:rsidR="002F66D2" w:rsidRPr="001B4266" w:rsidRDefault="002F66D2" w:rsidP="002F66D2">
            <w:pPr>
              <w:pStyle w:val="3GPPText"/>
              <w:rPr>
                <w:b/>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lastRenderedPageBreak/>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36DEDB98"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1B4266" w:rsidRDefault="002F66D2" w:rsidP="002F66D2">
            <w:pPr>
              <w:pStyle w:val="3GPPText"/>
              <w:rPr>
                <w:b/>
                <w:szCs w:val="22"/>
                <w:lang w:val="en-GB" w:eastAsia="zh-CN"/>
              </w:rPr>
            </w:pPr>
            <w:r>
              <w:rPr>
                <w:b/>
                <w:szCs w:val="22"/>
                <w:lang w:val="en-GB" w:eastAsia="zh-CN"/>
              </w:rPr>
              <w:t>Ericsson</w:t>
            </w:r>
          </w:p>
        </w:tc>
        <w:tc>
          <w:tcPr>
            <w:tcW w:w="1280" w:type="dxa"/>
          </w:tcPr>
          <w:p w14:paraId="0F2C837A" w14:textId="1EDF6667" w:rsidR="002F66D2" w:rsidRPr="001B4266" w:rsidRDefault="002F66D2" w:rsidP="002F66D2">
            <w:pPr>
              <w:pStyle w:val="3GPPText"/>
              <w:rPr>
                <w:b/>
                <w:szCs w:val="22"/>
                <w:lang w:val="en-GB" w:eastAsia="zh-CN"/>
              </w:rPr>
            </w:pPr>
            <w:r>
              <w:rPr>
                <w:b/>
                <w:szCs w:val="22"/>
                <w:lang w:val="en-GB" w:eastAsia="zh-CN"/>
              </w:rPr>
              <w:t>N</w:t>
            </w:r>
          </w:p>
        </w:tc>
        <w:tc>
          <w:tcPr>
            <w:tcW w:w="1842" w:type="dxa"/>
          </w:tcPr>
          <w:p w14:paraId="2D27D3FA" w14:textId="7B6830E4" w:rsidR="002F66D2" w:rsidRPr="001B4266" w:rsidRDefault="002F66D2" w:rsidP="002F66D2">
            <w:pPr>
              <w:pStyle w:val="3GPPText"/>
              <w:rPr>
                <w:b/>
                <w:szCs w:val="22"/>
                <w:lang w:val="en-GB" w:eastAsia="zh-CN"/>
              </w:rPr>
            </w:pPr>
            <w:r>
              <w:rPr>
                <w:b/>
                <w:szCs w:val="22"/>
                <w:lang w:val="en-GB" w:eastAsia="zh-CN"/>
              </w:rPr>
              <w:t>N</w:t>
            </w:r>
          </w:p>
        </w:tc>
        <w:tc>
          <w:tcPr>
            <w:tcW w:w="5565" w:type="dxa"/>
          </w:tcPr>
          <w:p w14:paraId="2E2DD7D1" w14:textId="77777777" w:rsidR="002F66D2" w:rsidRDefault="002F66D2" w:rsidP="002F66D2">
            <w:pPr>
              <w:pStyle w:val="3GPPText"/>
              <w:rPr>
                <w:b/>
                <w:szCs w:val="22"/>
                <w:lang w:val="en-GB" w:eastAsia="zh-CN"/>
              </w:rPr>
            </w:pPr>
            <w:r>
              <w:rPr>
                <w:b/>
                <w:szCs w:val="22"/>
                <w:lang w:val="en-GB" w:eastAsia="zh-CN"/>
              </w:rPr>
              <w:t xml:space="preserve">As such RRC release should not be massive msg. The PRS AD may be large and we need to see if RRC release </w:t>
            </w:r>
            <w:proofErr w:type="spellStart"/>
            <w:r>
              <w:rPr>
                <w:b/>
                <w:szCs w:val="22"/>
                <w:lang w:val="en-GB" w:eastAsia="zh-CN"/>
              </w:rPr>
              <w:t>msg</w:t>
            </w:r>
            <w:proofErr w:type="spellEnd"/>
            <w:r>
              <w:rPr>
                <w:b/>
                <w:szCs w:val="22"/>
                <w:lang w:val="en-GB" w:eastAsia="zh-CN"/>
              </w:rPr>
              <w:t xml:space="preserve"> is good to carry such info.</w:t>
            </w:r>
          </w:p>
          <w:p w14:paraId="39BC8F03" w14:textId="645D1EFB" w:rsidR="002F66D2" w:rsidRPr="001B4266" w:rsidRDefault="002F66D2" w:rsidP="002F66D2">
            <w:pPr>
              <w:pStyle w:val="3GPPText"/>
              <w:rPr>
                <w:b/>
                <w:szCs w:val="22"/>
                <w:lang w:val="en-GB" w:eastAsia="zh-CN"/>
              </w:rPr>
            </w:pPr>
            <w:r>
              <w:rPr>
                <w:b/>
                <w:szCs w:val="22"/>
                <w:lang w:val="en-GB" w:eastAsia="zh-CN"/>
              </w:rPr>
              <w:t>We would prefer to use existing procedure deferred MO-LR/MT-LR</w:t>
            </w:r>
          </w:p>
        </w:tc>
      </w:tr>
    </w:tbl>
    <w:p w14:paraId="4060242B" w14:textId="77777777" w:rsidR="00F83E55" w:rsidRDefault="00F83E55" w:rsidP="00E3641B">
      <w:pPr>
        <w:jc w:val="both"/>
        <w:rPr>
          <w:lang w:eastAsia="zh-CN"/>
        </w:rPr>
      </w:pPr>
    </w:p>
    <w:p w14:paraId="6B15D08A" w14:textId="04D03E57" w:rsidR="008A3FB3" w:rsidRDefault="008016A8" w:rsidP="00E3641B">
      <w:pPr>
        <w:pStyle w:val="Heading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77777777"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 xml:space="preserve">Support of UE positioning measurements for UEs in </w:t>
            </w:r>
            <w:proofErr w:type="spellStart"/>
            <w:r w:rsidRPr="006C56D4">
              <w:rPr>
                <w:highlight w:val="yellow"/>
              </w:rPr>
              <w:t>RRC_inactive</w:t>
            </w:r>
            <w:proofErr w:type="spellEnd"/>
            <w:r w:rsidRPr="006C56D4">
              <w:rPr>
                <w:highlight w:val="yellow"/>
              </w:rPr>
              <w:t xml:space="preser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77777777"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 xml:space="preserve">Support of gNB positioning measurements for UEs in </w:t>
            </w:r>
            <w:proofErr w:type="spellStart"/>
            <w:r w:rsidRPr="006C56D4">
              <w:rPr>
                <w:highlight w:val="yellow"/>
              </w:rPr>
              <w:t>RRC_inactive</w:t>
            </w:r>
            <w:proofErr w:type="spellEnd"/>
            <w:r w:rsidRPr="006C56D4">
              <w:rPr>
                <w:highlight w:val="yellow"/>
              </w:rPr>
              <w:t xml:space="preser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lastRenderedPageBreak/>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383A4B6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proofErr w:type="spellStart"/>
      <w:r w:rsidRPr="001B4266">
        <w:rPr>
          <w:i/>
          <w:sz w:val="22"/>
          <w:szCs w:val="22"/>
        </w:rPr>
        <w:t>RequestLocationInformation</w:t>
      </w:r>
      <w:proofErr w:type="spellEnd"/>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RRC_CONNECTED</w:t>
      </w:r>
    </w:p>
    <w:p w14:paraId="5F5C0AC2" w14:textId="74CC0C1A"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proofErr w:type="spellStart"/>
      <w:r w:rsidR="00CF312E" w:rsidRPr="001B4266">
        <w:rPr>
          <w:rFonts w:ascii="Times New Roman" w:hAnsi="Times New Roman"/>
          <w:i/>
        </w:rPr>
        <w:t>periodicalReporting</w:t>
      </w:r>
      <w:proofErr w:type="spellEnd"/>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RRC_INACTIVE/IDLE</w:t>
      </w:r>
    </w:p>
    <w:p w14:paraId="6915925C" w14:textId="5BD9A803"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proofErr w:type="spellStart"/>
      <w:r w:rsidR="00CF312E" w:rsidRPr="001B4266">
        <w:rPr>
          <w:rFonts w:ascii="Times New Roman" w:hAnsi="Times New Roman"/>
          <w:i/>
        </w:rPr>
        <w:t>RRCRelease</w:t>
      </w:r>
      <w:proofErr w:type="spellEnd"/>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w:t>
      </w:r>
      <w:proofErr w:type="spellStart"/>
      <w:r w:rsidR="00373B45">
        <w:rPr>
          <w:b/>
          <w:i/>
          <w:sz w:val="22"/>
          <w:szCs w:val="22"/>
          <w:lang w:eastAsia="zh-CN"/>
        </w:rPr>
        <w:t>RequestLocationInformation</w:t>
      </w:r>
      <w:proofErr w:type="spellEnd"/>
      <w:r w:rsidR="00373B45">
        <w:rPr>
          <w:b/>
          <w:i/>
          <w:sz w:val="22"/>
          <w:szCs w:val="22"/>
          <w:lang w:eastAsia="zh-CN"/>
        </w:rPr>
        <w:t xml:space="preserve">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1B4266" w:rsidRDefault="00BE682E" w:rsidP="00BE682E">
            <w:pPr>
              <w:pStyle w:val="3GPPText"/>
              <w:rPr>
                <w:b/>
                <w:szCs w:val="22"/>
                <w:lang w:val="en-GB" w:eastAsia="zh-CN"/>
              </w:rPr>
            </w:pPr>
            <w:r>
              <w:rPr>
                <w:b/>
                <w:szCs w:val="22"/>
                <w:lang w:val="en-GB" w:eastAsia="zh-CN"/>
              </w:rPr>
              <w:t>Ericsson</w:t>
            </w:r>
          </w:p>
        </w:tc>
        <w:tc>
          <w:tcPr>
            <w:tcW w:w="1059" w:type="dxa"/>
          </w:tcPr>
          <w:p w14:paraId="269E7E9D" w14:textId="667EC941" w:rsidR="00BE682E" w:rsidRPr="001B4266" w:rsidRDefault="00BE682E" w:rsidP="00BE682E">
            <w:pPr>
              <w:pStyle w:val="3GPPText"/>
              <w:rPr>
                <w:b/>
                <w:szCs w:val="22"/>
                <w:lang w:val="en-GB" w:eastAsia="zh-CN"/>
              </w:rPr>
            </w:pPr>
            <w:r>
              <w:rPr>
                <w:b/>
                <w:szCs w:val="22"/>
                <w:lang w:val="en-GB" w:eastAsia="zh-CN"/>
              </w:rPr>
              <w:t>Y</w:t>
            </w:r>
          </w:p>
        </w:tc>
        <w:tc>
          <w:tcPr>
            <w:tcW w:w="7628" w:type="dxa"/>
          </w:tcPr>
          <w:p w14:paraId="334A8600" w14:textId="28FBA778" w:rsidR="00BE682E" w:rsidRPr="001B4266" w:rsidRDefault="00BE682E" w:rsidP="00BE682E">
            <w:pPr>
              <w:pStyle w:val="3GPPText"/>
              <w:rPr>
                <w:b/>
                <w:szCs w:val="22"/>
                <w:lang w:val="en-GB" w:eastAsia="zh-CN"/>
              </w:rPr>
            </w:pPr>
            <w:r>
              <w:rPr>
                <w:b/>
                <w:szCs w:val="22"/>
                <w:lang w:val="en-GB" w:eastAsia="zh-CN"/>
              </w:rPr>
              <w:t>For Inactive state it is fine. However, we need to ensure there is provision of measurement reporting also for UE operating in UE based mode.</w:t>
            </w: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sidR="004A3EE3">
        <w:rPr>
          <w:b/>
          <w:i/>
          <w:sz w:val="22"/>
          <w:szCs w:val="22"/>
          <w:lang w:eastAsia="zh-CN"/>
        </w:rPr>
        <w:t xml:space="preserve">the transfer of </w:t>
      </w:r>
      <w:proofErr w:type="spellStart"/>
      <w:r w:rsidR="004A3EE3">
        <w:rPr>
          <w:b/>
          <w:i/>
          <w:sz w:val="22"/>
          <w:szCs w:val="22"/>
          <w:lang w:eastAsia="zh-CN"/>
        </w:rPr>
        <w:t>RequestLocationInformation</w:t>
      </w:r>
      <w:proofErr w:type="spellEnd"/>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2B9F0F34" w14:textId="34B41B12" w:rsidR="00BE682E" w:rsidRPr="001B4266" w:rsidRDefault="00BE682E" w:rsidP="00BE682E">
            <w:pPr>
              <w:pStyle w:val="3GPPText"/>
              <w:rPr>
                <w:b/>
                <w:szCs w:val="22"/>
                <w:lang w:val="en-GB" w:eastAsia="zh-CN"/>
              </w:rPr>
            </w:pPr>
            <w:r>
              <w:rPr>
                <w:b/>
                <w:szCs w:val="22"/>
                <w:lang w:val="en-GB" w:eastAsia="zh-CN"/>
              </w:rPr>
              <w:t>N</w:t>
            </w:r>
          </w:p>
        </w:tc>
        <w:tc>
          <w:tcPr>
            <w:tcW w:w="1842" w:type="dxa"/>
          </w:tcPr>
          <w:p w14:paraId="1016FA49" w14:textId="7C7F466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39BC8E1F" w14:textId="77777777" w:rsidR="00BE682E" w:rsidRDefault="00BE682E" w:rsidP="00BE682E">
            <w:pPr>
              <w:pStyle w:val="3GPPText"/>
              <w:jc w:val="left"/>
              <w:rPr>
                <w:b/>
                <w:bCs/>
                <w:lang w:val="en-GB" w:eastAsia="zh-CN"/>
              </w:rPr>
            </w:pPr>
            <w:r>
              <w:rPr>
                <w:rFonts w:hint="eastAsia"/>
                <w:b/>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1B4266" w:rsidRDefault="00BE682E" w:rsidP="00BE682E">
            <w:pPr>
              <w:pStyle w:val="3GPPText"/>
              <w:rPr>
                <w:b/>
                <w:szCs w:val="22"/>
                <w:lang w:val="en-GB" w:eastAsia="zh-CN"/>
              </w:rPr>
            </w:pP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Heading3"/>
        <w:jc w:val="both"/>
      </w:pPr>
      <w:r>
        <w:rPr>
          <w:rFonts w:hint="eastAsia"/>
        </w:rPr>
        <w:lastRenderedPageBreak/>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77777777"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UEs in </w:t>
            </w:r>
            <w:proofErr w:type="spellStart"/>
            <w:r w:rsidRPr="00133A32">
              <w:t>RRC_inactive</w:t>
            </w:r>
            <w:proofErr w:type="spellEnd"/>
            <w:r w:rsidRPr="00133A32">
              <w:t xml:space="preser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77777777" w:rsidR="00133A32" w:rsidRPr="00133A32" w:rsidRDefault="00133A32" w:rsidP="00E3641B">
            <w:pPr>
              <w:numPr>
                <w:ilvl w:val="1"/>
                <w:numId w:val="4"/>
              </w:numPr>
              <w:overflowPunct/>
              <w:autoSpaceDE/>
              <w:autoSpaceDN/>
              <w:adjustRightInd/>
              <w:spacing w:after="0"/>
              <w:jc w:val="both"/>
              <w:textAlignment w:val="auto"/>
            </w:pPr>
            <w:r w:rsidRPr="00133A32">
              <w:t xml:space="preserve">Support of gNB positioning measurements for UEs in </w:t>
            </w:r>
            <w:proofErr w:type="spellStart"/>
            <w:r w:rsidRPr="00133A32">
              <w:t>RRC_inactive</w:t>
            </w:r>
            <w:proofErr w:type="spellEnd"/>
            <w:r w:rsidRPr="00133A32">
              <w:t xml:space="preser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AD08668"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UEs.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proofErr w:type="spellStart"/>
      <w:r w:rsidRPr="00894366">
        <w:rPr>
          <w:i/>
          <w:sz w:val="22"/>
          <w:szCs w:val="22"/>
        </w:rPr>
        <w:t>RequestLocationInformation</w:t>
      </w:r>
      <w:proofErr w:type="spellEnd"/>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proofErr w:type="spellStart"/>
      <w:r w:rsidR="001B4266" w:rsidRPr="001B4266">
        <w:rPr>
          <w:i/>
          <w:sz w:val="22"/>
          <w:szCs w:val="22"/>
        </w:rPr>
        <w:t>RRC</w:t>
      </w:r>
      <w:r w:rsidRPr="001B4266">
        <w:rPr>
          <w:i/>
          <w:sz w:val="22"/>
          <w:szCs w:val="22"/>
        </w:rPr>
        <w:t>ResumeRequest</w:t>
      </w:r>
      <w:proofErr w:type="spellEnd"/>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3" w:name="OLE_LINK9"/>
      <w:bookmarkStart w:id="4" w:name="OLE_LINK10"/>
      <w:bookmarkStart w:id="5" w:name="OLE_LINK11"/>
      <w:bookmarkStart w:id="6" w:name="OLE_LINK12"/>
      <w:r>
        <w:rPr>
          <w:sz w:val="22"/>
          <w:szCs w:val="22"/>
        </w:rPr>
        <w:t>The rapporteur thus would like to ask the following question</w:t>
      </w:r>
    </w:p>
    <w:bookmarkEnd w:id="3"/>
    <w:bookmarkEnd w:id="4"/>
    <w:bookmarkEnd w:id="5"/>
    <w:bookmarkEnd w:id="6"/>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w:t>
      </w:r>
      <w:r w:rsidR="00986254">
        <w:rPr>
          <w:b/>
          <w:i/>
          <w:sz w:val="22"/>
          <w:szCs w:val="22"/>
          <w:lang w:eastAsia="zh-CN"/>
        </w:rPr>
        <w:t xml:space="preserve"> 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7" w:name="OLE_LINK1"/>
            <w:bookmarkStart w:id="8" w:name="OLE_LINK2"/>
            <w:bookmarkStart w:id="9" w:name="OLE_LINK3"/>
            <w:bookmarkStart w:id="10" w:name="OLE_LINK4"/>
            <w:bookmarkStart w:id="11" w:name="OLE_LINK5"/>
            <w:bookmarkStart w:id="12"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6F026561" w14:textId="618D69F9" w:rsidR="00BE682E" w:rsidRPr="001B4266" w:rsidRDefault="00BE682E" w:rsidP="00BE682E">
            <w:pPr>
              <w:pStyle w:val="3GPPText"/>
              <w:rPr>
                <w:b/>
                <w:szCs w:val="22"/>
                <w:lang w:val="en-GB" w:eastAsia="zh-CN"/>
              </w:rPr>
            </w:pPr>
            <w:r>
              <w:rPr>
                <w:b/>
                <w:szCs w:val="22"/>
                <w:lang w:val="en-GB" w:eastAsia="zh-CN"/>
              </w:rPr>
              <w:t>N</w:t>
            </w:r>
          </w:p>
        </w:tc>
        <w:tc>
          <w:tcPr>
            <w:tcW w:w="1842" w:type="dxa"/>
          </w:tcPr>
          <w:p w14:paraId="49F83173" w14:textId="0B116EC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6EF61760" w14:textId="59659568" w:rsidR="00BE682E" w:rsidRDefault="00BE682E" w:rsidP="00BE682E">
            <w:pPr>
              <w:pStyle w:val="3GPPText"/>
              <w:rPr>
                <w:b/>
                <w:szCs w:val="22"/>
                <w:lang w:val="en-GB" w:eastAsia="zh-CN"/>
              </w:rPr>
            </w:pPr>
            <w:r>
              <w:rPr>
                <w:b/>
                <w:szCs w:val="22"/>
                <w:lang w:val="en-GB" w:eastAsia="zh-CN"/>
              </w:rPr>
              <w:t>We do not see the need of SDT especially when it does not support CP signalling.</w:t>
            </w:r>
          </w:p>
          <w:p w14:paraId="518DE251" w14:textId="5F4180C6" w:rsidR="00BE682E" w:rsidRPr="001B4266" w:rsidRDefault="00BE682E" w:rsidP="00BE682E">
            <w:pPr>
              <w:pStyle w:val="3GPPText"/>
              <w:rPr>
                <w:b/>
                <w:szCs w:val="22"/>
                <w:lang w:val="en-GB" w:eastAsia="zh-CN"/>
              </w:rPr>
            </w:pPr>
            <w:r>
              <w:rPr>
                <w:b/>
                <w:szCs w:val="22"/>
                <w:lang w:val="en-GB" w:eastAsia="zh-CN"/>
              </w:rPr>
              <w:lastRenderedPageBreak/>
              <w:t>UE can transit quickly from inactive to connected mode and provide the result using NAS/LPP message; existing event report deferred MT-LR procedure can be used.</w:t>
            </w:r>
          </w:p>
        </w:tc>
      </w:tr>
      <w:bookmarkEnd w:id="7"/>
      <w:bookmarkEnd w:id="8"/>
      <w:bookmarkEnd w:id="9"/>
      <w:bookmarkEnd w:id="10"/>
      <w:bookmarkEnd w:id="11"/>
      <w:bookmarkEnd w:id="12"/>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5"/>
        <w:gridCol w:w="1059"/>
        <w:gridCol w:w="7628"/>
      </w:tblGrid>
      <w:tr w:rsidR="00AD3CAF" w:rsidRPr="001B4266" w14:paraId="0E28068C" w14:textId="77777777" w:rsidTr="00AD3CAF">
        <w:tc>
          <w:tcPr>
            <w:tcW w:w="1279"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73"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821"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AD3CAF">
        <w:trPr>
          <w:trHeight w:val="64"/>
        </w:trPr>
        <w:tc>
          <w:tcPr>
            <w:tcW w:w="1279" w:type="dxa"/>
          </w:tcPr>
          <w:p w14:paraId="308FF49D" w14:textId="17F2A299" w:rsidR="00AD3CAF" w:rsidRPr="001B4266" w:rsidRDefault="00BE682E" w:rsidP="00E3641B">
            <w:pPr>
              <w:pStyle w:val="3GPPText"/>
              <w:rPr>
                <w:b/>
                <w:szCs w:val="22"/>
                <w:lang w:val="en-GB" w:eastAsia="zh-CN"/>
              </w:rPr>
            </w:pPr>
            <w:r>
              <w:rPr>
                <w:b/>
                <w:szCs w:val="22"/>
                <w:lang w:val="en-GB" w:eastAsia="zh-CN"/>
              </w:rPr>
              <w:t xml:space="preserve">Ericsson </w:t>
            </w:r>
          </w:p>
        </w:tc>
        <w:tc>
          <w:tcPr>
            <w:tcW w:w="1073" w:type="dxa"/>
          </w:tcPr>
          <w:p w14:paraId="1DA7F704" w14:textId="52547510" w:rsidR="00AD3CAF" w:rsidRPr="001B4266" w:rsidRDefault="00BE682E" w:rsidP="00E3641B">
            <w:pPr>
              <w:pStyle w:val="3GPPText"/>
              <w:rPr>
                <w:b/>
                <w:szCs w:val="22"/>
                <w:lang w:val="en-GB" w:eastAsia="zh-CN"/>
              </w:rPr>
            </w:pPr>
            <w:r>
              <w:rPr>
                <w:b/>
                <w:szCs w:val="22"/>
                <w:lang w:val="en-GB" w:eastAsia="zh-CN"/>
              </w:rPr>
              <w:t>Y</w:t>
            </w:r>
          </w:p>
        </w:tc>
        <w:tc>
          <w:tcPr>
            <w:tcW w:w="7821" w:type="dxa"/>
          </w:tcPr>
          <w:p w14:paraId="7C973AF9" w14:textId="7E332765" w:rsidR="00AD3CAF" w:rsidRPr="001B4266" w:rsidRDefault="00BE682E" w:rsidP="00E3641B">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TableGrid"/>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77777777"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UEs in </w:t>
            </w:r>
            <w:proofErr w:type="spellStart"/>
            <w:r w:rsidRPr="00133A32">
              <w:t>RRC_inactive</w:t>
            </w:r>
            <w:proofErr w:type="spellEnd"/>
            <w:r w:rsidRPr="00133A32">
              <w:t xml:space="preser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77777777" w:rsidR="008F1E3A" w:rsidRPr="00133A32" w:rsidRDefault="008F1E3A" w:rsidP="00E3641B">
            <w:pPr>
              <w:numPr>
                <w:ilvl w:val="1"/>
                <w:numId w:val="4"/>
              </w:numPr>
              <w:overflowPunct/>
              <w:autoSpaceDE/>
              <w:autoSpaceDN/>
              <w:adjustRightInd/>
              <w:spacing w:after="0"/>
              <w:jc w:val="both"/>
              <w:textAlignment w:val="auto"/>
            </w:pPr>
            <w:r w:rsidRPr="00133A32">
              <w:t xml:space="preserve">Support of gNB positioning measurements for UEs in </w:t>
            </w:r>
            <w:proofErr w:type="spellStart"/>
            <w:r w:rsidRPr="00133A32">
              <w:t>RRC_inactive</w:t>
            </w:r>
            <w:proofErr w:type="spellEnd"/>
            <w:r w:rsidRPr="00133A32">
              <w:t xml:space="preser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840A722"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UEs.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Heading3"/>
        <w:jc w:val="both"/>
      </w:pPr>
      <w:r w:rsidRPr="009C58A9">
        <w:lastRenderedPageBreak/>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reporting of </w:t>
      </w:r>
      <w:r w:rsidR="00030B0C" w:rsidRPr="006E269C">
        <w:rPr>
          <w:b/>
          <w:i/>
          <w:sz w:val="22"/>
          <w:szCs w:val="22"/>
        </w:rPr>
        <w:t>SRS</w:t>
      </w:r>
      <w:r>
        <w:rPr>
          <w:b/>
          <w:i/>
          <w:sz w:val="22"/>
          <w:szCs w:val="22"/>
        </w:rPr>
        <w:t xml:space="preserve"> capability for UE</w:t>
      </w:r>
      <w:r w:rsidR="00D7040D">
        <w:rPr>
          <w:b/>
          <w:i/>
          <w:sz w:val="22"/>
          <w:szCs w:val="22"/>
        </w:rPr>
        <w:t xml:space="preserve"> in INACTIVE?</w:t>
      </w:r>
    </w:p>
    <w:tbl>
      <w:tblPr>
        <w:tblStyle w:val="TableGrid"/>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1B4266" w:rsidRDefault="00E522E5" w:rsidP="00E522E5">
            <w:pPr>
              <w:pStyle w:val="3GPPText"/>
              <w:rPr>
                <w:b/>
                <w:szCs w:val="22"/>
                <w:lang w:val="en-GB" w:eastAsia="zh-CN"/>
              </w:rPr>
            </w:pPr>
            <w:r>
              <w:rPr>
                <w:b/>
                <w:szCs w:val="22"/>
                <w:lang w:val="en-GB" w:eastAsia="zh-CN"/>
              </w:rPr>
              <w:t>Ericsson</w:t>
            </w:r>
          </w:p>
        </w:tc>
        <w:tc>
          <w:tcPr>
            <w:tcW w:w="988" w:type="dxa"/>
          </w:tcPr>
          <w:p w14:paraId="1E7714FA" w14:textId="3BC55590" w:rsidR="00E522E5" w:rsidRPr="001B4266" w:rsidRDefault="00E522E5" w:rsidP="00E522E5">
            <w:pPr>
              <w:pStyle w:val="3GPPText"/>
              <w:rPr>
                <w:b/>
                <w:szCs w:val="22"/>
                <w:lang w:val="en-GB" w:eastAsia="zh-CN"/>
              </w:rPr>
            </w:pPr>
            <w:r>
              <w:rPr>
                <w:b/>
                <w:szCs w:val="22"/>
                <w:lang w:val="en-GB" w:eastAsia="zh-CN"/>
              </w:rPr>
              <w:t>N</w:t>
            </w:r>
          </w:p>
        </w:tc>
        <w:tc>
          <w:tcPr>
            <w:tcW w:w="7655" w:type="dxa"/>
          </w:tcPr>
          <w:p w14:paraId="1C705440" w14:textId="77777777" w:rsidR="00E522E5" w:rsidRDefault="00E522E5" w:rsidP="00E522E5">
            <w:pPr>
              <w:pStyle w:val="3GPPText"/>
              <w:rPr>
                <w:b/>
                <w:szCs w:val="22"/>
                <w:lang w:val="en-GB" w:eastAsia="zh-CN"/>
              </w:rPr>
            </w:pPr>
            <w:r>
              <w:rPr>
                <w:b/>
                <w:szCs w:val="22"/>
                <w:lang w:val="en-GB" w:eastAsia="zh-CN"/>
              </w:rPr>
              <w:t>UL SRS Transmission in Inactive has several drawbacks.</w:t>
            </w:r>
          </w:p>
          <w:p w14:paraId="1C5CD40C" w14:textId="77777777" w:rsidR="00E522E5" w:rsidRDefault="00E522E5" w:rsidP="00E522E5">
            <w:pPr>
              <w:pStyle w:val="3GPPText"/>
              <w:rPr>
                <w:b/>
                <w:szCs w:val="22"/>
                <w:lang w:val="en-GB" w:eastAsia="zh-CN"/>
              </w:rPr>
            </w:pPr>
            <w:r>
              <w:rPr>
                <w:b/>
                <w:szCs w:val="22"/>
                <w:lang w:val="en-GB" w:eastAsia="zh-CN"/>
              </w:rPr>
              <w:t>Positioning involves UE which is on move. UL SRS Transmission require:</w:t>
            </w:r>
          </w:p>
          <w:p w14:paraId="303F9E10" w14:textId="77777777" w:rsidR="00E522E5" w:rsidRDefault="00E522E5" w:rsidP="00E522E5">
            <w:pPr>
              <w:pStyle w:val="3GPPText"/>
              <w:rPr>
                <w:b/>
                <w:szCs w:val="22"/>
                <w:lang w:val="en-GB" w:eastAsia="zh-CN"/>
              </w:rPr>
            </w:pPr>
            <w:r>
              <w:rPr>
                <w:b/>
                <w:szCs w:val="22"/>
                <w:lang w:val="en-GB" w:eastAsia="zh-CN"/>
              </w:rPr>
              <w:t>a) Which direction to transmit</w:t>
            </w:r>
          </w:p>
          <w:p w14:paraId="139F8D27" w14:textId="77777777" w:rsidR="00E522E5" w:rsidRDefault="00E522E5" w:rsidP="00E522E5">
            <w:pPr>
              <w:pStyle w:val="3GPPText"/>
              <w:rPr>
                <w:b/>
                <w:szCs w:val="22"/>
                <w:lang w:val="en-GB" w:eastAsia="zh-CN"/>
              </w:rPr>
            </w:pPr>
            <w:r>
              <w:rPr>
                <w:b/>
                <w:szCs w:val="22"/>
                <w:lang w:val="en-GB" w:eastAsia="zh-CN"/>
              </w:rPr>
              <w:t>b) what power to use;</w:t>
            </w:r>
          </w:p>
          <w:p w14:paraId="6AF6D3A1" w14:textId="77777777" w:rsidR="00E522E5" w:rsidRDefault="00E522E5" w:rsidP="00E522E5">
            <w:pPr>
              <w:pStyle w:val="3GPPText"/>
              <w:rPr>
                <w:b/>
                <w:szCs w:val="22"/>
                <w:lang w:val="en-GB" w:eastAsia="zh-CN"/>
              </w:rPr>
            </w:pPr>
            <w:r>
              <w:rPr>
                <w:b/>
                <w:szCs w:val="22"/>
                <w:lang w:val="en-GB" w:eastAsia="zh-CN"/>
              </w:rPr>
              <w:t>c) What TA value to use.</w:t>
            </w:r>
          </w:p>
          <w:p w14:paraId="1A21A5C0" w14:textId="77777777" w:rsidR="00E522E5" w:rsidRDefault="00E522E5" w:rsidP="00E522E5">
            <w:pPr>
              <w:pStyle w:val="3GPPText"/>
              <w:rPr>
                <w:b/>
                <w:szCs w:val="22"/>
                <w:lang w:val="en-GB" w:eastAsia="zh-CN"/>
              </w:rPr>
            </w:pPr>
            <w:r>
              <w:rPr>
                <w:b/>
                <w:szCs w:val="22"/>
                <w:lang w:val="en-GB" w:eastAsia="zh-CN"/>
              </w:rPr>
              <w:t>d) How to identify listening nodes (dynamically change) if UE is on move</w:t>
            </w:r>
          </w:p>
          <w:p w14:paraId="17E07DB6" w14:textId="77777777" w:rsidR="00E522E5" w:rsidRDefault="00E522E5" w:rsidP="00E522E5">
            <w:pPr>
              <w:pStyle w:val="3GPPText"/>
              <w:rPr>
                <w:b/>
                <w:szCs w:val="22"/>
                <w:lang w:val="en-GB" w:eastAsia="zh-CN"/>
              </w:rPr>
            </w:pPr>
            <w:r>
              <w:rPr>
                <w:b/>
                <w:szCs w:val="22"/>
                <w:lang w:val="en-GB" w:eastAsia="zh-CN"/>
              </w:rPr>
              <w:t>Thus, it adds lot of com</w:t>
            </w:r>
            <w:bookmarkStart w:id="13" w:name="_GoBack"/>
            <w:bookmarkEnd w:id="13"/>
            <w:r>
              <w:rPr>
                <w:b/>
                <w:szCs w:val="22"/>
                <w:lang w:val="en-GB" w:eastAsia="zh-CN"/>
              </w:rPr>
              <w:t>plexity without much gain.</w:t>
            </w:r>
          </w:p>
          <w:p w14:paraId="596C6D3F" w14:textId="77777777" w:rsidR="00E522E5" w:rsidRPr="001B4266" w:rsidRDefault="00E522E5" w:rsidP="00E522E5">
            <w:pPr>
              <w:pStyle w:val="3GPPText"/>
              <w:rPr>
                <w:b/>
                <w:szCs w:val="22"/>
                <w:lang w:val="en-GB" w:eastAsia="zh-CN"/>
              </w:rPr>
            </w:pPr>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Heading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ListParagraph"/>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proofErr w:type="spellStart"/>
      <w:r w:rsidR="007A6B6F" w:rsidRPr="007A6B6F">
        <w:rPr>
          <w:rFonts w:ascii="Times New Roman" w:hAnsi="Times New Roman"/>
          <w:i/>
        </w:rPr>
        <w:t>RRCR</w:t>
      </w:r>
      <w:r w:rsidRPr="007A6B6F">
        <w:rPr>
          <w:rFonts w:ascii="Times New Roman" w:hAnsi="Times New Roman"/>
          <w:i/>
        </w:rPr>
        <w:t>elease</w:t>
      </w:r>
      <w:proofErr w:type="spellEnd"/>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ListParagraph"/>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lastRenderedPageBreak/>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1B4266" w:rsidRDefault="00DA5ED2" w:rsidP="00DA5ED2">
            <w:pPr>
              <w:pStyle w:val="3GPPText"/>
              <w:rPr>
                <w:b/>
                <w:szCs w:val="22"/>
                <w:lang w:val="en-GB" w:eastAsia="zh-CN"/>
              </w:rPr>
            </w:pPr>
            <w:r>
              <w:rPr>
                <w:b/>
                <w:szCs w:val="22"/>
                <w:lang w:val="en-GB" w:eastAsia="zh-CN"/>
              </w:rPr>
              <w:t xml:space="preserve">Ericsson </w:t>
            </w:r>
          </w:p>
        </w:tc>
        <w:tc>
          <w:tcPr>
            <w:tcW w:w="1842" w:type="dxa"/>
          </w:tcPr>
          <w:p w14:paraId="4C9691B3" w14:textId="47D61EFC" w:rsidR="00DA5ED2" w:rsidRPr="001B4266" w:rsidRDefault="00DA5ED2" w:rsidP="00DA5ED2">
            <w:pPr>
              <w:pStyle w:val="3GPPText"/>
              <w:rPr>
                <w:b/>
                <w:szCs w:val="22"/>
                <w:lang w:val="en-GB" w:eastAsia="zh-CN"/>
              </w:rPr>
            </w:pPr>
            <w:r>
              <w:rPr>
                <w:b/>
                <w:szCs w:val="22"/>
                <w:lang w:val="en-GB" w:eastAsia="zh-CN"/>
              </w:rPr>
              <w:t>N</w:t>
            </w:r>
          </w:p>
        </w:tc>
        <w:tc>
          <w:tcPr>
            <w:tcW w:w="6943" w:type="dxa"/>
          </w:tcPr>
          <w:p w14:paraId="47606EEC" w14:textId="77777777" w:rsidR="00DA5ED2" w:rsidRPr="001B4266" w:rsidRDefault="00DA5ED2" w:rsidP="00DA5ED2">
            <w:pPr>
              <w:pStyle w:val="3GPPText"/>
              <w:rPr>
                <w:b/>
                <w:szCs w:val="22"/>
                <w:lang w:val="en-GB" w:eastAsia="zh-CN"/>
              </w:rPr>
            </w:pPr>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1B4266" w:rsidRDefault="00DA5ED2" w:rsidP="00DA5ED2">
            <w:pPr>
              <w:pStyle w:val="3GPPText"/>
              <w:rPr>
                <w:b/>
                <w:szCs w:val="22"/>
                <w:lang w:val="en-GB" w:eastAsia="zh-CN"/>
              </w:rPr>
            </w:pPr>
            <w:r>
              <w:rPr>
                <w:b/>
                <w:szCs w:val="22"/>
                <w:lang w:val="en-GB" w:eastAsia="zh-CN"/>
              </w:rPr>
              <w:t>Ericsson</w:t>
            </w:r>
          </w:p>
        </w:tc>
        <w:tc>
          <w:tcPr>
            <w:tcW w:w="1842" w:type="dxa"/>
          </w:tcPr>
          <w:p w14:paraId="2D225316" w14:textId="3E5E9B5B" w:rsidR="00DA5ED2" w:rsidRPr="001B4266" w:rsidRDefault="00DA5ED2" w:rsidP="00DA5ED2">
            <w:pPr>
              <w:pStyle w:val="3GPPText"/>
              <w:rPr>
                <w:b/>
                <w:szCs w:val="22"/>
                <w:lang w:val="en-GB" w:eastAsia="zh-CN"/>
              </w:rPr>
            </w:pPr>
            <w:r>
              <w:rPr>
                <w:b/>
                <w:szCs w:val="22"/>
                <w:lang w:val="en-GB" w:eastAsia="zh-CN"/>
              </w:rPr>
              <w:t>N</w:t>
            </w:r>
          </w:p>
        </w:tc>
        <w:tc>
          <w:tcPr>
            <w:tcW w:w="6943" w:type="dxa"/>
          </w:tcPr>
          <w:p w14:paraId="67BCE762" w14:textId="77777777" w:rsidR="00DA5ED2" w:rsidRDefault="00DA5ED2" w:rsidP="00DA5ED2">
            <w:pPr>
              <w:pStyle w:val="3GPPText"/>
              <w:rPr>
                <w:b/>
                <w:szCs w:val="22"/>
                <w:lang w:val="en-GB" w:eastAsia="zh-CN"/>
              </w:rPr>
            </w:pPr>
          </w:p>
          <w:p w14:paraId="18DA2D97" w14:textId="1C33A3CA" w:rsidR="00DA5ED2" w:rsidRPr="001B4266" w:rsidRDefault="00DA5ED2" w:rsidP="00DA5ED2">
            <w:pPr>
              <w:pStyle w:val="3GPPText"/>
              <w:rPr>
                <w:b/>
                <w:szCs w:val="22"/>
                <w:lang w:val="en-GB" w:eastAsia="zh-CN"/>
              </w:rPr>
            </w:pP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Heading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w:t>
      </w:r>
      <w:proofErr w:type="spellStart"/>
      <w:r w:rsidR="009A7ADF">
        <w:rPr>
          <w:lang w:eastAsia="zh-CN"/>
        </w:rPr>
        <w:t>NRPPa</w:t>
      </w:r>
      <w:proofErr w:type="spellEnd"/>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 xml:space="preserve">to perform uplink positioning for a UE, it first requests the SRS configuration from the gNB with </w:t>
      </w:r>
      <w:proofErr w:type="spellStart"/>
      <w:r w:rsidR="00EF1E35" w:rsidRPr="00195469">
        <w:rPr>
          <w:sz w:val="22"/>
          <w:szCs w:val="22"/>
          <w:lang w:eastAsia="zh-CN"/>
        </w:rPr>
        <w:t>NRPPa</w:t>
      </w:r>
      <w:proofErr w:type="spellEnd"/>
      <w:r w:rsidR="00EF1E35" w:rsidRPr="00195469">
        <w:rPr>
          <w:sz w:val="22"/>
          <w:szCs w:val="22"/>
          <w:lang w:eastAsia="zh-CN"/>
        </w:rPr>
        <w:t xml:space="preserve">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lastRenderedPageBreak/>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w:t>
      </w:r>
      <w:proofErr w:type="spellStart"/>
      <w:r w:rsidR="00B81F74" w:rsidRPr="00195469">
        <w:rPr>
          <w:sz w:val="22"/>
          <w:szCs w:val="22"/>
          <w:lang w:eastAsia="zh-CN"/>
        </w:rPr>
        <w:t>NRPPa</w:t>
      </w:r>
      <w:proofErr w:type="spellEnd"/>
      <w:r w:rsidR="00B81F74" w:rsidRPr="00195469">
        <w:rPr>
          <w:sz w:val="22"/>
          <w:szCs w:val="22"/>
          <w:lang w:eastAsia="zh-CN"/>
        </w:rPr>
        <w:t xml:space="preserve">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w:t>
      </w:r>
      <w:proofErr w:type="spellStart"/>
      <w:r w:rsidRPr="00195469">
        <w:rPr>
          <w:szCs w:val="22"/>
          <w:lang w:val="en-GB" w:eastAsia="zh-CN"/>
        </w:rPr>
        <w:t>NRPPa</w:t>
      </w:r>
      <w:proofErr w:type="spellEnd"/>
      <w:r w:rsidRPr="00195469">
        <w:rPr>
          <w:szCs w:val="22"/>
          <w:lang w:val="en-GB" w:eastAsia="zh-CN"/>
        </w:rPr>
        <w:t xml:space="preserve"> messages, they are transported to the gNB by the </w:t>
      </w:r>
      <w:proofErr w:type="spellStart"/>
      <w:r w:rsidRPr="00195469">
        <w:rPr>
          <w:szCs w:val="22"/>
          <w:lang w:val="en-GB" w:eastAsia="zh-CN"/>
        </w:rPr>
        <w:t>NRPPa</w:t>
      </w:r>
      <w:proofErr w:type="spellEnd"/>
      <w:r w:rsidRPr="00195469">
        <w:rPr>
          <w:szCs w:val="22"/>
          <w:lang w:val="en-GB" w:eastAsia="zh-CN"/>
        </w:rPr>
        <w:t xml:space="preserve">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proofErr w:type="spellStart"/>
      <w:r w:rsidR="00B81F74" w:rsidRPr="00195469">
        <w:rPr>
          <w:szCs w:val="22"/>
          <w:lang w:val="en-GB" w:eastAsia="zh-CN"/>
        </w:rPr>
        <w:t>NRPPa</w:t>
      </w:r>
      <w:proofErr w:type="spellEnd"/>
      <w:r w:rsidR="00B81F74" w:rsidRPr="00195469">
        <w:rPr>
          <w:szCs w:val="22"/>
          <w:lang w:val="en-GB" w:eastAsia="zh-CN"/>
        </w:rPr>
        <w:t xml:space="preserve">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w:t>
      </w:r>
      <w:r>
        <w:rPr>
          <w:b/>
          <w:i/>
          <w:sz w:val="22"/>
          <w:szCs w:val="22"/>
        </w:rPr>
        <w:t xml:space="preserve">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1B4266" w:rsidRDefault="00A36966" w:rsidP="00A36966">
            <w:pPr>
              <w:pStyle w:val="3GPPText"/>
              <w:rPr>
                <w:b/>
                <w:szCs w:val="22"/>
                <w:lang w:val="en-GB" w:eastAsia="zh-CN"/>
              </w:rPr>
            </w:pPr>
            <w:r>
              <w:rPr>
                <w:b/>
                <w:szCs w:val="22"/>
                <w:lang w:val="en-GB" w:eastAsia="zh-CN"/>
              </w:rPr>
              <w:t>Ericsson</w:t>
            </w:r>
          </w:p>
        </w:tc>
        <w:tc>
          <w:tcPr>
            <w:tcW w:w="1842" w:type="dxa"/>
          </w:tcPr>
          <w:p w14:paraId="39339133" w14:textId="5C62E709" w:rsidR="00A36966" w:rsidRPr="001B4266" w:rsidRDefault="00A36966" w:rsidP="00A36966">
            <w:pPr>
              <w:pStyle w:val="3GPPText"/>
              <w:rPr>
                <w:b/>
                <w:szCs w:val="22"/>
                <w:lang w:val="en-GB" w:eastAsia="zh-CN"/>
              </w:rPr>
            </w:pPr>
            <w:r>
              <w:rPr>
                <w:b/>
                <w:szCs w:val="22"/>
                <w:lang w:val="en-GB" w:eastAsia="zh-CN"/>
              </w:rPr>
              <w:t>N</w:t>
            </w:r>
          </w:p>
        </w:tc>
        <w:tc>
          <w:tcPr>
            <w:tcW w:w="6801" w:type="dxa"/>
          </w:tcPr>
          <w:p w14:paraId="594624C7" w14:textId="77777777" w:rsidR="00A36966" w:rsidRDefault="00A36966" w:rsidP="00A36966">
            <w:pPr>
              <w:pStyle w:val="3GPPText"/>
              <w:rPr>
                <w:b/>
                <w:szCs w:val="22"/>
                <w:lang w:val="en-GB" w:eastAsia="zh-CN"/>
              </w:rPr>
            </w:pPr>
            <w:r>
              <w:rPr>
                <w:b/>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w:t>
            </w:r>
            <w:proofErr w:type="gramStart"/>
            <w:r>
              <w:rPr>
                <w:b/>
                <w:szCs w:val="22"/>
                <w:lang w:val="en-GB" w:eastAsia="zh-CN"/>
              </w:rPr>
              <w:t>need</w:t>
            </w:r>
            <w:proofErr w:type="gramEnd"/>
            <w:r>
              <w:rPr>
                <w:b/>
                <w:szCs w:val="22"/>
                <w:lang w:val="en-GB" w:eastAsia="zh-CN"/>
              </w:rPr>
              <w:t xml:space="preserve"> to define a new </w:t>
            </w:r>
            <w:proofErr w:type="spellStart"/>
            <w:r>
              <w:rPr>
                <w:b/>
                <w:szCs w:val="22"/>
                <w:lang w:val="en-GB" w:eastAsia="zh-CN"/>
              </w:rPr>
              <w:t>NRPPa</w:t>
            </w:r>
            <w:proofErr w:type="spellEnd"/>
            <w:r>
              <w:rPr>
                <w:b/>
                <w:szCs w:val="22"/>
                <w:lang w:val="en-GB" w:eastAsia="zh-CN"/>
              </w:rPr>
              <w:t xml:space="preserve"> signalling configuration or have adaptive TRPs (change of TRPs depending upon UE movement)</w:t>
            </w:r>
          </w:p>
          <w:p w14:paraId="72FDBE55" w14:textId="77777777" w:rsidR="00A36966" w:rsidRDefault="00A36966" w:rsidP="00A36966">
            <w:pPr>
              <w:pStyle w:val="3GPPText"/>
              <w:rPr>
                <w:b/>
                <w:szCs w:val="22"/>
                <w:lang w:val="en-GB" w:eastAsia="zh-CN"/>
              </w:rPr>
            </w:pPr>
            <w:r>
              <w:rPr>
                <w:b/>
                <w:szCs w:val="22"/>
                <w:lang w:val="en-GB" w:eastAsia="zh-CN"/>
              </w:rPr>
              <w:t>This needs also RAN3 discussion and input.</w:t>
            </w:r>
          </w:p>
          <w:p w14:paraId="0B7BAD21" w14:textId="77777777" w:rsidR="00A36966" w:rsidRDefault="00A36966" w:rsidP="00A36966">
            <w:pPr>
              <w:pStyle w:val="3GPPText"/>
              <w:rPr>
                <w:b/>
                <w:szCs w:val="22"/>
                <w:lang w:val="en-GB" w:eastAsia="zh-CN"/>
              </w:rPr>
            </w:pPr>
          </w:p>
          <w:p w14:paraId="0A562F91" w14:textId="77777777" w:rsidR="00A36966" w:rsidRPr="001B4266" w:rsidRDefault="00A36966" w:rsidP="00A36966">
            <w:pPr>
              <w:pStyle w:val="3GPPText"/>
              <w:rPr>
                <w:b/>
                <w:szCs w:val="22"/>
                <w:lang w:val="en-GB" w:eastAsia="zh-CN"/>
              </w:rPr>
            </w:pPr>
          </w:p>
        </w:tc>
      </w:tr>
    </w:tbl>
    <w:p w14:paraId="18A02EEB" w14:textId="77777777" w:rsidR="00B81F74" w:rsidRPr="00C3409D" w:rsidRDefault="00B81F74" w:rsidP="00C3409D">
      <w:pPr>
        <w:rPr>
          <w:lang w:eastAsia="zh-CN"/>
        </w:rPr>
      </w:pPr>
    </w:p>
    <w:bookmarkEnd w:id="1"/>
    <w:bookmarkEnd w:id="2"/>
    <w:p w14:paraId="457FBAFE" w14:textId="55EF5D6B" w:rsidR="00DA2E59" w:rsidRDefault="00C24D66" w:rsidP="00E3641B">
      <w:pPr>
        <w:pStyle w:val="Heading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proofErr w:type="spellStart"/>
      <w:r>
        <w:rPr>
          <w:i/>
          <w:lang w:val="en-GB" w:eastAsia="zh-CN"/>
        </w:rPr>
        <w:t>ProvideLocationInformation</w:t>
      </w:r>
      <w:proofErr w:type="spellEnd"/>
      <w:r>
        <w:rPr>
          <w:i/>
          <w:lang w:val="en-GB" w:eastAsia="zh-CN"/>
        </w:rPr>
        <w:t xml:space="preserve">,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proofErr w:type="spellStart"/>
      <w:r w:rsidR="005F6D36">
        <w:rPr>
          <w:i/>
          <w:lang w:val="en-GB" w:eastAsia="zh-CN"/>
        </w:rPr>
        <w:t>RequestLocationInformation</w:t>
      </w:r>
      <w:proofErr w:type="spellEnd"/>
      <w:r w:rsidR="005F6D36">
        <w:rPr>
          <w:i/>
          <w:lang w:val="en-GB" w:eastAsia="zh-CN"/>
        </w:rPr>
        <w:t xml:space="preserve">, </w:t>
      </w:r>
      <w:proofErr w:type="spellStart"/>
      <w:r w:rsidR="005F6D36">
        <w:rPr>
          <w:i/>
          <w:lang w:val="en-GB" w:eastAsia="zh-CN"/>
        </w:rPr>
        <w:t>ProvideAssistanceData</w:t>
      </w:r>
      <w:proofErr w:type="spellEnd"/>
      <w:r w:rsidR="005F6D36">
        <w:rPr>
          <w:i/>
          <w:lang w:val="en-GB" w:eastAsia="zh-CN"/>
        </w:rPr>
        <w:t xml:space="preserve">,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1B4266" w:rsidRDefault="00A36966" w:rsidP="00A36966">
            <w:pPr>
              <w:pStyle w:val="3GPPText"/>
              <w:rPr>
                <w:b/>
                <w:szCs w:val="22"/>
                <w:lang w:val="en-GB" w:eastAsia="zh-CN"/>
              </w:rPr>
            </w:pPr>
            <w:r>
              <w:rPr>
                <w:b/>
                <w:szCs w:val="22"/>
                <w:lang w:val="en-GB" w:eastAsia="zh-CN"/>
              </w:rPr>
              <w:t>Ericsson</w:t>
            </w:r>
          </w:p>
        </w:tc>
        <w:tc>
          <w:tcPr>
            <w:tcW w:w="1280" w:type="dxa"/>
          </w:tcPr>
          <w:p w14:paraId="534C531F" w14:textId="6CE0DA8B" w:rsidR="00A36966" w:rsidRPr="001B4266" w:rsidRDefault="00A36966" w:rsidP="00A36966">
            <w:pPr>
              <w:pStyle w:val="3GPPText"/>
              <w:rPr>
                <w:b/>
                <w:szCs w:val="22"/>
                <w:lang w:val="en-GB" w:eastAsia="zh-CN"/>
              </w:rPr>
            </w:pPr>
            <w:r>
              <w:rPr>
                <w:b/>
                <w:szCs w:val="22"/>
                <w:lang w:val="en-GB" w:eastAsia="zh-CN"/>
              </w:rPr>
              <w:t>N</w:t>
            </w:r>
          </w:p>
        </w:tc>
        <w:tc>
          <w:tcPr>
            <w:tcW w:w="1842" w:type="dxa"/>
          </w:tcPr>
          <w:p w14:paraId="321DB52A" w14:textId="092CEE6D" w:rsidR="00A36966" w:rsidRPr="001B4266" w:rsidRDefault="00A36966" w:rsidP="00A36966">
            <w:pPr>
              <w:pStyle w:val="3GPPText"/>
              <w:rPr>
                <w:b/>
                <w:szCs w:val="22"/>
                <w:lang w:val="en-GB" w:eastAsia="zh-CN"/>
              </w:rPr>
            </w:pPr>
            <w:r>
              <w:rPr>
                <w:b/>
                <w:szCs w:val="22"/>
                <w:lang w:val="en-GB" w:eastAsia="zh-CN"/>
              </w:rPr>
              <w:t>N</w:t>
            </w:r>
          </w:p>
        </w:tc>
        <w:tc>
          <w:tcPr>
            <w:tcW w:w="5565" w:type="dxa"/>
          </w:tcPr>
          <w:p w14:paraId="6F401B98" w14:textId="77777777" w:rsidR="00A36966" w:rsidRDefault="00A36966" w:rsidP="00A36966">
            <w:pPr>
              <w:pStyle w:val="3GPPText"/>
              <w:rPr>
                <w:b/>
                <w:szCs w:val="22"/>
                <w:lang w:val="en-GB" w:eastAsia="zh-CN"/>
              </w:rPr>
            </w:pPr>
            <w:r>
              <w:rPr>
                <w:b/>
                <w:szCs w:val="22"/>
                <w:lang w:val="en-GB" w:eastAsia="zh-CN"/>
              </w:rPr>
              <w:t xml:space="preserve">We should use Deferred MT-LR/MO-LR procedure that is already defined by SA2. </w:t>
            </w:r>
          </w:p>
          <w:p w14:paraId="38BBCB20" w14:textId="6A55CE8D" w:rsidR="00674108" w:rsidRPr="001B4266" w:rsidRDefault="00674108" w:rsidP="00A36966">
            <w:pPr>
              <w:pStyle w:val="3GPPText"/>
              <w:rPr>
                <w:b/>
                <w:szCs w:val="22"/>
                <w:lang w:val="en-GB" w:eastAsia="zh-CN"/>
              </w:rPr>
            </w:pPr>
            <w:r>
              <w:rPr>
                <w:b/>
                <w:szCs w:val="22"/>
                <w:lang w:val="en-GB" w:eastAsia="zh-CN"/>
              </w:rPr>
              <w:t>Further SA2 may need to be involved on deciding NGAP transport</w:t>
            </w:r>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lastRenderedPageBreak/>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1B4266" w:rsidRDefault="00674108" w:rsidP="00674108">
            <w:pPr>
              <w:pStyle w:val="3GPPText"/>
              <w:rPr>
                <w:b/>
                <w:szCs w:val="22"/>
                <w:lang w:val="en-GB" w:eastAsia="zh-CN"/>
              </w:rPr>
            </w:pPr>
            <w:r>
              <w:rPr>
                <w:b/>
                <w:szCs w:val="22"/>
                <w:lang w:val="en-GB" w:eastAsia="zh-CN"/>
              </w:rPr>
              <w:t>Ericsson</w:t>
            </w:r>
          </w:p>
        </w:tc>
        <w:tc>
          <w:tcPr>
            <w:tcW w:w="1280" w:type="dxa"/>
          </w:tcPr>
          <w:p w14:paraId="23277EDD" w14:textId="054867FE" w:rsidR="00674108" w:rsidRPr="001B4266" w:rsidRDefault="00674108" w:rsidP="00674108">
            <w:pPr>
              <w:pStyle w:val="3GPPText"/>
              <w:rPr>
                <w:b/>
                <w:szCs w:val="22"/>
                <w:lang w:val="en-GB" w:eastAsia="zh-CN"/>
              </w:rPr>
            </w:pPr>
            <w:r>
              <w:rPr>
                <w:b/>
                <w:szCs w:val="22"/>
                <w:lang w:val="en-GB" w:eastAsia="zh-CN"/>
              </w:rPr>
              <w:t>N</w:t>
            </w:r>
          </w:p>
        </w:tc>
        <w:tc>
          <w:tcPr>
            <w:tcW w:w="1842" w:type="dxa"/>
          </w:tcPr>
          <w:p w14:paraId="3D3AA5C6" w14:textId="45CA38F0" w:rsidR="00674108" w:rsidRPr="001B4266" w:rsidRDefault="00674108" w:rsidP="00674108">
            <w:pPr>
              <w:pStyle w:val="3GPPText"/>
              <w:rPr>
                <w:b/>
                <w:szCs w:val="22"/>
                <w:lang w:val="en-GB" w:eastAsia="zh-CN"/>
              </w:rPr>
            </w:pPr>
            <w:r>
              <w:rPr>
                <w:b/>
                <w:szCs w:val="22"/>
                <w:lang w:val="en-GB" w:eastAsia="zh-CN"/>
              </w:rPr>
              <w:t>N</w:t>
            </w:r>
          </w:p>
        </w:tc>
        <w:tc>
          <w:tcPr>
            <w:tcW w:w="5565" w:type="dxa"/>
          </w:tcPr>
          <w:p w14:paraId="79F73BD5" w14:textId="77777777" w:rsidR="00674108" w:rsidRDefault="00674108" w:rsidP="00674108">
            <w:pPr>
              <w:pStyle w:val="3GPPText"/>
              <w:rPr>
                <w:b/>
                <w:szCs w:val="22"/>
                <w:lang w:val="en-GB" w:eastAsia="zh-CN"/>
              </w:rPr>
            </w:pPr>
            <w:r>
              <w:rPr>
                <w:b/>
                <w:szCs w:val="22"/>
                <w:lang w:val="en-GB" w:eastAsia="zh-CN"/>
              </w:rPr>
              <w:t xml:space="preserve">We should use Deferred MT-LR/MO-LR procedure that is already defined by SA2. </w:t>
            </w:r>
          </w:p>
          <w:p w14:paraId="0DF66D55" w14:textId="1CBF42C2" w:rsidR="00674108" w:rsidRPr="001B4266" w:rsidRDefault="00674108" w:rsidP="00674108">
            <w:pPr>
              <w:pStyle w:val="3GPPText"/>
              <w:rPr>
                <w:b/>
                <w:szCs w:val="22"/>
                <w:lang w:val="en-GB" w:eastAsia="zh-CN"/>
              </w:rPr>
            </w:pPr>
            <w:r>
              <w:rPr>
                <w:b/>
                <w:szCs w:val="22"/>
                <w:lang w:val="en-GB" w:eastAsia="zh-CN"/>
              </w:rPr>
              <w:t>Further SA2 may need to be involved on deciding NGAP transport</w:t>
            </w: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 xml:space="preserve">hen, for UL positioning methods, such as UL-AOA, TL-TDOA, and UL-ECID, </w:t>
      </w:r>
      <w:proofErr w:type="spellStart"/>
      <w:r w:rsidRPr="0066345D">
        <w:rPr>
          <w:szCs w:val="22"/>
          <w:lang w:val="en-GB" w:eastAsia="zh-CN"/>
        </w:rPr>
        <w:t>NRPPa</w:t>
      </w:r>
      <w:proofErr w:type="spellEnd"/>
      <w:r w:rsidRPr="0066345D">
        <w:rPr>
          <w:szCs w:val="22"/>
          <w:lang w:val="en-GB" w:eastAsia="zh-CN"/>
        </w:rPr>
        <w:t xml:space="preserve">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w:t>
      </w:r>
      <w:proofErr w:type="spellStart"/>
      <w:r w:rsidRPr="0066345D">
        <w:rPr>
          <w:szCs w:val="22"/>
          <w:lang w:val="en-GB" w:eastAsia="zh-CN"/>
        </w:rPr>
        <w:t>NRPPa</w:t>
      </w:r>
      <w:proofErr w:type="spellEnd"/>
      <w:r w:rsidRPr="0066345D">
        <w:rPr>
          <w:szCs w:val="22"/>
          <w:lang w:val="en-GB" w:eastAsia="zh-CN"/>
        </w:rPr>
        <w:t xml:space="preserve"> messages, as mentioned by the following text in [1]</w:t>
      </w:r>
    </w:p>
    <w:tbl>
      <w:tblPr>
        <w:tblStyle w:val="TableGrid"/>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14" w:name="_Hlk494178845"/>
            <w:r w:rsidRPr="0066345D">
              <w:rPr>
                <w:sz w:val="22"/>
                <w:szCs w:val="22"/>
              </w:rPr>
              <w:t xml:space="preserve">Positioning and data acquisition transactions between a LMF and NG-RAN node are modelled by using procedures of the </w:t>
            </w:r>
            <w:proofErr w:type="spellStart"/>
            <w:r w:rsidRPr="0066345D">
              <w:rPr>
                <w:sz w:val="22"/>
                <w:szCs w:val="22"/>
              </w:rPr>
              <w:t>NRPPa</w:t>
            </w:r>
            <w:proofErr w:type="spellEnd"/>
            <w:r w:rsidRPr="0066345D">
              <w:rPr>
                <w:sz w:val="22"/>
                <w:szCs w:val="22"/>
              </w:rPr>
              <w:t xml:space="preserve"> protocol. </w:t>
            </w:r>
            <w:bookmarkEnd w:id="14"/>
            <w:r w:rsidRPr="0066345D">
              <w:rPr>
                <w:sz w:val="22"/>
                <w:szCs w:val="22"/>
              </w:rPr>
              <w:t xml:space="preserve">There are two types of </w:t>
            </w:r>
            <w:proofErr w:type="spellStart"/>
            <w:r w:rsidRPr="0066345D">
              <w:rPr>
                <w:sz w:val="22"/>
                <w:szCs w:val="22"/>
              </w:rPr>
              <w:t>NRPPa</w:t>
            </w:r>
            <w:proofErr w:type="spellEnd"/>
            <w:r w:rsidRPr="0066345D">
              <w:rPr>
                <w:sz w:val="22"/>
                <w:szCs w:val="22"/>
              </w:rPr>
              <w:t xml:space="preserve">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proofErr w:type="gramStart"/>
            <w:r w:rsidRPr="0066345D">
              <w:rPr>
                <w:sz w:val="22"/>
                <w:szCs w:val="22"/>
                <w:highlight w:val="green"/>
              </w:rPr>
              <w:t>Non UE</w:t>
            </w:r>
            <w:proofErr w:type="gramEnd"/>
            <w:r w:rsidRPr="0066345D">
              <w:rPr>
                <w:sz w:val="22"/>
                <w:szCs w:val="22"/>
                <w:highlight w:val="green"/>
              </w:rPr>
              <w:t xml:space="preserv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w:t>
      </w:r>
      <w:proofErr w:type="spellStart"/>
      <w:r w:rsidR="00B031ED" w:rsidRPr="0066345D">
        <w:rPr>
          <w:szCs w:val="22"/>
          <w:lang w:val="en-GB" w:eastAsia="zh-CN"/>
        </w:rPr>
        <w:t>NRPPa</w:t>
      </w:r>
      <w:proofErr w:type="spellEnd"/>
      <w:r w:rsidR="00B031ED" w:rsidRPr="0066345D">
        <w:rPr>
          <w:szCs w:val="22"/>
          <w:lang w:val="en-GB" w:eastAsia="zh-CN"/>
        </w:rPr>
        <w:t xml:space="preserve">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w:t>
      </w:r>
      <w:proofErr w:type="spellStart"/>
      <w:r w:rsidRPr="0066345D">
        <w:rPr>
          <w:szCs w:val="22"/>
          <w:lang w:val="en-GB" w:eastAsia="zh-CN"/>
        </w:rPr>
        <w:t>NRPPa</w:t>
      </w:r>
      <w:proofErr w:type="spellEnd"/>
      <w:r w:rsidRPr="0066345D">
        <w:rPr>
          <w:szCs w:val="22"/>
          <w:lang w:val="en-GB" w:eastAsia="zh-CN"/>
        </w:rPr>
        <w:t xml:space="preserve">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 xml:space="preserve">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1B4266" w:rsidRDefault="00E45FEC" w:rsidP="00E45FEC">
            <w:pPr>
              <w:pStyle w:val="3GPPText"/>
              <w:rPr>
                <w:b/>
                <w:szCs w:val="22"/>
                <w:lang w:val="en-GB" w:eastAsia="zh-CN"/>
              </w:rPr>
            </w:pPr>
            <w:r>
              <w:rPr>
                <w:b/>
                <w:szCs w:val="22"/>
                <w:lang w:val="en-GB" w:eastAsia="zh-CN"/>
              </w:rPr>
              <w:t>Ericsson</w:t>
            </w:r>
          </w:p>
        </w:tc>
        <w:tc>
          <w:tcPr>
            <w:tcW w:w="1280" w:type="dxa"/>
          </w:tcPr>
          <w:p w14:paraId="01CCD852" w14:textId="6D6A7E11" w:rsidR="00E45FEC" w:rsidRPr="001B4266" w:rsidRDefault="00E45FEC" w:rsidP="00E45FEC">
            <w:pPr>
              <w:pStyle w:val="3GPPText"/>
              <w:rPr>
                <w:b/>
                <w:szCs w:val="22"/>
                <w:lang w:val="en-GB" w:eastAsia="zh-CN"/>
              </w:rPr>
            </w:pPr>
            <w:r>
              <w:rPr>
                <w:b/>
                <w:szCs w:val="22"/>
                <w:lang w:val="en-GB" w:eastAsia="zh-CN"/>
              </w:rPr>
              <w:t>N</w:t>
            </w:r>
          </w:p>
        </w:tc>
        <w:tc>
          <w:tcPr>
            <w:tcW w:w="1842" w:type="dxa"/>
          </w:tcPr>
          <w:p w14:paraId="2A936C80" w14:textId="29735647" w:rsidR="00E45FEC" w:rsidRPr="001B4266" w:rsidRDefault="00E45FEC" w:rsidP="00E45FEC">
            <w:pPr>
              <w:pStyle w:val="3GPPText"/>
              <w:rPr>
                <w:b/>
                <w:szCs w:val="22"/>
                <w:lang w:val="en-GB" w:eastAsia="zh-CN"/>
              </w:rPr>
            </w:pPr>
            <w:r>
              <w:rPr>
                <w:b/>
                <w:szCs w:val="22"/>
                <w:lang w:val="en-GB" w:eastAsia="zh-CN"/>
              </w:rPr>
              <w:t>N</w:t>
            </w:r>
          </w:p>
        </w:tc>
        <w:tc>
          <w:tcPr>
            <w:tcW w:w="5565" w:type="dxa"/>
          </w:tcPr>
          <w:p w14:paraId="48C19E43" w14:textId="77777777" w:rsidR="00E45FEC" w:rsidRPr="00572AF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We should use deferred 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p>
          <w:p w14:paraId="4E37A647"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Further, We think RAN2 group may not be able to decide this. It is RAN3/SA2 who need to disucss this transport.</w:t>
            </w:r>
          </w:p>
          <w:p w14:paraId="47F2E34F" w14:textId="77777777" w:rsidR="00E45FEC" w:rsidRPr="00C36D4D" w:rsidRDefault="00E45FEC" w:rsidP="00E45FEC">
            <w:pPr>
              <w:overflowPunct/>
              <w:autoSpaceDE/>
              <w:autoSpaceDN/>
              <w:adjustRightInd/>
              <w:spacing w:after="0"/>
              <w:textAlignment w:val="auto"/>
              <w:rPr>
                <w:rFonts w:ascii="Segoe UI" w:eastAsia="Times New Roman" w:hAnsi="Segoe UI" w:cs="Segoe UI"/>
                <w:b/>
                <w:sz w:val="21"/>
                <w:szCs w:val="21"/>
                <w:lang w:val="sv-SE" w:eastAsia="sv-SE"/>
              </w:rPr>
            </w:pPr>
          </w:p>
          <w:p w14:paraId="4C072EA8" w14:textId="77777777" w:rsidR="00E45FE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1B4266" w:rsidRDefault="00E45FEC" w:rsidP="00E45FEC">
            <w:pPr>
              <w:pStyle w:val="3GPPText"/>
              <w:rPr>
                <w:b/>
                <w:szCs w:val="22"/>
                <w:lang w:val="en-GB" w:eastAsia="zh-CN"/>
              </w:rPr>
            </w:pP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 xml:space="preserv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1B4266" w:rsidRDefault="00E45FEC" w:rsidP="00E45FEC">
            <w:pPr>
              <w:pStyle w:val="3GPPText"/>
              <w:rPr>
                <w:b/>
                <w:szCs w:val="22"/>
                <w:lang w:val="en-GB" w:eastAsia="zh-CN"/>
              </w:rPr>
            </w:pPr>
            <w:r>
              <w:rPr>
                <w:b/>
                <w:szCs w:val="22"/>
                <w:lang w:val="en-GB" w:eastAsia="zh-CN"/>
              </w:rPr>
              <w:t>Ericsson</w:t>
            </w:r>
          </w:p>
        </w:tc>
        <w:tc>
          <w:tcPr>
            <w:tcW w:w="1842" w:type="dxa"/>
          </w:tcPr>
          <w:p w14:paraId="06310026" w14:textId="7A94AC27" w:rsidR="00E45FEC" w:rsidRPr="001B4266" w:rsidRDefault="00E45FEC" w:rsidP="00E45FEC">
            <w:pPr>
              <w:pStyle w:val="3GPPText"/>
              <w:rPr>
                <w:b/>
                <w:szCs w:val="22"/>
                <w:lang w:val="en-GB" w:eastAsia="zh-CN"/>
              </w:rPr>
            </w:pPr>
            <w:r>
              <w:rPr>
                <w:b/>
                <w:szCs w:val="22"/>
                <w:lang w:val="en-GB" w:eastAsia="zh-CN"/>
              </w:rPr>
              <w:t xml:space="preserve">Y </w:t>
            </w:r>
          </w:p>
        </w:tc>
        <w:tc>
          <w:tcPr>
            <w:tcW w:w="6801" w:type="dxa"/>
          </w:tcPr>
          <w:p w14:paraId="343A7C22" w14:textId="1376074F" w:rsidR="00E45FEC" w:rsidRDefault="00E45FEC" w:rsidP="00E45FEC">
            <w:pPr>
              <w:pStyle w:val="3GPPText"/>
              <w:rPr>
                <w:b/>
                <w:lang w:val="en-GB" w:eastAsia="zh-CN"/>
              </w:rPr>
            </w:pPr>
            <w:r>
              <w:rPr>
                <w:b/>
                <w:lang w:val="en-GB" w:eastAsia="zh-CN"/>
              </w:rPr>
              <w:t>As per</w:t>
            </w:r>
            <w:r w:rsidRPr="45A93E3C">
              <w:rPr>
                <w:b/>
                <w:bCs/>
                <w:lang w:val="en-GB" w:eastAsia="zh-CN"/>
              </w:rPr>
              <w:t xml:space="preserve"> </w:t>
            </w:r>
            <w:r w:rsidRPr="45A93E3C">
              <w:rPr>
                <w:b/>
                <w:lang w:val="en-GB" w:eastAsia="zh-CN"/>
              </w:rPr>
              <w:t>the definition of RRC INACTIVE IN 38.300</w:t>
            </w:r>
            <w:r>
              <w:rPr>
                <w:b/>
                <w:lang w:val="en-GB" w:eastAsia="zh-CN"/>
              </w:rPr>
              <w:t xml:space="preserve"> as it does not include non-UE associated message</w:t>
            </w:r>
            <w:r w:rsidRPr="45A93E3C">
              <w:rPr>
                <w:b/>
                <w:lang w:val="en-GB" w:eastAsia="zh-CN"/>
              </w:rPr>
              <w:t xml:space="preserve">: </w:t>
            </w:r>
          </w:p>
          <w:p w14:paraId="42B903E3" w14:textId="77777777" w:rsidR="00E45FEC" w:rsidRPr="00B84744" w:rsidRDefault="00E45FEC" w:rsidP="00E45FEC">
            <w:pPr>
              <w:pStyle w:val="3GPPText"/>
              <w:rPr>
                <w:bCs/>
                <w:szCs w:val="22"/>
                <w:lang w:val="sv-SE" w:eastAsia="zh-CN"/>
              </w:rPr>
            </w:pPr>
            <w:r w:rsidRPr="00B84744">
              <w:rPr>
                <w:bCs/>
                <w:szCs w:val="22"/>
                <w:lang w:val="sv-SE" w:eastAsia="zh-CN"/>
              </w:rPr>
              <w:t xml:space="preserve">”RRC_INACTIVE is a state where a UE remains in CM-CONNECTED and can move within an area configured by NG-RAN (the RNA) without notifying NG-RAN. In RRC_INACTIVE, the last serving gNB node keeps the UE context and the </w:t>
            </w:r>
            <w:r w:rsidRPr="00E45FEC">
              <w:rPr>
                <w:bCs/>
                <w:szCs w:val="22"/>
                <w:lang w:val="sv-SE" w:eastAsia="zh-CN"/>
              </w:rPr>
              <w:t>UE-associated NG connection with the serving AMF</w:t>
            </w:r>
            <w:r w:rsidRPr="00B84744">
              <w:rPr>
                <w:bCs/>
                <w:szCs w:val="22"/>
                <w:lang w:val="sv-SE" w:eastAsia="zh-CN"/>
              </w:rPr>
              <w:t xml:space="preserve"> and UPF.”</w:t>
            </w:r>
          </w:p>
          <w:p w14:paraId="4ED6E5A5" w14:textId="77777777" w:rsidR="00E45FEC" w:rsidRDefault="00E45FEC" w:rsidP="00E45FEC">
            <w:pPr>
              <w:pStyle w:val="3GPPText"/>
              <w:rPr>
                <w:b/>
                <w:szCs w:val="22"/>
                <w:lang w:val="en-GB" w:eastAsia="zh-CN"/>
              </w:rPr>
            </w:pPr>
          </w:p>
          <w:p w14:paraId="20DF691B" w14:textId="3F6C41B0" w:rsidR="00E45FEC" w:rsidRPr="001B4266" w:rsidRDefault="00E45FEC" w:rsidP="00E45FEC">
            <w:pPr>
              <w:pStyle w:val="3GPPText"/>
              <w:rPr>
                <w:b/>
                <w:szCs w:val="22"/>
                <w:lang w:val="en-GB" w:eastAsia="zh-CN"/>
              </w:rPr>
            </w:pPr>
            <w:r>
              <w:rPr>
                <w:b/>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TableGrid"/>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1B4266" w:rsidRDefault="00C36D4D" w:rsidP="00C36D4D">
            <w:pPr>
              <w:pStyle w:val="3GPPText"/>
              <w:rPr>
                <w:b/>
                <w:szCs w:val="22"/>
                <w:lang w:val="en-GB" w:eastAsia="zh-CN"/>
              </w:rPr>
            </w:pPr>
            <w:r>
              <w:rPr>
                <w:b/>
                <w:szCs w:val="22"/>
                <w:lang w:val="en-GB" w:eastAsia="zh-CN"/>
              </w:rPr>
              <w:t>Ericsson</w:t>
            </w:r>
          </w:p>
        </w:tc>
        <w:tc>
          <w:tcPr>
            <w:tcW w:w="1842" w:type="dxa"/>
          </w:tcPr>
          <w:p w14:paraId="787E4A8C" w14:textId="60A6C824" w:rsidR="00C36D4D" w:rsidRPr="001B4266" w:rsidRDefault="00C36D4D" w:rsidP="00C36D4D">
            <w:pPr>
              <w:pStyle w:val="3GPPText"/>
              <w:rPr>
                <w:b/>
                <w:szCs w:val="22"/>
                <w:lang w:val="en-GB" w:eastAsia="zh-CN"/>
              </w:rPr>
            </w:pPr>
            <w:r>
              <w:rPr>
                <w:b/>
                <w:szCs w:val="22"/>
                <w:lang w:val="en-GB" w:eastAsia="zh-CN"/>
              </w:rPr>
              <w:t>N</w:t>
            </w:r>
          </w:p>
        </w:tc>
        <w:tc>
          <w:tcPr>
            <w:tcW w:w="6801" w:type="dxa"/>
          </w:tcPr>
          <w:p w14:paraId="1FFED366" w14:textId="795903C3" w:rsidR="00C36D4D" w:rsidRPr="001B4266" w:rsidRDefault="00C36D4D" w:rsidP="00C36D4D">
            <w:pPr>
              <w:pStyle w:val="3GPPText"/>
              <w:rPr>
                <w:b/>
                <w:szCs w:val="22"/>
                <w:lang w:val="en-GB" w:eastAsia="zh-CN"/>
              </w:rPr>
            </w:pPr>
            <w:r>
              <w:rPr>
                <w:b/>
                <w:szCs w:val="22"/>
                <w:lang w:val="en-GB" w:eastAsia="zh-CN"/>
              </w:rPr>
              <w:t>We should use Deferred MT-LR/MO-LR procedure that is already defined by SA2.</w:t>
            </w: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1B4266" w:rsidRDefault="00C36D4D" w:rsidP="00C36D4D">
            <w:pPr>
              <w:pStyle w:val="3GPPText"/>
              <w:rPr>
                <w:b/>
                <w:szCs w:val="22"/>
                <w:lang w:val="en-GB" w:eastAsia="zh-CN"/>
              </w:rPr>
            </w:pPr>
            <w:r>
              <w:rPr>
                <w:b/>
                <w:szCs w:val="22"/>
                <w:lang w:val="en-GB" w:eastAsia="zh-CN"/>
              </w:rPr>
              <w:lastRenderedPageBreak/>
              <w:t>Ericsson</w:t>
            </w:r>
          </w:p>
        </w:tc>
        <w:tc>
          <w:tcPr>
            <w:tcW w:w="8643" w:type="dxa"/>
          </w:tcPr>
          <w:p w14:paraId="1470C414" w14:textId="03BA859B" w:rsidR="00C36D4D" w:rsidRPr="001B4266" w:rsidRDefault="00C36D4D" w:rsidP="00C36D4D">
            <w:pPr>
              <w:pStyle w:val="3GPPText"/>
              <w:rPr>
                <w:b/>
                <w:szCs w:val="22"/>
                <w:lang w:val="en-GB" w:eastAsia="zh-CN"/>
              </w:rPr>
            </w:pPr>
            <w:r>
              <w:rPr>
                <w:b/>
                <w:lang w:val="en-GB" w:eastAsia="zh-CN"/>
              </w:rPr>
              <w:t xml:space="preserve">Overall, IDLE/INACTIVE positioning would require a lot of work </w:t>
            </w:r>
            <w:r>
              <w:rPr>
                <w:b/>
                <w:lang w:val="en-GB" w:eastAsia="zh-CN"/>
              </w:rPr>
              <w:t xml:space="preserve">especially for UL SRS based </w:t>
            </w:r>
            <w:r>
              <w:rPr>
                <w:b/>
                <w:lang w:val="en-GB" w:eastAsia="zh-CN"/>
              </w:rPr>
              <w:t xml:space="preserve">and </w:t>
            </w:r>
            <w:r>
              <w:rPr>
                <w:b/>
                <w:lang w:val="en-GB" w:eastAsia="zh-CN"/>
              </w:rPr>
              <w:t xml:space="preserve">would </w:t>
            </w:r>
            <w:r>
              <w:rPr>
                <w:b/>
                <w:lang w:val="en-GB" w:eastAsia="zh-CN"/>
              </w:rPr>
              <w:t xml:space="preserve">impact other groups RAN3, SA2, etc. The benefits </w:t>
            </w:r>
            <w:proofErr w:type="gramStart"/>
            <w:r>
              <w:rPr>
                <w:b/>
                <w:lang w:val="en-GB" w:eastAsia="zh-CN"/>
              </w:rPr>
              <w:t>is</w:t>
            </w:r>
            <w:proofErr w:type="gramEnd"/>
            <w:r>
              <w:rPr>
                <w:b/>
                <w:lang w:val="en-GB" w:eastAsia="zh-CN"/>
              </w:rPr>
              <w:t xml:space="preserve"> also rather unclear compared to already existing procedure such as deferred MT-</w:t>
            </w:r>
            <w:r>
              <w:rPr>
                <w:b/>
                <w:lang w:val="en-GB" w:eastAsia="zh-CN"/>
              </w:rPr>
              <w:t>LR.</w:t>
            </w: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5"/>
      <w:footerReference w:type="even" r:id="rId16"/>
      <w:footerReference w:type="default" r:id="rId1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F809" w14:textId="77777777" w:rsidR="00684041" w:rsidRDefault="00684041">
      <w:pPr>
        <w:spacing w:after="0"/>
      </w:pPr>
      <w:r>
        <w:separator/>
      </w:r>
    </w:p>
  </w:endnote>
  <w:endnote w:type="continuationSeparator" w:id="0">
    <w:p w14:paraId="78EBF21A" w14:textId="77777777" w:rsidR="00684041" w:rsidRDefault="00684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A6224C" w:rsidRDefault="00A6224C"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A6224C" w:rsidRDefault="00A6224C"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A6224C" w:rsidRPr="00270202" w:rsidRDefault="00A6224C"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229EA" w14:textId="77777777" w:rsidR="00684041" w:rsidRDefault="00684041">
      <w:pPr>
        <w:spacing w:after="0"/>
      </w:pPr>
      <w:r>
        <w:separator/>
      </w:r>
    </w:p>
  </w:footnote>
  <w:footnote w:type="continuationSeparator" w:id="0">
    <w:p w14:paraId="2D96EF03" w14:textId="77777777" w:rsidR="00684041" w:rsidRDefault="006840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A6224C" w:rsidRDefault="00A6224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SimSun"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40C86"/>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7D39"/>
    <w:rsid w:val="0009032E"/>
    <w:rsid w:val="0009136D"/>
    <w:rsid w:val="00092990"/>
    <w:rsid w:val="00094D41"/>
    <w:rsid w:val="000A15C1"/>
    <w:rsid w:val="000A204A"/>
    <w:rsid w:val="000A363B"/>
    <w:rsid w:val="000A5C62"/>
    <w:rsid w:val="000A6E1A"/>
    <w:rsid w:val="000B03F6"/>
    <w:rsid w:val="000B0CAC"/>
    <w:rsid w:val="000B2B5F"/>
    <w:rsid w:val="000B4584"/>
    <w:rsid w:val="000C030C"/>
    <w:rsid w:val="000C0FC1"/>
    <w:rsid w:val="000C1A38"/>
    <w:rsid w:val="000C3A10"/>
    <w:rsid w:val="000C5130"/>
    <w:rsid w:val="000C6588"/>
    <w:rsid w:val="000C6D77"/>
    <w:rsid w:val="000C7D58"/>
    <w:rsid w:val="000D07A5"/>
    <w:rsid w:val="000D1616"/>
    <w:rsid w:val="000D2606"/>
    <w:rsid w:val="000D6C68"/>
    <w:rsid w:val="000D6DD4"/>
    <w:rsid w:val="000D7939"/>
    <w:rsid w:val="000D79BC"/>
    <w:rsid w:val="000E0111"/>
    <w:rsid w:val="000E03F3"/>
    <w:rsid w:val="000E1104"/>
    <w:rsid w:val="000E34CD"/>
    <w:rsid w:val="000E771A"/>
    <w:rsid w:val="000F0C19"/>
    <w:rsid w:val="000F1710"/>
    <w:rsid w:val="000F45E4"/>
    <w:rsid w:val="000F5C01"/>
    <w:rsid w:val="000F64EB"/>
    <w:rsid w:val="000F7474"/>
    <w:rsid w:val="00100B6B"/>
    <w:rsid w:val="00101011"/>
    <w:rsid w:val="0010160E"/>
    <w:rsid w:val="001018F8"/>
    <w:rsid w:val="001030C5"/>
    <w:rsid w:val="0010417E"/>
    <w:rsid w:val="001050DE"/>
    <w:rsid w:val="00107FDB"/>
    <w:rsid w:val="00111853"/>
    <w:rsid w:val="00117FAA"/>
    <w:rsid w:val="00120577"/>
    <w:rsid w:val="001215FF"/>
    <w:rsid w:val="00121894"/>
    <w:rsid w:val="001239E1"/>
    <w:rsid w:val="00124002"/>
    <w:rsid w:val="001249E4"/>
    <w:rsid w:val="00127EE1"/>
    <w:rsid w:val="00131A99"/>
    <w:rsid w:val="001327AF"/>
    <w:rsid w:val="00132CF6"/>
    <w:rsid w:val="00133A32"/>
    <w:rsid w:val="001340A5"/>
    <w:rsid w:val="00134516"/>
    <w:rsid w:val="001360C6"/>
    <w:rsid w:val="001372E2"/>
    <w:rsid w:val="001373C6"/>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E0D5B"/>
    <w:rsid w:val="001E2E8C"/>
    <w:rsid w:val="001E379B"/>
    <w:rsid w:val="001E4460"/>
    <w:rsid w:val="001E4804"/>
    <w:rsid w:val="001E4D72"/>
    <w:rsid w:val="001F31F7"/>
    <w:rsid w:val="001F32FA"/>
    <w:rsid w:val="001F4F06"/>
    <w:rsid w:val="00200210"/>
    <w:rsid w:val="0020181E"/>
    <w:rsid w:val="00201E5E"/>
    <w:rsid w:val="002056D2"/>
    <w:rsid w:val="00205F2B"/>
    <w:rsid w:val="00207963"/>
    <w:rsid w:val="00210FDB"/>
    <w:rsid w:val="002111F3"/>
    <w:rsid w:val="00212840"/>
    <w:rsid w:val="00213835"/>
    <w:rsid w:val="00213A46"/>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1851"/>
    <w:rsid w:val="00292FDD"/>
    <w:rsid w:val="00293DA9"/>
    <w:rsid w:val="002A0322"/>
    <w:rsid w:val="002A0559"/>
    <w:rsid w:val="002A10CB"/>
    <w:rsid w:val="002A3BAE"/>
    <w:rsid w:val="002A49D1"/>
    <w:rsid w:val="002A526A"/>
    <w:rsid w:val="002A6A79"/>
    <w:rsid w:val="002B072B"/>
    <w:rsid w:val="002B077A"/>
    <w:rsid w:val="002B2886"/>
    <w:rsid w:val="002B3100"/>
    <w:rsid w:val="002B4D43"/>
    <w:rsid w:val="002B4FAB"/>
    <w:rsid w:val="002B6166"/>
    <w:rsid w:val="002B74AD"/>
    <w:rsid w:val="002B7B57"/>
    <w:rsid w:val="002C3867"/>
    <w:rsid w:val="002C5EB3"/>
    <w:rsid w:val="002D1F0A"/>
    <w:rsid w:val="002D26EF"/>
    <w:rsid w:val="002D5B5F"/>
    <w:rsid w:val="002D6113"/>
    <w:rsid w:val="002D61F3"/>
    <w:rsid w:val="002D7208"/>
    <w:rsid w:val="002D7C78"/>
    <w:rsid w:val="002E14CA"/>
    <w:rsid w:val="002E173A"/>
    <w:rsid w:val="002E246B"/>
    <w:rsid w:val="002E33C6"/>
    <w:rsid w:val="002E34C8"/>
    <w:rsid w:val="002E3713"/>
    <w:rsid w:val="002E6A58"/>
    <w:rsid w:val="002E76D4"/>
    <w:rsid w:val="002F070F"/>
    <w:rsid w:val="002F34E1"/>
    <w:rsid w:val="002F3FAC"/>
    <w:rsid w:val="002F5093"/>
    <w:rsid w:val="002F53E1"/>
    <w:rsid w:val="002F66D2"/>
    <w:rsid w:val="00301A09"/>
    <w:rsid w:val="00307A98"/>
    <w:rsid w:val="003121EC"/>
    <w:rsid w:val="00316F80"/>
    <w:rsid w:val="00317827"/>
    <w:rsid w:val="00320CB2"/>
    <w:rsid w:val="003218BA"/>
    <w:rsid w:val="003223EC"/>
    <w:rsid w:val="00322F22"/>
    <w:rsid w:val="00326AB5"/>
    <w:rsid w:val="0032778E"/>
    <w:rsid w:val="00332C01"/>
    <w:rsid w:val="00335B8E"/>
    <w:rsid w:val="00337E20"/>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1761"/>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19DA"/>
    <w:rsid w:val="003C1B1B"/>
    <w:rsid w:val="003C47E5"/>
    <w:rsid w:val="003C6C8F"/>
    <w:rsid w:val="003C6DBC"/>
    <w:rsid w:val="003C7218"/>
    <w:rsid w:val="003D02EE"/>
    <w:rsid w:val="003D1526"/>
    <w:rsid w:val="003D280A"/>
    <w:rsid w:val="003D5BE0"/>
    <w:rsid w:val="003E06CB"/>
    <w:rsid w:val="003E0ADA"/>
    <w:rsid w:val="003E2BD6"/>
    <w:rsid w:val="003E4E6B"/>
    <w:rsid w:val="003E56AC"/>
    <w:rsid w:val="003E6932"/>
    <w:rsid w:val="003E6DE4"/>
    <w:rsid w:val="003E70BA"/>
    <w:rsid w:val="003F1775"/>
    <w:rsid w:val="003F362C"/>
    <w:rsid w:val="003F4834"/>
    <w:rsid w:val="003F5D03"/>
    <w:rsid w:val="003F7D39"/>
    <w:rsid w:val="004010B7"/>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FB7"/>
    <w:rsid w:val="004C5D4A"/>
    <w:rsid w:val="004D1CEB"/>
    <w:rsid w:val="004D1D3F"/>
    <w:rsid w:val="004D2876"/>
    <w:rsid w:val="004D2B71"/>
    <w:rsid w:val="004D61D1"/>
    <w:rsid w:val="004E0FE9"/>
    <w:rsid w:val="004E1E2B"/>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20476"/>
    <w:rsid w:val="00524293"/>
    <w:rsid w:val="0052445D"/>
    <w:rsid w:val="00525DF4"/>
    <w:rsid w:val="00526927"/>
    <w:rsid w:val="0052755C"/>
    <w:rsid w:val="00531481"/>
    <w:rsid w:val="00536979"/>
    <w:rsid w:val="005377FD"/>
    <w:rsid w:val="00540B8D"/>
    <w:rsid w:val="00545548"/>
    <w:rsid w:val="005469FE"/>
    <w:rsid w:val="005470BF"/>
    <w:rsid w:val="00551006"/>
    <w:rsid w:val="00553F00"/>
    <w:rsid w:val="00554559"/>
    <w:rsid w:val="0055743C"/>
    <w:rsid w:val="00560881"/>
    <w:rsid w:val="00560A12"/>
    <w:rsid w:val="00561DE0"/>
    <w:rsid w:val="0056214F"/>
    <w:rsid w:val="005622D8"/>
    <w:rsid w:val="00564AB5"/>
    <w:rsid w:val="00565DEF"/>
    <w:rsid w:val="00567349"/>
    <w:rsid w:val="00573155"/>
    <w:rsid w:val="00574BF4"/>
    <w:rsid w:val="005754F4"/>
    <w:rsid w:val="00575D3E"/>
    <w:rsid w:val="00575F4D"/>
    <w:rsid w:val="00576DD7"/>
    <w:rsid w:val="005772F3"/>
    <w:rsid w:val="0058071F"/>
    <w:rsid w:val="005821BD"/>
    <w:rsid w:val="005825A5"/>
    <w:rsid w:val="005844C3"/>
    <w:rsid w:val="00585409"/>
    <w:rsid w:val="0058647C"/>
    <w:rsid w:val="00586AA8"/>
    <w:rsid w:val="00590E9B"/>
    <w:rsid w:val="00593D69"/>
    <w:rsid w:val="005954A9"/>
    <w:rsid w:val="0059567B"/>
    <w:rsid w:val="005972C9"/>
    <w:rsid w:val="005A182A"/>
    <w:rsid w:val="005A2571"/>
    <w:rsid w:val="005A2B2C"/>
    <w:rsid w:val="005A5C93"/>
    <w:rsid w:val="005A6701"/>
    <w:rsid w:val="005A7EAD"/>
    <w:rsid w:val="005B0255"/>
    <w:rsid w:val="005B3378"/>
    <w:rsid w:val="005B617F"/>
    <w:rsid w:val="005B7282"/>
    <w:rsid w:val="005C0BE8"/>
    <w:rsid w:val="005C2BDF"/>
    <w:rsid w:val="005C3F4D"/>
    <w:rsid w:val="005C7D35"/>
    <w:rsid w:val="005D195F"/>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DC4"/>
    <w:rsid w:val="006023E1"/>
    <w:rsid w:val="00602431"/>
    <w:rsid w:val="00602ADF"/>
    <w:rsid w:val="006033FB"/>
    <w:rsid w:val="00603E9B"/>
    <w:rsid w:val="00605152"/>
    <w:rsid w:val="006066A7"/>
    <w:rsid w:val="006071B2"/>
    <w:rsid w:val="00610AD6"/>
    <w:rsid w:val="006118AC"/>
    <w:rsid w:val="006118F9"/>
    <w:rsid w:val="0061626C"/>
    <w:rsid w:val="00621D74"/>
    <w:rsid w:val="00621E65"/>
    <w:rsid w:val="00623DEC"/>
    <w:rsid w:val="00626680"/>
    <w:rsid w:val="00633D0A"/>
    <w:rsid w:val="006348BA"/>
    <w:rsid w:val="00635CE9"/>
    <w:rsid w:val="00636B1E"/>
    <w:rsid w:val="00637E82"/>
    <w:rsid w:val="00637EB8"/>
    <w:rsid w:val="006403F2"/>
    <w:rsid w:val="0064168A"/>
    <w:rsid w:val="00641AD9"/>
    <w:rsid w:val="006423E5"/>
    <w:rsid w:val="00652062"/>
    <w:rsid w:val="00660671"/>
    <w:rsid w:val="00661FE8"/>
    <w:rsid w:val="006631FF"/>
    <w:rsid w:val="0066345D"/>
    <w:rsid w:val="00664B82"/>
    <w:rsid w:val="00674108"/>
    <w:rsid w:val="00677B2E"/>
    <w:rsid w:val="00682141"/>
    <w:rsid w:val="006827F5"/>
    <w:rsid w:val="0068306C"/>
    <w:rsid w:val="00683EC0"/>
    <w:rsid w:val="00684041"/>
    <w:rsid w:val="00684982"/>
    <w:rsid w:val="006853DE"/>
    <w:rsid w:val="006858A0"/>
    <w:rsid w:val="00687D4B"/>
    <w:rsid w:val="00691059"/>
    <w:rsid w:val="00691E43"/>
    <w:rsid w:val="00694023"/>
    <w:rsid w:val="00694456"/>
    <w:rsid w:val="00694822"/>
    <w:rsid w:val="0069650F"/>
    <w:rsid w:val="006A0409"/>
    <w:rsid w:val="006A30B3"/>
    <w:rsid w:val="006A3E2A"/>
    <w:rsid w:val="006B0FDE"/>
    <w:rsid w:val="006B115A"/>
    <w:rsid w:val="006B1ED6"/>
    <w:rsid w:val="006B2BE8"/>
    <w:rsid w:val="006B35F3"/>
    <w:rsid w:val="006B5F97"/>
    <w:rsid w:val="006B70F1"/>
    <w:rsid w:val="006C12AE"/>
    <w:rsid w:val="006C1392"/>
    <w:rsid w:val="006C2277"/>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C34"/>
    <w:rsid w:val="00771896"/>
    <w:rsid w:val="00771F5D"/>
    <w:rsid w:val="00773C6E"/>
    <w:rsid w:val="00774110"/>
    <w:rsid w:val="0077529D"/>
    <w:rsid w:val="00776101"/>
    <w:rsid w:val="0077662D"/>
    <w:rsid w:val="00780520"/>
    <w:rsid w:val="00781EC5"/>
    <w:rsid w:val="007829F3"/>
    <w:rsid w:val="00784832"/>
    <w:rsid w:val="00784FDA"/>
    <w:rsid w:val="007932FD"/>
    <w:rsid w:val="007968A5"/>
    <w:rsid w:val="007A1BB5"/>
    <w:rsid w:val="007A2D2B"/>
    <w:rsid w:val="007A47B4"/>
    <w:rsid w:val="007A596A"/>
    <w:rsid w:val="007A65E5"/>
    <w:rsid w:val="007A6B6F"/>
    <w:rsid w:val="007A71E1"/>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FB7"/>
    <w:rsid w:val="007E2B78"/>
    <w:rsid w:val="007E394B"/>
    <w:rsid w:val="007E47B9"/>
    <w:rsid w:val="007E482D"/>
    <w:rsid w:val="007E4DEE"/>
    <w:rsid w:val="007F0C7C"/>
    <w:rsid w:val="007F17FA"/>
    <w:rsid w:val="007F3E2E"/>
    <w:rsid w:val="007F4BD3"/>
    <w:rsid w:val="007F6B24"/>
    <w:rsid w:val="007F79AC"/>
    <w:rsid w:val="007F7CB4"/>
    <w:rsid w:val="00801199"/>
    <w:rsid w:val="008016A8"/>
    <w:rsid w:val="0080189A"/>
    <w:rsid w:val="00801905"/>
    <w:rsid w:val="00801C3D"/>
    <w:rsid w:val="008020F8"/>
    <w:rsid w:val="00803A71"/>
    <w:rsid w:val="00804E96"/>
    <w:rsid w:val="008123A1"/>
    <w:rsid w:val="00815110"/>
    <w:rsid w:val="00816089"/>
    <w:rsid w:val="00820E0E"/>
    <w:rsid w:val="00821AF9"/>
    <w:rsid w:val="0082431F"/>
    <w:rsid w:val="00825374"/>
    <w:rsid w:val="008325A8"/>
    <w:rsid w:val="008356E8"/>
    <w:rsid w:val="00835F0A"/>
    <w:rsid w:val="00837B68"/>
    <w:rsid w:val="008411E3"/>
    <w:rsid w:val="008413ED"/>
    <w:rsid w:val="008416FC"/>
    <w:rsid w:val="0084218D"/>
    <w:rsid w:val="0084375A"/>
    <w:rsid w:val="00843BDE"/>
    <w:rsid w:val="0085058C"/>
    <w:rsid w:val="0085266E"/>
    <w:rsid w:val="00853977"/>
    <w:rsid w:val="00855E10"/>
    <w:rsid w:val="00855F64"/>
    <w:rsid w:val="008564C0"/>
    <w:rsid w:val="00857C00"/>
    <w:rsid w:val="00857F71"/>
    <w:rsid w:val="008607FC"/>
    <w:rsid w:val="0086128E"/>
    <w:rsid w:val="00861723"/>
    <w:rsid w:val="00863D32"/>
    <w:rsid w:val="008667C5"/>
    <w:rsid w:val="00873876"/>
    <w:rsid w:val="008746D3"/>
    <w:rsid w:val="00875029"/>
    <w:rsid w:val="00884922"/>
    <w:rsid w:val="00885240"/>
    <w:rsid w:val="0089062D"/>
    <w:rsid w:val="00890701"/>
    <w:rsid w:val="00891AB1"/>
    <w:rsid w:val="00891EE7"/>
    <w:rsid w:val="00892009"/>
    <w:rsid w:val="00893F2F"/>
    <w:rsid w:val="008940DD"/>
    <w:rsid w:val="00894366"/>
    <w:rsid w:val="008A256F"/>
    <w:rsid w:val="008A3FB3"/>
    <w:rsid w:val="008A579E"/>
    <w:rsid w:val="008B0B42"/>
    <w:rsid w:val="008B31BF"/>
    <w:rsid w:val="008B4C91"/>
    <w:rsid w:val="008B7207"/>
    <w:rsid w:val="008C15AF"/>
    <w:rsid w:val="008C163C"/>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E3A"/>
    <w:rsid w:val="008F2FDB"/>
    <w:rsid w:val="008F5604"/>
    <w:rsid w:val="008F5BA8"/>
    <w:rsid w:val="00900E4E"/>
    <w:rsid w:val="00900E80"/>
    <w:rsid w:val="00902992"/>
    <w:rsid w:val="0091100F"/>
    <w:rsid w:val="009111EB"/>
    <w:rsid w:val="00912C1A"/>
    <w:rsid w:val="009135E1"/>
    <w:rsid w:val="0091398E"/>
    <w:rsid w:val="00913D9B"/>
    <w:rsid w:val="00914065"/>
    <w:rsid w:val="009201EE"/>
    <w:rsid w:val="00920DF0"/>
    <w:rsid w:val="009212DA"/>
    <w:rsid w:val="00921B95"/>
    <w:rsid w:val="00921F7E"/>
    <w:rsid w:val="0092350C"/>
    <w:rsid w:val="00925BC2"/>
    <w:rsid w:val="00934167"/>
    <w:rsid w:val="009342E0"/>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932"/>
    <w:rsid w:val="00990978"/>
    <w:rsid w:val="00993390"/>
    <w:rsid w:val="0099356B"/>
    <w:rsid w:val="00994FF3"/>
    <w:rsid w:val="009A0018"/>
    <w:rsid w:val="009A0F02"/>
    <w:rsid w:val="009A4522"/>
    <w:rsid w:val="009A72B9"/>
    <w:rsid w:val="009A7ADF"/>
    <w:rsid w:val="009B09E3"/>
    <w:rsid w:val="009B18EF"/>
    <w:rsid w:val="009C1FF5"/>
    <w:rsid w:val="009C2A8C"/>
    <w:rsid w:val="009C3615"/>
    <w:rsid w:val="009C4BD2"/>
    <w:rsid w:val="009C75DB"/>
    <w:rsid w:val="009C7F53"/>
    <w:rsid w:val="009D0D94"/>
    <w:rsid w:val="009D1C39"/>
    <w:rsid w:val="009D303E"/>
    <w:rsid w:val="009D3640"/>
    <w:rsid w:val="009D3986"/>
    <w:rsid w:val="009D6EDD"/>
    <w:rsid w:val="009D7666"/>
    <w:rsid w:val="009D7EC9"/>
    <w:rsid w:val="009E053D"/>
    <w:rsid w:val="009E5506"/>
    <w:rsid w:val="009E573F"/>
    <w:rsid w:val="009F1E31"/>
    <w:rsid w:val="009F4019"/>
    <w:rsid w:val="009F4FB9"/>
    <w:rsid w:val="009F704E"/>
    <w:rsid w:val="009F7C49"/>
    <w:rsid w:val="00A003C5"/>
    <w:rsid w:val="00A05786"/>
    <w:rsid w:val="00A0600A"/>
    <w:rsid w:val="00A06E16"/>
    <w:rsid w:val="00A06E7D"/>
    <w:rsid w:val="00A109BF"/>
    <w:rsid w:val="00A10EF1"/>
    <w:rsid w:val="00A11CCF"/>
    <w:rsid w:val="00A11E58"/>
    <w:rsid w:val="00A164A4"/>
    <w:rsid w:val="00A16A6B"/>
    <w:rsid w:val="00A174D6"/>
    <w:rsid w:val="00A1797B"/>
    <w:rsid w:val="00A21369"/>
    <w:rsid w:val="00A216CD"/>
    <w:rsid w:val="00A21B22"/>
    <w:rsid w:val="00A22156"/>
    <w:rsid w:val="00A2357F"/>
    <w:rsid w:val="00A27601"/>
    <w:rsid w:val="00A27690"/>
    <w:rsid w:val="00A3038D"/>
    <w:rsid w:val="00A32990"/>
    <w:rsid w:val="00A34B52"/>
    <w:rsid w:val="00A352DF"/>
    <w:rsid w:val="00A3597B"/>
    <w:rsid w:val="00A36966"/>
    <w:rsid w:val="00A37F90"/>
    <w:rsid w:val="00A40512"/>
    <w:rsid w:val="00A4293F"/>
    <w:rsid w:val="00A43735"/>
    <w:rsid w:val="00A441A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157D"/>
    <w:rsid w:val="00A817A4"/>
    <w:rsid w:val="00A81D33"/>
    <w:rsid w:val="00A82963"/>
    <w:rsid w:val="00A84215"/>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188D"/>
    <w:rsid w:val="00AD3CAF"/>
    <w:rsid w:val="00AE0BAE"/>
    <w:rsid w:val="00AE25CF"/>
    <w:rsid w:val="00AE3258"/>
    <w:rsid w:val="00AE7099"/>
    <w:rsid w:val="00AF03EB"/>
    <w:rsid w:val="00AF184A"/>
    <w:rsid w:val="00AF2040"/>
    <w:rsid w:val="00AF5438"/>
    <w:rsid w:val="00B031ED"/>
    <w:rsid w:val="00B03855"/>
    <w:rsid w:val="00B03AB2"/>
    <w:rsid w:val="00B04A69"/>
    <w:rsid w:val="00B0734A"/>
    <w:rsid w:val="00B14665"/>
    <w:rsid w:val="00B1607F"/>
    <w:rsid w:val="00B17E69"/>
    <w:rsid w:val="00B20140"/>
    <w:rsid w:val="00B23685"/>
    <w:rsid w:val="00B242E5"/>
    <w:rsid w:val="00B24EA0"/>
    <w:rsid w:val="00B257EA"/>
    <w:rsid w:val="00B26DC3"/>
    <w:rsid w:val="00B31F89"/>
    <w:rsid w:val="00B3465B"/>
    <w:rsid w:val="00B37F36"/>
    <w:rsid w:val="00B413CC"/>
    <w:rsid w:val="00B44671"/>
    <w:rsid w:val="00B45212"/>
    <w:rsid w:val="00B46307"/>
    <w:rsid w:val="00B4678B"/>
    <w:rsid w:val="00B50951"/>
    <w:rsid w:val="00B5168A"/>
    <w:rsid w:val="00B51A83"/>
    <w:rsid w:val="00B538CC"/>
    <w:rsid w:val="00B53D9C"/>
    <w:rsid w:val="00B53F6C"/>
    <w:rsid w:val="00B54C5D"/>
    <w:rsid w:val="00B577FC"/>
    <w:rsid w:val="00B64794"/>
    <w:rsid w:val="00B6502A"/>
    <w:rsid w:val="00B71889"/>
    <w:rsid w:val="00B74F04"/>
    <w:rsid w:val="00B81B7A"/>
    <w:rsid w:val="00B81F74"/>
    <w:rsid w:val="00B8242F"/>
    <w:rsid w:val="00B86B2F"/>
    <w:rsid w:val="00B87D26"/>
    <w:rsid w:val="00B930E8"/>
    <w:rsid w:val="00B93622"/>
    <w:rsid w:val="00B95BD6"/>
    <w:rsid w:val="00B960BA"/>
    <w:rsid w:val="00BA12D2"/>
    <w:rsid w:val="00BA2454"/>
    <w:rsid w:val="00BA4B26"/>
    <w:rsid w:val="00BA5FEE"/>
    <w:rsid w:val="00BA62F7"/>
    <w:rsid w:val="00BB018E"/>
    <w:rsid w:val="00BB5943"/>
    <w:rsid w:val="00BB7C44"/>
    <w:rsid w:val="00BB7FE6"/>
    <w:rsid w:val="00BC181F"/>
    <w:rsid w:val="00BC37D4"/>
    <w:rsid w:val="00BC74E2"/>
    <w:rsid w:val="00BD04AF"/>
    <w:rsid w:val="00BD0EDC"/>
    <w:rsid w:val="00BD43DB"/>
    <w:rsid w:val="00BD4533"/>
    <w:rsid w:val="00BD4E5E"/>
    <w:rsid w:val="00BE2EBE"/>
    <w:rsid w:val="00BE417F"/>
    <w:rsid w:val="00BE5171"/>
    <w:rsid w:val="00BE682E"/>
    <w:rsid w:val="00BF0AB0"/>
    <w:rsid w:val="00BF211D"/>
    <w:rsid w:val="00BF291F"/>
    <w:rsid w:val="00BF3CB8"/>
    <w:rsid w:val="00BF6121"/>
    <w:rsid w:val="00BF718E"/>
    <w:rsid w:val="00C01AF7"/>
    <w:rsid w:val="00C0235C"/>
    <w:rsid w:val="00C0488E"/>
    <w:rsid w:val="00C05A40"/>
    <w:rsid w:val="00C05DE8"/>
    <w:rsid w:val="00C06F18"/>
    <w:rsid w:val="00C07294"/>
    <w:rsid w:val="00C07CCB"/>
    <w:rsid w:val="00C103A1"/>
    <w:rsid w:val="00C112F3"/>
    <w:rsid w:val="00C119AC"/>
    <w:rsid w:val="00C1331E"/>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3E94"/>
    <w:rsid w:val="00C3409D"/>
    <w:rsid w:val="00C35343"/>
    <w:rsid w:val="00C35C3A"/>
    <w:rsid w:val="00C367E8"/>
    <w:rsid w:val="00C36D4D"/>
    <w:rsid w:val="00C420DF"/>
    <w:rsid w:val="00C45AFC"/>
    <w:rsid w:val="00C4681E"/>
    <w:rsid w:val="00C471EC"/>
    <w:rsid w:val="00C50A1E"/>
    <w:rsid w:val="00C50B56"/>
    <w:rsid w:val="00C50C8B"/>
    <w:rsid w:val="00C51387"/>
    <w:rsid w:val="00C571B1"/>
    <w:rsid w:val="00C5745F"/>
    <w:rsid w:val="00C63FE5"/>
    <w:rsid w:val="00C65D0F"/>
    <w:rsid w:val="00C65F43"/>
    <w:rsid w:val="00C65F66"/>
    <w:rsid w:val="00C6754B"/>
    <w:rsid w:val="00C678F5"/>
    <w:rsid w:val="00C7022F"/>
    <w:rsid w:val="00C70922"/>
    <w:rsid w:val="00C71229"/>
    <w:rsid w:val="00C72714"/>
    <w:rsid w:val="00C73FE6"/>
    <w:rsid w:val="00C769E9"/>
    <w:rsid w:val="00C80875"/>
    <w:rsid w:val="00C80B25"/>
    <w:rsid w:val="00C81340"/>
    <w:rsid w:val="00C8567E"/>
    <w:rsid w:val="00C8683E"/>
    <w:rsid w:val="00C87333"/>
    <w:rsid w:val="00C87E0B"/>
    <w:rsid w:val="00C90F19"/>
    <w:rsid w:val="00C90F9B"/>
    <w:rsid w:val="00C91137"/>
    <w:rsid w:val="00C9128E"/>
    <w:rsid w:val="00C921B4"/>
    <w:rsid w:val="00C92D6C"/>
    <w:rsid w:val="00C9439F"/>
    <w:rsid w:val="00C94D6E"/>
    <w:rsid w:val="00C95164"/>
    <w:rsid w:val="00C95295"/>
    <w:rsid w:val="00C953E8"/>
    <w:rsid w:val="00C96201"/>
    <w:rsid w:val="00C96E59"/>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2B00"/>
    <w:rsid w:val="00D042BC"/>
    <w:rsid w:val="00D053ED"/>
    <w:rsid w:val="00D0585A"/>
    <w:rsid w:val="00D0585B"/>
    <w:rsid w:val="00D077A3"/>
    <w:rsid w:val="00D077C6"/>
    <w:rsid w:val="00D107F7"/>
    <w:rsid w:val="00D10872"/>
    <w:rsid w:val="00D138C6"/>
    <w:rsid w:val="00D1409D"/>
    <w:rsid w:val="00D171D3"/>
    <w:rsid w:val="00D20268"/>
    <w:rsid w:val="00D20B3F"/>
    <w:rsid w:val="00D21A25"/>
    <w:rsid w:val="00D2302D"/>
    <w:rsid w:val="00D231BC"/>
    <w:rsid w:val="00D2397A"/>
    <w:rsid w:val="00D255DA"/>
    <w:rsid w:val="00D27ECE"/>
    <w:rsid w:val="00D312A3"/>
    <w:rsid w:val="00D3313A"/>
    <w:rsid w:val="00D36B96"/>
    <w:rsid w:val="00D36D75"/>
    <w:rsid w:val="00D4013F"/>
    <w:rsid w:val="00D40725"/>
    <w:rsid w:val="00D41246"/>
    <w:rsid w:val="00D447FD"/>
    <w:rsid w:val="00D508F1"/>
    <w:rsid w:val="00D519F2"/>
    <w:rsid w:val="00D52BC1"/>
    <w:rsid w:val="00D53A4B"/>
    <w:rsid w:val="00D56EDA"/>
    <w:rsid w:val="00D61183"/>
    <w:rsid w:val="00D62121"/>
    <w:rsid w:val="00D633C3"/>
    <w:rsid w:val="00D6465A"/>
    <w:rsid w:val="00D7040D"/>
    <w:rsid w:val="00D7238F"/>
    <w:rsid w:val="00D73FEA"/>
    <w:rsid w:val="00D74EFF"/>
    <w:rsid w:val="00D75D83"/>
    <w:rsid w:val="00D7670E"/>
    <w:rsid w:val="00D77F84"/>
    <w:rsid w:val="00D80935"/>
    <w:rsid w:val="00D811CE"/>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7AB6"/>
    <w:rsid w:val="00E00F1B"/>
    <w:rsid w:val="00E02F71"/>
    <w:rsid w:val="00E04834"/>
    <w:rsid w:val="00E06300"/>
    <w:rsid w:val="00E07F21"/>
    <w:rsid w:val="00E10F5A"/>
    <w:rsid w:val="00E110FA"/>
    <w:rsid w:val="00E20391"/>
    <w:rsid w:val="00E211E9"/>
    <w:rsid w:val="00E2279D"/>
    <w:rsid w:val="00E23B0F"/>
    <w:rsid w:val="00E23B70"/>
    <w:rsid w:val="00E243ED"/>
    <w:rsid w:val="00E24A9A"/>
    <w:rsid w:val="00E24F2E"/>
    <w:rsid w:val="00E25A87"/>
    <w:rsid w:val="00E26944"/>
    <w:rsid w:val="00E27690"/>
    <w:rsid w:val="00E27892"/>
    <w:rsid w:val="00E326C9"/>
    <w:rsid w:val="00E338A3"/>
    <w:rsid w:val="00E33F66"/>
    <w:rsid w:val="00E3641B"/>
    <w:rsid w:val="00E4260C"/>
    <w:rsid w:val="00E43398"/>
    <w:rsid w:val="00E44969"/>
    <w:rsid w:val="00E45CFF"/>
    <w:rsid w:val="00E45FEC"/>
    <w:rsid w:val="00E46559"/>
    <w:rsid w:val="00E46C36"/>
    <w:rsid w:val="00E522E5"/>
    <w:rsid w:val="00E5269F"/>
    <w:rsid w:val="00E52EB4"/>
    <w:rsid w:val="00E53A23"/>
    <w:rsid w:val="00E556C0"/>
    <w:rsid w:val="00E55C06"/>
    <w:rsid w:val="00E6030D"/>
    <w:rsid w:val="00E61C25"/>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7D"/>
    <w:rsid w:val="00EA3A45"/>
    <w:rsid w:val="00EA3B9E"/>
    <w:rsid w:val="00EA4EAF"/>
    <w:rsid w:val="00EB2367"/>
    <w:rsid w:val="00EB33E5"/>
    <w:rsid w:val="00EB5575"/>
    <w:rsid w:val="00EB585E"/>
    <w:rsid w:val="00EB68E1"/>
    <w:rsid w:val="00EB71A7"/>
    <w:rsid w:val="00EC0377"/>
    <w:rsid w:val="00EC1A8C"/>
    <w:rsid w:val="00EC1E94"/>
    <w:rsid w:val="00EC2DC6"/>
    <w:rsid w:val="00EC3FEA"/>
    <w:rsid w:val="00EC5371"/>
    <w:rsid w:val="00EC67CD"/>
    <w:rsid w:val="00EC703A"/>
    <w:rsid w:val="00EC7957"/>
    <w:rsid w:val="00ED0871"/>
    <w:rsid w:val="00ED1B17"/>
    <w:rsid w:val="00ED2979"/>
    <w:rsid w:val="00ED49B8"/>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5654"/>
    <w:rsid w:val="00F003E6"/>
    <w:rsid w:val="00F00852"/>
    <w:rsid w:val="00F00D34"/>
    <w:rsid w:val="00F03668"/>
    <w:rsid w:val="00F07642"/>
    <w:rsid w:val="00F0776F"/>
    <w:rsid w:val="00F14248"/>
    <w:rsid w:val="00F14A3C"/>
    <w:rsid w:val="00F17B85"/>
    <w:rsid w:val="00F257C5"/>
    <w:rsid w:val="00F25966"/>
    <w:rsid w:val="00F27EA1"/>
    <w:rsid w:val="00F307AC"/>
    <w:rsid w:val="00F3108D"/>
    <w:rsid w:val="00F32175"/>
    <w:rsid w:val="00F347AB"/>
    <w:rsid w:val="00F35F06"/>
    <w:rsid w:val="00F36C6A"/>
    <w:rsid w:val="00F41D20"/>
    <w:rsid w:val="00F45D40"/>
    <w:rsid w:val="00F47005"/>
    <w:rsid w:val="00F47872"/>
    <w:rsid w:val="00F478FF"/>
    <w:rsid w:val="00F50B70"/>
    <w:rsid w:val="00F51A5B"/>
    <w:rsid w:val="00F524DB"/>
    <w:rsid w:val="00F535F8"/>
    <w:rsid w:val="00F57AD1"/>
    <w:rsid w:val="00F6082E"/>
    <w:rsid w:val="00F630FF"/>
    <w:rsid w:val="00F63E8F"/>
    <w:rsid w:val="00F64B04"/>
    <w:rsid w:val="00F70472"/>
    <w:rsid w:val="00F71061"/>
    <w:rsid w:val="00F71488"/>
    <w:rsid w:val="00F73F2D"/>
    <w:rsid w:val="00F756EB"/>
    <w:rsid w:val="00F8043A"/>
    <w:rsid w:val="00F80932"/>
    <w:rsid w:val="00F82F15"/>
    <w:rsid w:val="00F83E55"/>
    <w:rsid w:val="00F842C1"/>
    <w:rsid w:val="00F86A8D"/>
    <w:rsid w:val="00F9515C"/>
    <w:rsid w:val="00F953CC"/>
    <w:rsid w:val="00F955CC"/>
    <w:rsid w:val="00F97D5F"/>
    <w:rsid w:val="00FA3FD8"/>
    <w:rsid w:val="00FA5158"/>
    <w:rsid w:val="00FA6A5D"/>
    <w:rsid w:val="00FA7523"/>
    <w:rsid w:val="00FA7FC7"/>
    <w:rsid w:val="00FB01CB"/>
    <w:rsid w:val="00FB5D02"/>
    <w:rsid w:val="00FB6BE3"/>
    <w:rsid w:val="00FC0F93"/>
    <w:rsid w:val="00FC3234"/>
    <w:rsid w:val="00FC4568"/>
    <w:rsid w:val="00FC5D01"/>
    <w:rsid w:val="00FC65CD"/>
    <w:rsid w:val="00FC67FA"/>
    <w:rsid w:val="00FD12FF"/>
    <w:rsid w:val="00FD1F94"/>
    <w:rsid w:val="00FD2D03"/>
    <w:rsid w:val="00FD356E"/>
    <w:rsid w:val="00FD41F7"/>
    <w:rsid w:val="00FD45D8"/>
    <w:rsid w:val="00FD464B"/>
    <w:rsid w:val="00FD466A"/>
    <w:rsid w:val="00FE2186"/>
    <w:rsid w:val="00FE2B06"/>
    <w:rsid w:val="00FE2E48"/>
    <w:rsid w:val="00FE3236"/>
    <w:rsid w:val="00FE426F"/>
    <w:rsid w:val="00FE56F7"/>
    <w:rsid w:val="00FF5CFA"/>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ing 2 3GPP,Head2A,2,UNDERRUBRIK 1-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rsid w:val="005972C9"/>
    <w:pPr>
      <w:numPr>
        <w:ilvl w:val="3"/>
      </w:numPr>
      <w:outlineLvl w:val="3"/>
    </w:pPr>
    <w:rPr>
      <w:sz w:val="24"/>
    </w:rPr>
  </w:style>
  <w:style w:type="paragraph" w:styleId="Heading5">
    <w:name w:val="heading 5"/>
    <w:aliases w:val="h5,Heading5"/>
    <w:basedOn w:val="Heading4"/>
    <w:next w:val="Normal"/>
    <w:link w:val="Heading5Char"/>
    <w:qFormat/>
    <w:rsid w:val="005972C9"/>
    <w:pPr>
      <w:numPr>
        <w:ilvl w:val="4"/>
      </w:numPr>
      <w:outlineLvl w:val="4"/>
    </w:pPr>
    <w:rPr>
      <w:sz w:val="22"/>
    </w:rPr>
  </w:style>
  <w:style w:type="paragraph" w:styleId="Heading6">
    <w:name w:val="heading 6"/>
    <w:basedOn w:val="Normal"/>
    <w:next w:val="Normal"/>
    <w:link w:val="Heading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rsid w:val="003F4834"/>
    <w:pPr>
      <w:tabs>
        <w:tab w:val="clear" w:pos="1296"/>
        <w:tab w:val="num" w:pos="1440"/>
      </w:tabs>
      <w:ind w:left="1440" w:hanging="1440"/>
      <w:outlineLvl w:val="7"/>
    </w:pPr>
  </w:style>
  <w:style w:type="paragraph" w:styleId="Heading9">
    <w:name w:val="heading 9"/>
    <w:basedOn w:val="Heading8"/>
    <w:next w:val="Normal"/>
    <w:link w:val="Heading9Char"/>
    <w:qFormat/>
    <w:rsid w:val="003F4834"/>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rsid w:val="00D93A8D"/>
    <w:rPr>
      <w:sz w:val="21"/>
      <w:szCs w:val="21"/>
    </w:rPr>
  </w:style>
  <w:style w:type="paragraph" w:styleId="CommentText">
    <w:name w:val="annotation text"/>
    <w:basedOn w:val="Normal"/>
    <w:link w:val="CommentTextChar"/>
    <w:unhideWhenUsed/>
    <w:rsid w:val="00D93A8D"/>
  </w:style>
  <w:style w:type="character" w:customStyle="1" w:styleId="CommentTextChar">
    <w:name w:val="Comment Text Char"/>
    <w:basedOn w:val="DefaultParagraphFont"/>
    <w:link w:val="CommentTex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 w:type="paragraph" w:customStyle="1" w:styleId="EX">
    <w:name w:val="EX"/>
    <w:basedOn w:val="Normal"/>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sid w:val="003F4834"/>
    <w:rPr>
      <w:rFonts w:ascii="Arial" w:eastAsia="SimSun" w:hAnsi="Arial" w:cs="Arial"/>
      <w:sz w:val="20"/>
      <w:szCs w:val="20"/>
    </w:rPr>
  </w:style>
  <w:style w:type="character" w:customStyle="1" w:styleId="Heading7Char">
    <w:name w:val="Heading 7 Char"/>
    <w:basedOn w:val="DefaultParagraphFont"/>
    <w:link w:val="Heading7"/>
    <w:rsid w:val="003F4834"/>
    <w:rPr>
      <w:rFonts w:ascii="Arial" w:eastAsia="SimSun" w:hAnsi="Arial" w:cs="Arial"/>
      <w:sz w:val="20"/>
      <w:szCs w:val="20"/>
    </w:rPr>
  </w:style>
  <w:style w:type="character" w:customStyle="1" w:styleId="Heading8Char">
    <w:name w:val="Heading 8 Char"/>
    <w:basedOn w:val="DefaultParagraphFont"/>
    <w:link w:val="Heading8"/>
    <w:rsid w:val="003F4834"/>
    <w:rPr>
      <w:rFonts w:ascii="Arial" w:eastAsia="SimSun" w:hAnsi="Arial" w:cs="Arial"/>
      <w:sz w:val="20"/>
      <w:szCs w:val="20"/>
    </w:rPr>
  </w:style>
  <w:style w:type="character" w:customStyle="1" w:styleId="Heading9Char">
    <w:name w:val="Heading 9 Char"/>
    <w:basedOn w:val="DefaultParagraphFont"/>
    <w:link w:val="Heading9"/>
    <w:rsid w:val="003F4834"/>
    <w:rPr>
      <w:rFonts w:ascii="Arial" w:eastAsia="SimSun" w:hAnsi="Arial" w:cs="Arial"/>
      <w:sz w:val="20"/>
      <w:szCs w:val="20"/>
    </w:rPr>
  </w:style>
  <w:style w:type="paragraph" w:customStyle="1" w:styleId="bullet1">
    <w:name w:val="bullet1"/>
    <w:basedOn w:val="Normal"/>
    <w:rsid w:val="00030B0C"/>
    <w:pPr>
      <w:numPr>
        <w:numId w:val="13"/>
      </w:numPr>
      <w:jc w:val="both"/>
    </w:pPr>
    <w:rPr>
      <w:rFonts w:ascii="Arial" w:hAnsi="Arial"/>
      <w:lang w:val="en-US" w:eastAsia="zh-CN"/>
    </w:rPr>
  </w:style>
  <w:style w:type="paragraph" w:customStyle="1" w:styleId="bullet2">
    <w:name w:val="bullet2"/>
    <w:basedOn w:val="Normal"/>
    <w:rsid w:val="00030B0C"/>
    <w:pPr>
      <w:numPr>
        <w:ilvl w:val="1"/>
        <w:numId w:val="13"/>
      </w:numPr>
      <w:jc w:val="both"/>
    </w:pPr>
    <w:rPr>
      <w:rFonts w:ascii="Arial" w:hAnsi="Arial"/>
      <w:lang w:val="en-US" w:eastAsia="zh-CN"/>
    </w:rPr>
  </w:style>
  <w:style w:type="paragraph" w:customStyle="1" w:styleId="bullet3">
    <w:name w:val="bullet3"/>
    <w:basedOn w:val="Normal"/>
    <w:rsid w:val="00030B0C"/>
    <w:pPr>
      <w:numPr>
        <w:ilvl w:val="2"/>
        <w:numId w:val="13"/>
      </w:numPr>
      <w:jc w:val="both"/>
    </w:pPr>
    <w:rPr>
      <w:rFonts w:ascii="Arial" w:hAnsi="Arial"/>
      <w:lang w:val="en-US" w:eastAsia="zh-CN"/>
    </w:rPr>
  </w:style>
  <w:style w:type="paragraph" w:customStyle="1" w:styleId="bullet4">
    <w:name w:val="bullet4"/>
    <w:basedOn w:val="Normal"/>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7067-473F-462F-8752-82A85E5A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6485</Words>
  <Characters>34371</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3</cp:revision>
  <dcterms:created xsi:type="dcterms:W3CDTF">2020-12-18T21:36:00Z</dcterms:created>
  <dcterms:modified xsi:type="dcterms:W3CDTF">2020-12-18T21:50:00Z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ies>
</file>