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r>
      <w:proofErr w:type="spellStart"/>
      <w:r w:rsidRPr="0075214E">
        <w:rPr>
          <w:rFonts w:ascii="Arial" w:hAnsi="Arial" w:cs="Arial"/>
          <w:szCs w:val="24"/>
        </w:rPr>
        <w:t>MediaTek</w:t>
      </w:r>
      <w:proofErr w:type="spellEnd"/>
      <w:r w:rsidRPr="0075214E">
        <w:rPr>
          <w:rFonts w:ascii="Arial" w:hAnsi="Arial" w:cs="Arial"/>
          <w:szCs w:val="24"/>
        </w:rPr>
        <w:t xml:space="preserve"> Inc.</w:t>
      </w:r>
    </w:p>
    <w:p w14:paraId="108A86FF" w14:textId="76C739C5"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516B4A" w:rsidRPr="004D53C1">
        <w:rPr>
          <w:b/>
          <w:lang w:val="en-GB"/>
        </w:rPr>
        <w:t>[Post112-e</w:t>
      </w:r>
      <w:proofErr w:type="gramStart"/>
      <w:r w:rsidR="00516B4A" w:rsidRPr="004D53C1">
        <w:rPr>
          <w:b/>
          <w:lang w:val="en-GB"/>
        </w:rPr>
        <w:t>][</w:t>
      </w:r>
      <w:proofErr w:type="gramEnd"/>
      <w:r w:rsidR="00516B4A" w:rsidRPr="004D53C1">
        <w:rPr>
          <w:b/>
          <w:lang w:val="en-GB"/>
        </w:rPr>
        <w:t>069][MBS] Delivery mode 2 (</w:t>
      </w:r>
      <w:proofErr w:type="spellStart"/>
      <w:r w:rsidR="00516B4A" w:rsidRPr="004D53C1">
        <w:rPr>
          <w:b/>
          <w:lang w:val="en-GB"/>
        </w:rPr>
        <w:t>MediaTek</w:t>
      </w:r>
      <w:proofErr w:type="spellEnd"/>
      <w:r w:rsidR="00516B4A" w:rsidRPr="004D53C1">
        <w:rPr>
          <w:b/>
          <w:lang w:val="en-GB"/>
        </w:rPr>
        <w:t>)</w:t>
      </w:r>
      <w:r w:rsidR="00591D08">
        <w:rPr>
          <w:b/>
          <w:sz w:val="24"/>
          <w:lang w:val="en-GB"/>
        </w:rPr>
        <w:t xml:space="preserve">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0FB84FBC" w14:textId="77777777" w:rsidR="00A07E02" w:rsidRPr="0075214E" w:rsidRDefault="00A07E02" w:rsidP="00A07E02">
      <w:pPr>
        <w:pStyle w:val="Heading1"/>
        <w:overflowPunct w:val="0"/>
        <w:autoSpaceDE w:val="0"/>
        <w:autoSpaceDN w:val="0"/>
        <w:adjustRightInd w:val="0"/>
        <w:rPr>
          <w:rFonts w:eastAsia="PMingLiU" w:cs="Arial"/>
        </w:rPr>
      </w:pPr>
      <w:r w:rsidRPr="0075214E">
        <w:rPr>
          <w:rFonts w:eastAsia="PMingLiU" w:cs="Arial"/>
        </w:rPr>
        <w:t>Introduction</w:t>
      </w:r>
      <w:bookmarkStart w:id="2" w:name="OLE_LINK39"/>
      <w:bookmarkStart w:id="3" w:name="OLE_LINK38"/>
      <w:bookmarkStart w:id="4" w:name="OLE_LINK37"/>
    </w:p>
    <w:p w14:paraId="38D3C138" w14:textId="77777777" w:rsidR="00C0424F" w:rsidRDefault="00C0424F" w:rsidP="00C0424F">
      <w:pPr>
        <w:rPr>
          <w:rFonts w:ascii="Arial" w:hAnsi="Arial" w:cs="Arial"/>
          <w:lang w:val="en-GB"/>
        </w:rPr>
      </w:pPr>
      <w:bookmarkStart w:id="5" w:name="OLE_LINK41"/>
      <w:bookmarkStart w:id="6" w:name="OLE_LINK24"/>
      <w:bookmarkStart w:id="7" w:name="OLE_LINK17"/>
      <w:bookmarkStart w:id="8" w:name="OLE_LINK16"/>
      <w:bookmarkEnd w:id="2"/>
      <w:bookmarkEnd w:id="3"/>
      <w:bookmarkEnd w:id="4"/>
      <w:r>
        <w:rPr>
          <w:rFonts w:ascii="Arial" w:hAnsi="Arial" w:cs="Arial"/>
          <w:lang w:val="en-GB"/>
        </w:rPr>
        <w:t xml:space="preserve">This document is to kick off the following email discussion: </w:t>
      </w:r>
    </w:p>
    <w:p w14:paraId="7CC745F8" w14:textId="77777777" w:rsidR="00C0424F" w:rsidRDefault="00C0424F" w:rsidP="00C0424F">
      <w:pPr>
        <w:rPr>
          <w:rFonts w:ascii="Arial" w:hAnsi="Arial" w:cs="Arial"/>
          <w:lang w:val="en-GB"/>
        </w:rPr>
      </w:pPr>
    </w:p>
    <w:p w14:paraId="7F97A927" w14:textId="51782E46" w:rsidR="00C0424F" w:rsidRDefault="00C0424F" w:rsidP="00C0424F">
      <w:pPr>
        <w:pStyle w:val="EmailDiscussion"/>
        <w:numPr>
          <w:ilvl w:val="0"/>
          <w:numId w:val="28"/>
        </w:numPr>
        <w:tabs>
          <w:tab w:val="num" w:pos="360"/>
        </w:tabs>
        <w:spacing w:before="0" w:after="0" w:line="240" w:lineRule="auto"/>
        <w:rPr>
          <w:lang w:val="en-GB"/>
        </w:rPr>
      </w:pPr>
      <w:r>
        <w:rPr>
          <w:lang w:val="en-GB"/>
        </w:rPr>
        <w:t xml:space="preserve">[Post112-e][069][MBS] </w:t>
      </w:r>
      <w:r>
        <w:rPr>
          <w:lang w:val="en-GB" w:eastAsia="zh-CN"/>
        </w:rPr>
        <w:t xml:space="preserve">Delivery mode 2 </w:t>
      </w:r>
      <w:r>
        <w:rPr>
          <w:lang w:val="en-GB"/>
        </w:rPr>
        <w:t>(</w:t>
      </w:r>
      <w:proofErr w:type="spellStart"/>
      <w:r>
        <w:rPr>
          <w:lang w:val="en-GB"/>
        </w:rPr>
        <w:t>MediaTek</w:t>
      </w:r>
      <w:proofErr w:type="spellEnd"/>
      <w:r>
        <w:rPr>
          <w:lang w:val="en-GB"/>
        </w:rPr>
        <w:t xml:space="preserve">) </w:t>
      </w:r>
    </w:p>
    <w:p w14:paraId="78414024" w14:textId="77777777" w:rsidR="00C0424F" w:rsidRDefault="00C0424F" w:rsidP="00C0424F">
      <w:pPr>
        <w:pStyle w:val="EmailDiscussion2"/>
        <w:spacing w:after="0"/>
        <w:ind w:left="363"/>
        <w:rPr>
          <w:lang w:val="en-GB"/>
        </w:rPr>
      </w:pPr>
      <w:r>
        <w:rPr>
          <w:lang w:val="en-GB"/>
        </w:rPr>
        <w:t>      Scope: Progress on solutions CP focus: MCCH or not for PTM configuration. PTM configuration change notification.</w:t>
      </w:r>
    </w:p>
    <w:p w14:paraId="7A469265" w14:textId="77777777" w:rsidR="00C0424F" w:rsidRDefault="00C0424F" w:rsidP="00C0424F">
      <w:pPr>
        <w:pStyle w:val="EmailDiscussion2"/>
        <w:spacing w:after="0"/>
        <w:ind w:left="363"/>
        <w:rPr>
          <w:lang w:val="en-GB"/>
        </w:rPr>
      </w:pPr>
      <w:r>
        <w:rPr>
          <w:lang w:val="en-GB"/>
        </w:rPr>
        <w:t>      Intended outcome: Report with agreeable proposals / identified open issues</w:t>
      </w:r>
    </w:p>
    <w:p w14:paraId="006B2D7F" w14:textId="77777777" w:rsidR="00C0424F" w:rsidRDefault="00C0424F" w:rsidP="00C0424F">
      <w:pPr>
        <w:pStyle w:val="EmailDiscussion2"/>
        <w:spacing w:after="0"/>
        <w:ind w:left="363"/>
        <w:rPr>
          <w:lang w:val="en-GB"/>
        </w:rPr>
      </w:pPr>
      <w:r>
        <w:rPr>
          <w:lang w:val="en-GB"/>
        </w:rPr>
        <w:t>      Deadline: Long</w:t>
      </w:r>
    </w:p>
    <w:p w14:paraId="7D7B40CE" w14:textId="77777777" w:rsidR="00C0424F" w:rsidRDefault="00C0424F" w:rsidP="00C0424F">
      <w:pPr>
        <w:rPr>
          <w:rFonts w:ascii="Arial" w:hAnsi="Arial" w:cs="Arial"/>
          <w:lang w:val="en-GB"/>
        </w:rPr>
      </w:pPr>
    </w:p>
    <w:p w14:paraId="6A98253F" w14:textId="08F828D0" w:rsidR="00483328" w:rsidRDefault="00483328" w:rsidP="00972EF3">
      <w:pPr>
        <w:spacing w:before="120" w:after="240"/>
        <w:rPr>
          <w:rFonts w:ascii="Arial" w:hAnsi="Arial" w:cs="Arial"/>
          <w:lang w:val="en-GB"/>
        </w:rPr>
      </w:pPr>
      <w:r>
        <w:rPr>
          <w:rFonts w:ascii="Arial" w:hAnsi="Arial" w:cs="Arial"/>
          <w:lang w:val="en-GB"/>
        </w:rPr>
        <w:t xml:space="preserve">During last RAN2 meeting (RAN#112e), there were discussions on </w:t>
      </w:r>
      <w:r w:rsidR="000B1E3B" w:rsidRPr="00972EF3">
        <w:rPr>
          <w:rFonts w:ascii="Arial" w:hAnsi="Arial" w:cs="Arial"/>
          <w:lang w:val="en-GB"/>
        </w:rPr>
        <w:t>delivery modes for NR MBS</w:t>
      </w:r>
      <w:r>
        <w:rPr>
          <w:rFonts w:ascii="Arial" w:hAnsi="Arial" w:cs="Arial"/>
          <w:lang w:val="en-GB"/>
        </w:rPr>
        <w:t xml:space="preserve">. </w:t>
      </w:r>
      <w:r w:rsidR="000B1E3B">
        <w:rPr>
          <w:rFonts w:ascii="Arial" w:hAnsi="Arial" w:cs="Arial"/>
          <w:lang w:val="en-GB"/>
        </w:rPr>
        <w:t xml:space="preserve">The </w:t>
      </w:r>
      <w:r w:rsidR="000B1E3B" w:rsidRPr="000B1E3B">
        <w:rPr>
          <w:rFonts w:ascii="Arial" w:hAnsi="Arial" w:cs="Arial"/>
          <w:lang w:val="en-GB"/>
        </w:rPr>
        <w:t xml:space="preserve">delivery mode </w:t>
      </w:r>
      <w:r w:rsidR="000B1E3B">
        <w:rPr>
          <w:rFonts w:ascii="Arial" w:hAnsi="Arial" w:cs="Arial"/>
          <w:lang w:val="en-GB"/>
        </w:rPr>
        <w:t xml:space="preserve">2 is </w:t>
      </w:r>
      <w:r w:rsidR="000B1E3B" w:rsidRPr="000B1E3B">
        <w:rPr>
          <w:rFonts w:ascii="Arial" w:hAnsi="Arial" w:cs="Arial"/>
          <w:lang w:val="en-GB"/>
        </w:rPr>
        <w:t xml:space="preserve">for “low” </w:t>
      </w:r>
      <w:proofErr w:type="spellStart"/>
      <w:r w:rsidR="000B1E3B" w:rsidRPr="000B1E3B">
        <w:rPr>
          <w:rFonts w:ascii="Arial" w:hAnsi="Arial" w:cs="Arial"/>
          <w:lang w:val="en-GB"/>
        </w:rPr>
        <w:t>QoS</w:t>
      </w:r>
      <w:proofErr w:type="spellEnd"/>
      <w:r w:rsidR="000B1E3B" w:rsidRPr="000B1E3B">
        <w:rPr>
          <w:rFonts w:ascii="Arial" w:hAnsi="Arial" w:cs="Arial"/>
          <w:lang w:val="en-GB"/>
        </w:rPr>
        <w:t xml:space="preserve"> requirement, where the UE can also receive data</w:t>
      </w:r>
      <w:r w:rsidR="000B1E3B">
        <w:rPr>
          <w:rFonts w:ascii="Arial" w:hAnsi="Arial" w:cs="Arial"/>
          <w:lang w:val="en-GB"/>
        </w:rPr>
        <w:t xml:space="preserve"> in INACTIVE/IDLE</w:t>
      </w:r>
      <w:r>
        <w:rPr>
          <w:rFonts w:ascii="Arial" w:hAnsi="Arial" w:cs="Arial"/>
          <w:lang w:val="en-GB"/>
        </w:rPr>
        <w:t xml:space="preserve">. </w:t>
      </w:r>
      <w:r w:rsidR="000B1E3B">
        <w:rPr>
          <w:rFonts w:ascii="Arial" w:hAnsi="Arial" w:cs="Arial"/>
          <w:lang w:val="en-GB"/>
        </w:rPr>
        <w:t xml:space="preserve">The </w:t>
      </w:r>
      <w:r w:rsidR="000B1E3B" w:rsidRPr="000B1E3B">
        <w:rPr>
          <w:rFonts w:ascii="Arial" w:hAnsi="Arial" w:cs="Arial"/>
          <w:lang w:val="en-GB"/>
        </w:rPr>
        <w:t>delivery mode 2</w:t>
      </w:r>
      <w:r w:rsidR="000B1E3B">
        <w:rPr>
          <w:rFonts w:ascii="Arial" w:hAnsi="Arial" w:cs="Arial"/>
          <w:lang w:val="en-GB"/>
        </w:rPr>
        <w:t xml:space="preserve"> was assumed by RAN2 for</w:t>
      </w:r>
      <w:r w:rsidR="000B1E3B" w:rsidRPr="000B1E3B">
        <w:rPr>
          <w:rFonts w:ascii="Arial" w:hAnsi="Arial" w:cs="Arial"/>
          <w:lang w:val="en-GB"/>
        </w:rPr>
        <w:t xml:space="preserve"> broadcast sessions</w:t>
      </w:r>
      <w:r w:rsidR="000B1E3B">
        <w:rPr>
          <w:rFonts w:ascii="Arial" w:hAnsi="Arial" w:cs="Arial"/>
          <w:lang w:val="en-GB"/>
        </w:rPr>
        <w:t xml:space="preserve"> at last RAN2 meeting and it is FFS for its </w:t>
      </w:r>
      <w:r w:rsidR="000B1E3B" w:rsidRPr="000B1E3B">
        <w:rPr>
          <w:rFonts w:ascii="Arial" w:hAnsi="Arial" w:cs="Arial"/>
          <w:lang w:val="en-GB"/>
        </w:rPr>
        <w:t>applicability</w:t>
      </w:r>
      <w:r w:rsidR="000B1E3B">
        <w:rPr>
          <w:rFonts w:ascii="Arial" w:hAnsi="Arial" w:cs="Arial"/>
          <w:lang w:val="en-GB"/>
        </w:rPr>
        <w:t xml:space="preserve"> for multicast </w:t>
      </w:r>
      <w:r w:rsidR="000B1E3B" w:rsidRPr="000B1E3B">
        <w:rPr>
          <w:rFonts w:ascii="Arial" w:hAnsi="Arial" w:cs="Arial"/>
          <w:lang w:val="en-GB"/>
        </w:rPr>
        <w:t>sessions</w:t>
      </w:r>
      <w:r w:rsidR="000B1E3B">
        <w:rPr>
          <w:rFonts w:ascii="Arial" w:hAnsi="Arial" w:cs="Arial"/>
          <w:lang w:val="en-GB"/>
        </w:rPr>
        <w:t xml:space="preserve">.  </w:t>
      </w:r>
    </w:p>
    <w:p w14:paraId="4869D247" w14:textId="0A4CCC33" w:rsidR="00483328" w:rsidRDefault="000B1E3B" w:rsidP="0081164D">
      <w:pPr>
        <w:pStyle w:val="Doc-text2"/>
        <w:pBdr>
          <w:top w:val="single" w:sz="4" w:space="1" w:color="auto"/>
          <w:left w:val="single" w:sz="4" w:space="31" w:color="auto"/>
          <w:bottom w:val="single" w:sz="4" w:space="1" w:color="auto"/>
          <w:right w:val="single" w:sz="4" w:space="0" w:color="auto"/>
        </w:pBdr>
        <w:ind w:left="1083"/>
      </w:pPr>
      <w:r w:rsidRPr="000B1E3B">
        <w:rPr>
          <w:highlight w:val="yellow"/>
        </w:rPr>
        <w:t>Agreements</w:t>
      </w:r>
    </w:p>
    <w:p w14:paraId="010DD57E" w14:textId="0254BAC3" w:rsidR="000B1E3B" w:rsidRDefault="00263176" w:rsidP="0081164D">
      <w:pPr>
        <w:pStyle w:val="Doc-text2"/>
        <w:pBdr>
          <w:top w:val="single" w:sz="4" w:space="1" w:color="auto"/>
          <w:left w:val="single" w:sz="4" w:space="31" w:color="auto"/>
          <w:bottom w:val="single" w:sz="4" w:space="1" w:color="auto"/>
          <w:right w:val="single" w:sz="4" w:space="0" w:color="auto"/>
        </w:pBdr>
        <w:ind w:left="1083"/>
      </w:pPr>
      <w:r>
        <w:t>=&gt;</w:t>
      </w:r>
      <w:r w:rsidR="000B1E3B">
        <w:rPr>
          <w:rFonts w:hint="eastAsia"/>
        </w:rPr>
        <w:t xml:space="preserve">For Rel-17, R2 specifies two modes: </w:t>
      </w:r>
    </w:p>
    <w:p w14:paraId="0AC40457"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1: One delivery mode for high </w:t>
      </w:r>
      <w:proofErr w:type="spellStart"/>
      <w:r>
        <w:t>QoS</w:t>
      </w:r>
      <w:proofErr w:type="spellEnd"/>
      <w:r>
        <w:t xml:space="preserve"> (reliability, latency) requirement, to be available in CONNECTED (possibly the UE can switch to other states when there is no data reception TBD)</w:t>
      </w:r>
    </w:p>
    <w:p w14:paraId="1CE72E9D"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2: </w:t>
      </w:r>
      <w:r w:rsidRPr="00F51895">
        <w:rPr>
          <w:highlight w:val="green"/>
        </w:rPr>
        <w:t xml:space="preserve">One delivery mode for “low” </w:t>
      </w:r>
      <w:proofErr w:type="spellStart"/>
      <w:r w:rsidRPr="00F51895">
        <w:rPr>
          <w:highlight w:val="green"/>
        </w:rPr>
        <w:t>QoS</w:t>
      </w:r>
      <w:proofErr w:type="spellEnd"/>
      <w:r w:rsidRPr="00F51895">
        <w:rPr>
          <w:highlight w:val="green"/>
        </w:rPr>
        <w:t xml:space="preserve"> requirement, where the UE can also receive data in INACTIVE/IDLE (details TBD).</w:t>
      </w:r>
    </w:p>
    <w:p w14:paraId="6BF3F411"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08E72D1F"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r>
      <w:r w:rsidRPr="00F51895">
        <w:rPr>
          <w:highlight w:val="green"/>
        </w:rPr>
        <w:t>R2 assumes that delivery mode 2 is used for broadcast sessions.</w:t>
      </w:r>
      <w:r>
        <w:t xml:space="preserve"> </w:t>
      </w:r>
    </w:p>
    <w:p w14:paraId="08F3E77C" w14:textId="01C1581E" w:rsidR="00483328" w:rsidRDefault="000B1E3B" w:rsidP="0081164D">
      <w:pPr>
        <w:pStyle w:val="Doc-text2"/>
        <w:pBdr>
          <w:top w:val="single" w:sz="4" w:space="1" w:color="auto"/>
          <w:left w:val="single" w:sz="4" w:space="31" w:color="auto"/>
          <w:bottom w:val="single" w:sz="4" w:space="1" w:color="auto"/>
          <w:right w:val="single" w:sz="4" w:space="0" w:color="auto"/>
        </w:pBdr>
        <w:ind w:left="1083"/>
      </w:pPr>
      <w:r>
        <w:tab/>
      </w:r>
      <w:r w:rsidRPr="00DA533F">
        <w:rPr>
          <w:highlight w:val="green"/>
        </w:rPr>
        <w:t>The applicability of delivery mode 2 to multicast sessions is FFS</w:t>
      </w:r>
      <w:r>
        <w:t>.</w:t>
      </w:r>
    </w:p>
    <w:p w14:paraId="05D85921" w14:textId="77777777" w:rsidR="00483328" w:rsidRDefault="00483328" w:rsidP="00483328">
      <w:pPr>
        <w:pStyle w:val="Doc-text2"/>
      </w:pPr>
    </w:p>
    <w:p w14:paraId="2555206E" w14:textId="04B791B9" w:rsidR="00263176" w:rsidRDefault="00263176" w:rsidP="00263176">
      <w:pPr>
        <w:spacing w:before="120" w:after="240"/>
        <w:rPr>
          <w:rFonts w:ascii="Arial" w:hAnsi="Arial" w:cs="Arial"/>
          <w:lang w:val="en-GB"/>
        </w:rPr>
      </w:pPr>
      <w:r>
        <w:rPr>
          <w:rFonts w:ascii="Arial" w:hAnsi="Arial" w:cs="Arial"/>
          <w:lang w:val="en-GB"/>
        </w:rPr>
        <w:t>As one of the post-meeting discussions for RAN#111e</w:t>
      </w:r>
      <w:r w:rsidR="00DA533F">
        <w:rPr>
          <w:rFonts w:ascii="Arial" w:hAnsi="Arial" w:cs="Arial"/>
          <w:lang w:val="en-GB"/>
        </w:rPr>
        <w:t>, [906]</w:t>
      </w:r>
      <w:r>
        <w:rPr>
          <w:rFonts w:ascii="Arial" w:hAnsi="Arial" w:cs="Arial"/>
          <w:lang w:val="en-GB"/>
        </w:rPr>
        <w:t xml:space="preserve">, </w:t>
      </w:r>
      <w:r w:rsidRPr="00263176">
        <w:rPr>
          <w:rFonts w:ascii="Arial" w:hAnsi="Arial" w:cs="Arial"/>
          <w:lang w:val="en-GB"/>
        </w:rPr>
        <w:t>MBS Idle mode support</w:t>
      </w:r>
      <w:r>
        <w:rPr>
          <w:rFonts w:ascii="Arial" w:hAnsi="Arial" w:cs="Arial"/>
          <w:lang w:val="en-GB"/>
        </w:rPr>
        <w:t xml:space="preserve"> was initially discussed, </w:t>
      </w:r>
      <w:r w:rsidR="00D54104">
        <w:rPr>
          <w:rFonts w:ascii="Arial" w:hAnsi="Arial" w:cs="Arial"/>
          <w:lang w:val="en-GB"/>
        </w:rPr>
        <w:t xml:space="preserve">and </w:t>
      </w:r>
      <w:r>
        <w:rPr>
          <w:rFonts w:ascii="Arial" w:hAnsi="Arial" w:cs="Arial"/>
          <w:lang w:val="en-GB"/>
        </w:rPr>
        <w:t>the following conclusion was made during the online discussion based on the email summary (</w:t>
      </w:r>
      <w:r w:rsidRPr="00BB6B47">
        <w:rPr>
          <w:rFonts w:ascii="Arial" w:hAnsi="Arial" w:cs="Arial"/>
          <w:lang w:val="en-GB" w:eastAsia="en-US"/>
        </w:rPr>
        <w:t>R2-2008796</w:t>
      </w:r>
      <w:r>
        <w:rPr>
          <w:rFonts w:ascii="Arial" w:hAnsi="Arial" w:cs="Arial"/>
          <w:lang w:val="en-GB"/>
        </w:rPr>
        <w:t xml:space="preserve">). </w:t>
      </w:r>
    </w:p>
    <w:p w14:paraId="4DC9E7DD" w14:textId="77777777" w:rsidR="00263176" w:rsidRDefault="00263176" w:rsidP="0081164D">
      <w:pPr>
        <w:pStyle w:val="Doc-text2"/>
        <w:pBdr>
          <w:top w:val="single" w:sz="4" w:space="1" w:color="auto"/>
          <w:left w:val="single" w:sz="4" w:space="31" w:color="auto"/>
          <w:bottom w:val="single" w:sz="4" w:space="1" w:color="auto"/>
          <w:right w:val="single" w:sz="4" w:space="4" w:color="auto"/>
        </w:pBdr>
        <w:ind w:left="1083"/>
      </w:pPr>
      <w:r w:rsidRPr="000B1E3B">
        <w:rPr>
          <w:highlight w:val="yellow"/>
        </w:rPr>
        <w:t>Agreements</w:t>
      </w:r>
    </w:p>
    <w:p w14:paraId="7EB2DC7A" w14:textId="33529617" w:rsidR="00263176" w:rsidRDefault="00263176" w:rsidP="0081164D">
      <w:pPr>
        <w:pStyle w:val="Doc-text2"/>
        <w:pBdr>
          <w:top w:val="single" w:sz="4" w:space="1" w:color="auto"/>
          <w:left w:val="single" w:sz="4" w:space="31" w:color="auto"/>
          <w:bottom w:val="single" w:sz="4" w:space="1" w:color="auto"/>
          <w:right w:val="single" w:sz="4" w:space="4" w:color="auto"/>
        </w:pBdr>
        <w:ind w:left="720" w:firstLine="0"/>
      </w:pPr>
      <w:r>
        <w:t xml:space="preserve">=&gt;UE receives the MBS configuration (for broadcast/delivery mode 2) by BCCH and/or MCCH (TBD), and this can be received in Idle / Inactive mode. Connected mode FFS (dep on UE cap and where service is provided </w:t>
      </w:r>
      <w:proofErr w:type="spellStart"/>
      <w:r>
        <w:t>etc</w:t>
      </w:r>
      <w:proofErr w:type="spellEnd"/>
      <w:r>
        <w:t xml:space="preserve">). </w:t>
      </w:r>
      <w:r w:rsidRPr="00321E6D">
        <w:t>A notification mechanism is used to announce the change of MBS Control information.</w:t>
      </w:r>
    </w:p>
    <w:p w14:paraId="2EC1404A" w14:textId="77777777" w:rsidR="00263176" w:rsidRDefault="00263176" w:rsidP="00263176">
      <w:pPr>
        <w:pStyle w:val="Doc-text2"/>
      </w:pPr>
    </w:p>
    <w:p w14:paraId="1B42EDDB" w14:textId="7A99AA96" w:rsidR="00263176" w:rsidRDefault="001111C8" w:rsidP="00972EF3">
      <w:pPr>
        <w:spacing w:before="120" w:after="240"/>
        <w:rPr>
          <w:rFonts w:ascii="Arial" w:hAnsi="Arial" w:cs="Arial"/>
          <w:lang w:val="en-GB"/>
        </w:rPr>
      </w:pPr>
      <w:r>
        <w:rPr>
          <w:rFonts w:ascii="Arial" w:hAnsi="Arial" w:cs="Arial"/>
          <w:lang w:val="en-GB"/>
        </w:rPr>
        <w:t>According to abovementioned background, t</w:t>
      </w:r>
      <w:r w:rsidR="00263176">
        <w:rPr>
          <w:rFonts w:ascii="Arial" w:hAnsi="Arial" w:cs="Arial"/>
          <w:lang w:val="en-GB"/>
        </w:rPr>
        <w:t>his email discussion aims to discuss the</w:t>
      </w:r>
      <w:r w:rsidR="00263176" w:rsidRPr="00972EF3">
        <w:rPr>
          <w:rFonts w:ascii="Arial" w:hAnsi="Arial" w:cs="Arial"/>
          <w:lang w:val="en-GB"/>
        </w:rPr>
        <w:t xml:space="preserve"> detailed CP aspects of </w:t>
      </w:r>
      <w:r w:rsidRPr="00972EF3">
        <w:rPr>
          <w:rFonts w:ascii="Arial" w:hAnsi="Arial" w:cs="Arial"/>
          <w:lang w:val="en-GB"/>
        </w:rPr>
        <w:t xml:space="preserve">delivery mode 2. </w:t>
      </w:r>
      <w:r w:rsidR="00263176">
        <w:rPr>
          <w:rFonts w:ascii="Arial" w:hAnsi="Arial" w:cs="Arial"/>
          <w:lang w:val="en-GB"/>
        </w:rPr>
        <w:t xml:space="preserve"> </w:t>
      </w:r>
    </w:p>
    <w:p w14:paraId="26CAE2AC" w14:textId="77777777" w:rsidR="00263176" w:rsidRPr="00260FCA" w:rsidRDefault="00263176" w:rsidP="00882087">
      <w:pPr>
        <w:spacing w:before="120" w:after="240"/>
        <w:rPr>
          <w:rFonts w:ascii="Arial" w:hAnsi="Arial" w:cs="Arial"/>
          <w:lang w:val="en-GB"/>
        </w:rPr>
      </w:pPr>
    </w:p>
    <w:p w14:paraId="260AB274" w14:textId="0521064E" w:rsidR="00DE307C" w:rsidRDefault="00797176" w:rsidP="00DE307C">
      <w:pPr>
        <w:pStyle w:val="Heading1"/>
        <w:overflowPunct w:val="0"/>
        <w:autoSpaceDE w:val="0"/>
        <w:autoSpaceDN w:val="0"/>
        <w:adjustRightInd w:val="0"/>
        <w:rPr>
          <w:rFonts w:cs="Arial"/>
        </w:rPr>
      </w:pPr>
      <w:bookmarkStart w:id="9" w:name="_Toc50537921"/>
      <w:r>
        <w:rPr>
          <w:rFonts w:cs="Arial"/>
        </w:rPr>
        <w:lastRenderedPageBreak/>
        <w:t xml:space="preserve">Clarification of </w:t>
      </w:r>
      <w:bookmarkEnd w:id="9"/>
      <w:r>
        <w:rPr>
          <w:rFonts w:cs="Arial"/>
        </w:rPr>
        <w:t>D</w:t>
      </w:r>
      <w:r w:rsidRPr="00972EF3">
        <w:rPr>
          <w:rFonts w:cs="Arial"/>
        </w:rPr>
        <w:t>elivery mode 2</w:t>
      </w:r>
    </w:p>
    <w:p w14:paraId="2DB9C77E" w14:textId="72A5C740" w:rsidR="001F028F" w:rsidRDefault="00B669F6" w:rsidP="001F028F">
      <w:pPr>
        <w:pStyle w:val="Heading2"/>
        <w:tabs>
          <w:tab w:val="left" w:pos="432"/>
          <w:tab w:val="left" w:pos="1091"/>
        </w:tabs>
        <w:spacing w:line="259" w:lineRule="auto"/>
        <w:ind w:left="663" w:hanging="663"/>
        <w:rPr>
          <w:rFonts w:cs="Arial"/>
        </w:rPr>
      </w:pPr>
      <w:r>
        <w:rPr>
          <w:rFonts w:cs="Arial"/>
        </w:rPr>
        <w:t xml:space="preserve">2.1 </w:t>
      </w:r>
      <w:r w:rsidR="001F028F">
        <w:rPr>
          <w:rFonts w:cs="Arial"/>
        </w:rPr>
        <w:t>Applicability of D</w:t>
      </w:r>
      <w:r w:rsidR="001F028F" w:rsidRPr="00972EF3">
        <w:rPr>
          <w:rFonts w:cs="Arial"/>
        </w:rPr>
        <w:t>elivery mode 2</w:t>
      </w:r>
      <w:r w:rsidR="001F028F">
        <w:rPr>
          <w:rFonts w:cs="Arial"/>
        </w:rPr>
        <w:t xml:space="preserve"> </w:t>
      </w:r>
      <w:r w:rsidR="00474A0C">
        <w:rPr>
          <w:rFonts w:cs="Arial"/>
        </w:rPr>
        <w:t>on RRC states</w:t>
      </w:r>
    </w:p>
    <w:p w14:paraId="372C6F1D" w14:textId="000F1A4F" w:rsidR="00474A0C" w:rsidRDefault="00474A0C" w:rsidP="001F028F">
      <w:pPr>
        <w:spacing w:before="120" w:after="120"/>
        <w:rPr>
          <w:rFonts w:ascii="Arial" w:eastAsia="MS Mincho" w:hAnsi="Arial" w:cs="Arial"/>
          <w:lang w:eastAsia="ja-JP"/>
        </w:rPr>
      </w:pPr>
      <w:r w:rsidRPr="00916582">
        <w:rPr>
          <w:rFonts w:ascii="Arial" w:eastAsia="MS Mincho" w:hAnsi="Arial" w:cs="Arial"/>
          <w:lang w:val="en-GB" w:eastAsia="ja-JP"/>
        </w:rPr>
        <w:t xml:space="preserve">According to the </w:t>
      </w:r>
      <w:r>
        <w:rPr>
          <w:rFonts w:ascii="Arial" w:eastAsia="MS Mincho" w:hAnsi="Arial" w:cs="Arial"/>
          <w:lang w:val="en-GB" w:eastAsia="ja-JP"/>
        </w:rPr>
        <w:t xml:space="preserve">agreements made during last </w:t>
      </w:r>
      <w:r w:rsidRPr="00916582">
        <w:rPr>
          <w:rFonts w:ascii="Arial" w:eastAsia="MS Mincho" w:hAnsi="Arial" w:cs="Arial"/>
          <w:lang w:val="en-GB" w:eastAsia="ja-JP"/>
        </w:rPr>
        <w:t>RAN2</w:t>
      </w:r>
      <w:r>
        <w:rPr>
          <w:rFonts w:ascii="Arial" w:eastAsia="MS Mincho" w:hAnsi="Arial" w:cs="Arial"/>
          <w:lang w:val="en-GB" w:eastAsia="ja-JP"/>
        </w:rPr>
        <w:t xml:space="preserve"> e-meeting (i.e. RAN2</w:t>
      </w:r>
      <w:r w:rsidRPr="00916582">
        <w:rPr>
          <w:rFonts w:ascii="Arial" w:eastAsia="MS Mincho" w:hAnsi="Arial" w:cs="Arial"/>
          <w:lang w:val="en-GB" w:eastAsia="ja-JP"/>
        </w:rPr>
        <w:t>#112e</w:t>
      </w:r>
      <w:r>
        <w:rPr>
          <w:rFonts w:ascii="Arial" w:eastAsia="MS Mincho" w:hAnsi="Arial" w:cs="Arial"/>
          <w:lang w:val="en-GB" w:eastAsia="ja-JP"/>
        </w:rPr>
        <w:t>)</w:t>
      </w:r>
      <w:r w:rsidRPr="00916582">
        <w:rPr>
          <w:rFonts w:ascii="Arial" w:eastAsia="MS Mincho" w:hAnsi="Arial" w:cs="Arial"/>
          <w:lang w:val="en-GB" w:eastAsia="ja-JP"/>
        </w:rPr>
        <w:t>,</w:t>
      </w:r>
      <w:r>
        <w:rPr>
          <w:rFonts w:ascii="Arial" w:eastAsia="MS Mincho" w:hAnsi="Arial" w:cs="Arial"/>
          <w:lang w:val="en-GB" w:eastAsia="ja-JP"/>
        </w:rPr>
        <w:t xml:space="preserve"> there is no clear statement with regard to the RRC states for</w:t>
      </w:r>
      <w:r w:rsidR="00AE6FE7">
        <w:rPr>
          <w:rFonts w:ascii="Arial" w:eastAsia="MS Mincho" w:hAnsi="Arial" w:cs="Arial"/>
          <w:lang w:val="en-GB" w:eastAsia="ja-JP"/>
        </w:rPr>
        <w:t xml:space="preserve"> the </w:t>
      </w:r>
      <w:r>
        <w:rPr>
          <w:rFonts w:ascii="Arial" w:eastAsia="MS Mincho" w:hAnsi="Arial" w:cs="Arial"/>
          <w:lang w:val="en-GB" w:eastAsia="ja-JP"/>
        </w:rPr>
        <w:t>a</w:t>
      </w:r>
      <w:r w:rsidRPr="00474A0C">
        <w:rPr>
          <w:rFonts w:ascii="Arial" w:eastAsia="MS Mincho" w:hAnsi="Arial" w:cs="Arial"/>
          <w:lang w:val="en-GB" w:eastAsia="ja-JP"/>
        </w:rPr>
        <w:t>pplicability of Delivery mode 2</w:t>
      </w:r>
      <w:r>
        <w:rPr>
          <w:rFonts w:ascii="Arial" w:eastAsia="MS Mincho" w:hAnsi="Arial" w:cs="Arial"/>
          <w:lang w:val="en-GB" w:eastAsia="ja-JP"/>
        </w:rPr>
        <w:t xml:space="preserve">. Rapporteur thinks it is helpful to clarify </w:t>
      </w:r>
      <w:r w:rsidR="00032641">
        <w:rPr>
          <w:rFonts w:ascii="Arial" w:eastAsia="MS Mincho" w:hAnsi="Arial" w:cs="Arial"/>
          <w:lang w:val="en-GB" w:eastAsia="ja-JP"/>
        </w:rPr>
        <w:t xml:space="preserve">it </w:t>
      </w:r>
      <w:r>
        <w:rPr>
          <w:rFonts w:ascii="Arial" w:eastAsia="MS Mincho" w:hAnsi="Arial" w:cs="Arial"/>
          <w:lang w:val="en-GB" w:eastAsia="ja-JP"/>
        </w:rPr>
        <w:t xml:space="preserve">before </w:t>
      </w:r>
      <w:r w:rsidR="00032641">
        <w:rPr>
          <w:rFonts w:ascii="Arial" w:eastAsia="MS Mincho" w:hAnsi="Arial" w:cs="Arial"/>
          <w:lang w:val="en-GB" w:eastAsia="ja-JP"/>
        </w:rPr>
        <w:t xml:space="preserve">any </w:t>
      </w:r>
      <w:r>
        <w:rPr>
          <w:rFonts w:ascii="Arial" w:eastAsia="MS Mincho" w:hAnsi="Arial" w:cs="Arial"/>
          <w:lang w:val="en-GB" w:eastAsia="ja-JP"/>
        </w:rPr>
        <w:t xml:space="preserve">discussion on other issues. Rapporteur assumes that </w:t>
      </w:r>
      <w:r w:rsidRPr="0008171F">
        <w:rPr>
          <w:rFonts w:ascii="Arial" w:hAnsi="Arial" w:cs="Arial"/>
        </w:rPr>
        <w:t>NR MBS delivery mode 2</w:t>
      </w:r>
      <w:r>
        <w:rPr>
          <w:rFonts w:ascii="Arial" w:hAnsi="Arial" w:cs="Arial"/>
        </w:rPr>
        <w:t xml:space="preserve"> supports both </w:t>
      </w:r>
      <w:r w:rsidRPr="00347F8C">
        <w:rPr>
          <w:rFonts w:ascii="Arial" w:eastAsia="MS Mincho" w:hAnsi="Arial" w:cs="Arial"/>
          <w:lang w:eastAsia="ja-JP"/>
        </w:rPr>
        <w:t xml:space="preserve">idle/inactive </w:t>
      </w:r>
      <w:r>
        <w:rPr>
          <w:rFonts w:ascii="Arial" w:eastAsia="MS Mincho" w:hAnsi="Arial" w:cs="Arial"/>
          <w:lang w:eastAsia="ja-JP"/>
        </w:rPr>
        <w:t xml:space="preserve">UEs </w:t>
      </w:r>
      <w:r w:rsidRPr="00347F8C">
        <w:rPr>
          <w:rFonts w:ascii="Arial" w:eastAsia="MS Mincho" w:hAnsi="Arial" w:cs="Arial"/>
          <w:lang w:eastAsia="ja-JP"/>
        </w:rPr>
        <w:t>and connected mode</w:t>
      </w:r>
      <w:r>
        <w:rPr>
          <w:rFonts w:ascii="Arial" w:eastAsia="MS Mincho" w:hAnsi="Arial" w:cs="Arial"/>
          <w:lang w:eastAsia="ja-JP"/>
        </w:rPr>
        <w:t xml:space="preserve"> UEs based on the agreements so far. </w:t>
      </w:r>
    </w:p>
    <w:p w14:paraId="48CD1C78" w14:textId="77777777" w:rsidR="00474A0C" w:rsidRPr="00C62488" w:rsidRDefault="00474A0C" w:rsidP="00474A0C">
      <w:pPr>
        <w:pStyle w:val="Heading3"/>
        <w:rPr>
          <w:b/>
        </w:rPr>
      </w:pPr>
      <w:r w:rsidRPr="00C62488">
        <w:rPr>
          <w:b/>
          <w:color w:val="00B0F0"/>
          <w:sz w:val="22"/>
        </w:rPr>
        <w:t>Question 1</w:t>
      </w:r>
      <w:r w:rsidRPr="00C62488">
        <w:rPr>
          <w:b/>
        </w:rPr>
        <w:t xml:space="preserve"> </w:t>
      </w:r>
    </w:p>
    <w:p w14:paraId="7FCA0614" w14:textId="49E4F2AE" w:rsidR="00474A0C" w:rsidRDefault="00474A0C" w:rsidP="00474A0C">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474A0C">
        <w:rPr>
          <w:rFonts w:ascii="Arial" w:eastAsia="MS Mincho" w:hAnsi="Arial" w:cs="Arial"/>
          <w:color w:val="00B0F0"/>
          <w:lang w:eastAsia="ja-JP"/>
        </w:rPr>
        <w:t xml:space="preserve">both idle/inactive UEs and connected mode UEs </w:t>
      </w:r>
      <w:r>
        <w:rPr>
          <w:rFonts w:ascii="Arial" w:eastAsia="MS Mincho" w:hAnsi="Arial" w:cs="Arial"/>
          <w:color w:val="00B0F0"/>
          <w:lang w:eastAsia="ja-JP"/>
        </w:rPr>
        <w:t>can receive MBS services transmitted by NR MBS delivery mode 2</w:t>
      </w:r>
      <w:r w:rsidRPr="00DD0A3C">
        <w:rPr>
          <w:rFonts w:ascii="Arial" w:eastAsia="MS Mincho" w:hAnsi="Arial" w:cs="Arial"/>
          <w:color w:val="00B0F0"/>
          <w:lang w:eastAsia="ja-JP"/>
        </w:rPr>
        <w:t>?</w:t>
      </w:r>
    </w:p>
    <w:p w14:paraId="04581FFC" w14:textId="77777777" w:rsidR="00474A0C" w:rsidRDefault="00474A0C" w:rsidP="00474A0C">
      <w:pPr>
        <w:rPr>
          <w:rFonts w:ascii="Arial" w:eastAsia="MS Mincho" w:hAnsi="Arial" w:cs="Arial"/>
          <w:color w:val="00B0F0"/>
          <w:lang w:eastAsia="ja-JP"/>
        </w:rPr>
      </w:pPr>
    </w:p>
    <w:p w14:paraId="43CFBD9F" w14:textId="77777777" w:rsidR="00474A0C" w:rsidRPr="005D3790" w:rsidRDefault="00474A0C" w:rsidP="00474A0C">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474A0C" w14:paraId="22ABF94F" w14:textId="77777777" w:rsidTr="00691307">
        <w:tc>
          <w:tcPr>
            <w:tcW w:w="2120" w:type="dxa"/>
            <w:shd w:val="clear" w:color="auto" w:fill="BFBFBF" w:themeFill="background1" w:themeFillShade="BF"/>
          </w:tcPr>
          <w:p w14:paraId="13AA43A6" w14:textId="77777777" w:rsidR="00474A0C" w:rsidRDefault="00474A0C"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5F1E457" w14:textId="77777777" w:rsidR="00474A0C" w:rsidRDefault="00474A0C"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BD19774" w14:textId="77777777" w:rsidR="00474A0C" w:rsidRDefault="00474A0C" w:rsidP="00691307">
            <w:pPr>
              <w:pStyle w:val="BodyText"/>
              <w:rPr>
                <w:rFonts w:ascii="Arial" w:hAnsi="Arial" w:cs="Arial"/>
              </w:rPr>
            </w:pPr>
            <w:r>
              <w:rPr>
                <w:rFonts w:ascii="Arial" w:hAnsi="Arial" w:cs="Arial"/>
              </w:rPr>
              <w:t>Comments</w:t>
            </w:r>
          </w:p>
        </w:tc>
      </w:tr>
      <w:tr w:rsidR="00474A0C" w14:paraId="5024E87E" w14:textId="77777777" w:rsidTr="00691307">
        <w:tc>
          <w:tcPr>
            <w:tcW w:w="2120" w:type="dxa"/>
          </w:tcPr>
          <w:p w14:paraId="3A882012" w14:textId="77777777" w:rsidR="00474A0C" w:rsidRDefault="00474A0C" w:rsidP="00691307">
            <w:pPr>
              <w:rPr>
                <w:lang w:val="en-GB"/>
              </w:rPr>
            </w:pPr>
          </w:p>
        </w:tc>
        <w:tc>
          <w:tcPr>
            <w:tcW w:w="1842" w:type="dxa"/>
          </w:tcPr>
          <w:p w14:paraId="13431A40" w14:textId="77777777" w:rsidR="00474A0C" w:rsidRDefault="00474A0C" w:rsidP="00691307">
            <w:pPr>
              <w:rPr>
                <w:lang w:val="en-GB"/>
              </w:rPr>
            </w:pPr>
          </w:p>
        </w:tc>
        <w:tc>
          <w:tcPr>
            <w:tcW w:w="5659" w:type="dxa"/>
          </w:tcPr>
          <w:p w14:paraId="1052B636" w14:textId="77777777" w:rsidR="00474A0C" w:rsidRDefault="00474A0C" w:rsidP="00691307">
            <w:pPr>
              <w:rPr>
                <w:lang w:val="en-GB"/>
              </w:rPr>
            </w:pPr>
          </w:p>
        </w:tc>
      </w:tr>
      <w:tr w:rsidR="00474A0C" w14:paraId="22388857" w14:textId="77777777" w:rsidTr="00691307">
        <w:tc>
          <w:tcPr>
            <w:tcW w:w="2120" w:type="dxa"/>
          </w:tcPr>
          <w:p w14:paraId="32F8106D" w14:textId="77777777" w:rsidR="00474A0C" w:rsidRDefault="00474A0C" w:rsidP="00691307"/>
        </w:tc>
        <w:tc>
          <w:tcPr>
            <w:tcW w:w="1842" w:type="dxa"/>
          </w:tcPr>
          <w:p w14:paraId="719AF997" w14:textId="77777777" w:rsidR="00474A0C" w:rsidRDefault="00474A0C" w:rsidP="00691307"/>
        </w:tc>
        <w:tc>
          <w:tcPr>
            <w:tcW w:w="5659" w:type="dxa"/>
          </w:tcPr>
          <w:p w14:paraId="61660772" w14:textId="77777777" w:rsidR="00474A0C" w:rsidRDefault="00474A0C" w:rsidP="00691307"/>
        </w:tc>
      </w:tr>
      <w:tr w:rsidR="00474A0C" w14:paraId="28614E02" w14:textId="77777777" w:rsidTr="00691307">
        <w:tc>
          <w:tcPr>
            <w:tcW w:w="2120" w:type="dxa"/>
          </w:tcPr>
          <w:p w14:paraId="6DD348F8" w14:textId="77777777" w:rsidR="00474A0C" w:rsidRDefault="00474A0C" w:rsidP="00691307"/>
        </w:tc>
        <w:tc>
          <w:tcPr>
            <w:tcW w:w="1842" w:type="dxa"/>
          </w:tcPr>
          <w:p w14:paraId="5DA34A5A" w14:textId="77777777" w:rsidR="00474A0C" w:rsidRDefault="00474A0C" w:rsidP="00691307"/>
        </w:tc>
        <w:tc>
          <w:tcPr>
            <w:tcW w:w="5659" w:type="dxa"/>
          </w:tcPr>
          <w:p w14:paraId="5C684D10" w14:textId="77777777" w:rsidR="00474A0C" w:rsidRDefault="00474A0C" w:rsidP="00691307"/>
        </w:tc>
      </w:tr>
      <w:tr w:rsidR="00474A0C" w14:paraId="26EE8434" w14:textId="77777777" w:rsidTr="00691307">
        <w:tc>
          <w:tcPr>
            <w:tcW w:w="2120" w:type="dxa"/>
          </w:tcPr>
          <w:p w14:paraId="37FA6B7C" w14:textId="77777777" w:rsidR="00474A0C" w:rsidRDefault="00474A0C" w:rsidP="00691307"/>
        </w:tc>
        <w:tc>
          <w:tcPr>
            <w:tcW w:w="1842" w:type="dxa"/>
          </w:tcPr>
          <w:p w14:paraId="1CFA35D6" w14:textId="77777777" w:rsidR="00474A0C" w:rsidRDefault="00474A0C" w:rsidP="00691307"/>
        </w:tc>
        <w:tc>
          <w:tcPr>
            <w:tcW w:w="5659" w:type="dxa"/>
          </w:tcPr>
          <w:p w14:paraId="45F018A6" w14:textId="77777777" w:rsidR="00474A0C" w:rsidRDefault="00474A0C" w:rsidP="00691307"/>
        </w:tc>
      </w:tr>
      <w:tr w:rsidR="00474A0C" w14:paraId="657721D5" w14:textId="77777777" w:rsidTr="00691307">
        <w:tc>
          <w:tcPr>
            <w:tcW w:w="2120" w:type="dxa"/>
          </w:tcPr>
          <w:p w14:paraId="275287F3" w14:textId="77777777" w:rsidR="00474A0C" w:rsidRDefault="00474A0C" w:rsidP="00691307"/>
        </w:tc>
        <w:tc>
          <w:tcPr>
            <w:tcW w:w="1842" w:type="dxa"/>
          </w:tcPr>
          <w:p w14:paraId="24362C94" w14:textId="77777777" w:rsidR="00474A0C" w:rsidRDefault="00474A0C" w:rsidP="00691307"/>
        </w:tc>
        <w:tc>
          <w:tcPr>
            <w:tcW w:w="5659" w:type="dxa"/>
          </w:tcPr>
          <w:p w14:paraId="4D58DF30" w14:textId="77777777" w:rsidR="00474A0C" w:rsidRDefault="00474A0C" w:rsidP="00691307"/>
        </w:tc>
      </w:tr>
      <w:tr w:rsidR="00474A0C" w14:paraId="33A11AF9" w14:textId="77777777" w:rsidTr="00691307">
        <w:tc>
          <w:tcPr>
            <w:tcW w:w="2120" w:type="dxa"/>
          </w:tcPr>
          <w:p w14:paraId="2659C9B6" w14:textId="77777777" w:rsidR="00474A0C" w:rsidRDefault="00474A0C" w:rsidP="00691307"/>
        </w:tc>
        <w:tc>
          <w:tcPr>
            <w:tcW w:w="1842" w:type="dxa"/>
          </w:tcPr>
          <w:p w14:paraId="5D9C2315" w14:textId="77777777" w:rsidR="00474A0C" w:rsidRDefault="00474A0C" w:rsidP="00691307"/>
        </w:tc>
        <w:tc>
          <w:tcPr>
            <w:tcW w:w="5659" w:type="dxa"/>
          </w:tcPr>
          <w:p w14:paraId="49FABFE9" w14:textId="77777777" w:rsidR="00474A0C" w:rsidRDefault="00474A0C" w:rsidP="00691307"/>
        </w:tc>
      </w:tr>
      <w:tr w:rsidR="00474A0C" w14:paraId="185BF050" w14:textId="77777777" w:rsidTr="00691307">
        <w:tc>
          <w:tcPr>
            <w:tcW w:w="2120" w:type="dxa"/>
          </w:tcPr>
          <w:p w14:paraId="46948751" w14:textId="77777777" w:rsidR="00474A0C" w:rsidRDefault="00474A0C" w:rsidP="00691307"/>
        </w:tc>
        <w:tc>
          <w:tcPr>
            <w:tcW w:w="1842" w:type="dxa"/>
          </w:tcPr>
          <w:p w14:paraId="4B18057E" w14:textId="77777777" w:rsidR="00474A0C" w:rsidRDefault="00474A0C" w:rsidP="00691307"/>
        </w:tc>
        <w:tc>
          <w:tcPr>
            <w:tcW w:w="5659" w:type="dxa"/>
          </w:tcPr>
          <w:p w14:paraId="73978F28" w14:textId="77777777" w:rsidR="00474A0C" w:rsidRDefault="00474A0C" w:rsidP="00691307"/>
        </w:tc>
      </w:tr>
    </w:tbl>
    <w:p w14:paraId="76797CE8" w14:textId="083FA9FD" w:rsidR="001F028F" w:rsidRDefault="001F028F" w:rsidP="001F028F">
      <w:pPr>
        <w:spacing w:before="120" w:after="120"/>
        <w:rPr>
          <w:rFonts w:ascii="Arial" w:eastAsia="MS Mincho" w:hAnsi="Arial" w:cs="Arial"/>
          <w:lang w:val="en-GB" w:eastAsia="ja-JP"/>
        </w:rPr>
      </w:pPr>
    </w:p>
    <w:p w14:paraId="4EBF7F5C" w14:textId="5F0FCBF8" w:rsidR="005F770E" w:rsidRDefault="003E6185" w:rsidP="005F770E">
      <w:pPr>
        <w:pStyle w:val="Heading2"/>
        <w:tabs>
          <w:tab w:val="left" w:pos="432"/>
          <w:tab w:val="left" w:pos="1091"/>
        </w:tabs>
        <w:spacing w:line="259" w:lineRule="auto"/>
        <w:ind w:left="663" w:hanging="663"/>
        <w:rPr>
          <w:rFonts w:cs="Arial"/>
        </w:rPr>
      </w:pPr>
      <w:r>
        <w:rPr>
          <w:rFonts w:cs="Arial"/>
        </w:rPr>
        <w:t xml:space="preserve">2.2 </w:t>
      </w:r>
      <w:r w:rsidR="005F770E">
        <w:rPr>
          <w:rFonts w:cs="Arial"/>
        </w:rPr>
        <w:t>D</w:t>
      </w:r>
      <w:r w:rsidR="005F770E" w:rsidRPr="00972EF3">
        <w:rPr>
          <w:rFonts w:cs="Arial"/>
        </w:rPr>
        <w:t>elivery mode 2</w:t>
      </w:r>
      <w:r w:rsidR="005F770E">
        <w:rPr>
          <w:rFonts w:cs="Arial"/>
        </w:rPr>
        <w:t xml:space="preserve"> </w:t>
      </w:r>
      <w:r w:rsidR="001B719E">
        <w:rPr>
          <w:rFonts w:cs="Arial"/>
        </w:rPr>
        <w:t>characteristics</w:t>
      </w:r>
      <w:r w:rsidR="005F770E">
        <w:rPr>
          <w:rFonts w:cs="Arial"/>
        </w:rPr>
        <w:t xml:space="preserve"> </w:t>
      </w:r>
    </w:p>
    <w:p w14:paraId="27079F83" w14:textId="1586A9DF" w:rsidR="004B7358" w:rsidRDefault="005F770E" w:rsidP="004B7358">
      <w:pPr>
        <w:spacing w:before="120" w:after="120"/>
        <w:rPr>
          <w:rFonts w:ascii="Arial" w:eastAsia="MS Mincho" w:hAnsi="Arial" w:cs="Arial"/>
          <w:lang w:val="en-GB" w:eastAsia="ja-JP"/>
        </w:rPr>
      </w:pPr>
      <w:r>
        <w:rPr>
          <w:rFonts w:ascii="Arial" w:eastAsia="MS Mincho" w:hAnsi="Arial" w:cs="Arial"/>
          <w:lang w:val="en-GB" w:eastAsia="ja-JP"/>
        </w:rPr>
        <w:t>As concluded during last RAN2 e-meeting, d</w:t>
      </w:r>
      <w:r w:rsidRPr="005F770E">
        <w:rPr>
          <w:rFonts w:ascii="Arial" w:eastAsia="MS Mincho" w:hAnsi="Arial" w:cs="Arial"/>
          <w:lang w:val="en-GB" w:eastAsia="ja-JP"/>
        </w:rPr>
        <w:t xml:space="preserve">elivery mode 2 supports the transmission of MBS services with lower </w:t>
      </w:r>
      <w:proofErr w:type="spellStart"/>
      <w:r w:rsidRPr="009D6442">
        <w:rPr>
          <w:rFonts w:ascii="Arial" w:eastAsia="MS Mincho" w:hAnsi="Arial" w:cs="Arial"/>
          <w:lang w:val="en-GB" w:eastAsia="ja-JP"/>
        </w:rPr>
        <w:t>QoS</w:t>
      </w:r>
      <w:proofErr w:type="spellEnd"/>
      <w:r w:rsidRPr="009D6442">
        <w:rPr>
          <w:rFonts w:ascii="Arial" w:eastAsia="MS Mincho" w:hAnsi="Arial" w:cs="Arial"/>
          <w:lang w:val="en-GB" w:eastAsia="ja-JP"/>
        </w:rPr>
        <w:t xml:space="preserve"> requirement</w:t>
      </w:r>
      <w:r>
        <w:rPr>
          <w:rFonts w:ascii="Arial" w:eastAsia="MS Mincho" w:hAnsi="Arial" w:cs="Arial"/>
          <w:lang w:val="en-GB" w:eastAsia="ja-JP"/>
        </w:rPr>
        <w:t xml:space="preserve">. </w:t>
      </w:r>
      <w:r w:rsidR="004B7358">
        <w:rPr>
          <w:rFonts w:ascii="Arial" w:eastAsia="MS Mincho" w:hAnsi="Arial" w:cs="Arial"/>
          <w:lang w:val="en-GB" w:eastAsia="ja-JP"/>
        </w:rPr>
        <w:t>In this case, 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means</w:t>
      </w:r>
      <w:r w:rsidR="004B7358" w:rsidRPr="004B7358">
        <w:rPr>
          <w:rFonts w:ascii="Arial" w:eastAsia="MS Mincho" w:hAnsi="Arial" w:cs="Arial"/>
          <w:lang w:val="en-GB" w:eastAsia="ja-JP"/>
        </w:rPr>
        <w:t xml:space="preserve"> PTM reception only, i.e. there is no PTP-PTM switch nor PTP assistance to improve PTM quality.</w:t>
      </w:r>
      <w:r w:rsidR="004B7358" w:rsidRPr="004B7358">
        <w:t xml:space="preserve"> </w:t>
      </w:r>
      <w:r w:rsidR="004B7358">
        <w:rPr>
          <w:rFonts w:ascii="Arial" w:eastAsia="MS Mincho" w:hAnsi="Arial" w:cs="Arial"/>
          <w:lang w:val="en-GB" w:eastAsia="ja-JP"/>
        </w:rPr>
        <w:t>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 xml:space="preserve">may </w:t>
      </w:r>
      <w:r w:rsidR="004B7358" w:rsidRPr="004B7358">
        <w:rPr>
          <w:rFonts w:ascii="Arial" w:eastAsia="MS Mincho" w:hAnsi="Arial" w:cs="Arial"/>
          <w:lang w:val="en-GB" w:eastAsia="ja-JP"/>
        </w:rPr>
        <w:t>support a h</w:t>
      </w:r>
      <w:r w:rsidR="004B7358">
        <w:rPr>
          <w:rFonts w:ascii="Arial" w:eastAsia="MS Mincho" w:hAnsi="Arial" w:cs="Arial"/>
          <w:lang w:val="en-GB" w:eastAsia="ja-JP"/>
        </w:rPr>
        <w:t>uge</w:t>
      </w:r>
      <w:r w:rsidR="004B7358" w:rsidRPr="004B7358">
        <w:rPr>
          <w:rFonts w:ascii="Arial" w:eastAsia="MS Mincho" w:hAnsi="Arial" w:cs="Arial"/>
          <w:lang w:val="en-GB" w:eastAsia="ja-JP"/>
        </w:rPr>
        <w:t xml:space="preserve"> number of users</w:t>
      </w:r>
      <w:r w:rsidR="004B7358">
        <w:rPr>
          <w:rFonts w:ascii="Arial" w:eastAsia="MS Mincho" w:hAnsi="Arial" w:cs="Arial"/>
          <w:lang w:val="en-GB" w:eastAsia="ja-JP"/>
        </w:rPr>
        <w:t xml:space="preserve"> (i.e. UE in idle/inactive state). </w:t>
      </w:r>
      <w:r w:rsidR="004B7358" w:rsidRPr="004B7358">
        <w:rPr>
          <w:rFonts w:ascii="Arial" w:eastAsia="MS Mincho" w:hAnsi="Arial" w:cs="Arial"/>
          <w:lang w:val="en-GB" w:eastAsia="ja-JP"/>
        </w:rPr>
        <w:t xml:space="preserve">To enable </w:t>
      </w:r>
      <w:r w:rsidR="004B7358">
        <w:rPr>
          <w:rFonts w:ascii="Arial" w:eastAsia="MS Mincho" w:hAnsi="Arial" w:cs="Arial"/>
          <w:lang w:val="en-GB" w:eastAsia="ja-JP"/>
        </w:rPr>
        <w:t>d</w:t>
      </w:r>
      <w:r w:rsidR="004B7358" w:rsidRPr="005F770E">
        <w:rPr>
          <w:rFonts w:ascii="Arial" w:eastAsia="MS Mincho" w:hAnsi="Arial" w:cs="Arial"/>
          <w:lang w:val="en-GB" w:eastAsia="ja-JP"/>
        </w:rPr>
        <w:t>elivery mode 2</w:t>
      </w:r>
      <w:r w:rsidR="004B7358">
        <w:rPr>
          <w:rFonts w:ascii="Arial" w:eastAsia="MS Mincho" w:hAnsi="Arial" w:cs="Arial"/>
          <w:lang w:val="en-GB" w:eastAsia="ja-JP"/>
        </w:rPr>
        <w:t xml:space="preserve"> </w:t>
      </w:r>
      <w:r w:rsidR="004B7358" w:rsidRPr="004B7358">
        <w:rPr>
          <w:rFonts w:ascii="Arial" w:eastAsia="MS Mincho" w:hAnsi="Arial" w:cs="Arial"/>
          <w:lang w:val="en-GB" w:eastAsia="ja-JP"/>
        </w:rPr>
        <w:t>reception</w:t>
      </w:r>
      <w:r w:rsidR="004B7358">
        <w:rPr>
          <w:rFonts w:ascii="Arial" w:eastAsia="MS Mincho" w:hAnsi="Arial" w:cs="Arial"/>
          <w:lang w:val="en-GB" w:eastAsia="ja-JP"/>
        </w:rPr>
        <w:t>,</w:t>
      </w:r>
      <w:r w:rsidR="004B7358" w:rsidRPr="004B7358">
        <w:rPr>
          <w:rFonts w:ascii="Arial" w:eastAsia="MS Mincho" w:hAnsi="Arial" w:cs="Arial"/>
          <w:lang w:val="en-GB" w:eastAsia="ja-JP"/>
        </w:rPr>
        <w:t xml:space="preserve"> the UE does not need to </w:t>
      </w:r>
      <w:r w:rsidR="004B7358">
        <w:rPr>
          <w:rFonts w:ascii="Arial" w:eastAsia="MS Mincho" w:hAnsi="Arial" w:cs="Arial"/>
          <w:lang w:val="en-GB" w:eastAsia="ja-JP"/>
        </w:rPr>
        <w:t xml:space="preserve">take session join and/or </w:t>
      </w:r>
      <w:r w:rsidR="004B7358" w:rsidRPr="004B7358">
        <w:rPr>
          <w:rFonts w:ascii="Arial" w:eastAsia="MS Mincho" w:hAnsi="Arial" w:cs="Arial"/>
          <w:lang w:val="en-GB" w:eastAsia="ja-JP"/>
        </w:rPr>
        <w:t>authentication</w:t>
      </w:r>
      <w:r w:rsidR="004B7358">
        <w:rPr>
          <w:rFonts w:ascii="Arial" w:eastAsia="MS Mincho" w:hAnsi="Arial" w:cs="Arial"/>
          <w:lang w:val="en-GB" w:eastAsia="ja-JP"/>
        </w:rPr>
        <w:t xml:space="preserve"> at NAS layer. In summary, the UE receiving MBS services transmitted by</w:t>
      </w:r>
      <w:r w:rsidR="004B7358" w:rsidRPr="004B7358">
        <w:rPr>
          <w:rFonts w:ascii="Arial" w:eastAsia="MS Mincho" w:hAnsi="Arial" w:cs="Arial"/>
          <w:lang w:val="en-GB" w:eastAsia="ja-JP"/>
        </w:rPr>
        <w:t xml:space="preserve"> </w:t>
      </w:r>
      <w:r w:rsidR="004B7358">
        <w:rPr>
          <w:rFonts w:ascii="Arial" w:eastAsia="MS Mincho" w:hAnsi="Arial" w:cs="Arial"/>
          <w:lang w:val="en-GB" w:eastAsia="ja-JP"/>
        </w:rPr>
        <w:t>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is not required to interact with the network before its MBS service reception</w:t>
      </w:r>
      <w:r w:rsidR="006A58DF">
        <w:rPr>
          <w:rFonts w:ascii="Arial" w:eastAsia="MS Mincho" w:hAnsi="Arial" w:cs="Arial"/>
          <w:lang w:val="en-GB" w:eastAsia="ja-JP"/>
        </w:rPr>
        <w:t xml:space="preserve"> (i.e. pure broadcast delivery)</w:t>
      </w:r>
      <w:r w:rsidR="004B7358">
        <w:rPr>
          <w:rFonts w:ascii="Arial" w:eastAsia="MS Mincho" w:hAnsi="Arial" w:cs="Arial"/>
          <w:lang w:val="en-GB" w:eastAsia="ja-JP"/>
        </w:rPr>
        <w:t xml:space="preserve">.    </w:t>
      </w:r>
    </w:p>
    <w:p w14:paraId="468DE92F" w14:textId="1B89605E" w:rsidR="001B719E" w:rsidRPr="00C62488" w:rsidRDefault="001B719E" w:rsidP="001B719E">
      <w:pPr>
        <w:pStyle w:val="Heading3"/>
        <w:rPr>
          <w:b/>
        </w:rPr>
      </w:pPr>
      <w:r w:rsidRPr="00C62488">
        <w:rPr>
          <w:b/>
          <w:color w:val="00B0F0"/>
          <w:sz w:val="22"/>
        </w:rPr>
        <w:t xml:space="preserve">Question </w:t>
      </w:r>
      <w:r>
        <w:rPr>
          <w:b/>
          <w:color w:val="00B0F0"/>
          <w:sz w:val="22"/>
        </w:rPr>
        <w:t>2</w:t>
      </w:r>
      <w:r w:rsidRPr="00C62488">
        <w:rPr>
          <w:b/>
        </w:rPr>
        <w:t xml:space="preserve"> </w:t>
      </w:r>
    </w:p>
    <w:p w14:paraId="4D379514" w14:textId="5AD63D55" w:rsidR="001B719E" w:rsidRDefault="001B719E" w:rsidP="001B719E">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1B719E">
        <w:rPr>
          <w:rFonts w:ascii="Arial" w:eastAsia="MS Mincho" w:hAnsi="Arial" w:cs="Arial"/>
          <w:color w:val="00B0F0"/>
          <w:lang w:eastAsia="ja-JP"/>
        </w:rPr>
        <w:t>the UE receiving MBS services transmitted by delivery mode 2 is not required to interact with the network b</w:t>
      </w:r>
      <w:r>
        <w:rPr>
          <w:rFonts w:ascii="Arial" w:eastAsia="MS Mincho" w:hAnsi="Arial" w:cs="Arial"/>
          <w:color w:val="00B0F0"/>
          <w:lang w:eastAsia="ja-JP"/>
        </w:rPr>
        <w:t>efore its MBS service reception</w:t>
      </w:r>
      <w:r w:rsidRPr="00DD0A3C">
        <w:rPr>
          <w:rFonts w:ascii="Arial" w:eastAsia="MS Mincho" w:hAnsi="Arial" w:cs="Arial"/>
          <w:color w:val="00B0F0"/>
          <w:lang w:eastAsia="ja-JP"/>
        </w:rPr>
        <w:t>?</w:t>
      </w:r>
    </w:p>
    <w:p w14:paraId="685EFFDF" w14:textId="77777777" w:rsidR="001B719E" w:rsidRDefault="001B719E" w:rsidP="001B719E">
      <w:pPr>
        <w:rPr>
          <w:rFonts w:ascii="Arial" w:eastAsia="MS Mincho" w:hAnsi="Arial" w:cs="Arial"/>
          <w:color w:val="00B0F0"/>
          <w:lang w:eastAsia="ja-JP"/>
        </w:rPr>
      </w:pPr>
    </w:p>
    <w:p w14:paraId="1F8B0586" w14:textId="77777777" w:rsidR="001B719E" w:rsidRPr="005D3790" w:rsidRDefault="001B719E" w:rsidP="001B719E">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1B719E" w14:paraId="5D1173CC" w14:textId="77777777" w:rsidTr="00691307">
        <w:tc>
          <w:tcPr>
            <w:tcW w:w="2120" w:type="dxa"/>
            <w:shd w:val="clear" w:color="auto" w:fill="BFBFBF" w:themeFill="background1" w:themeFillShade="BF"/>
          </w:tcPr>
          <w:p w14:paraId="335FB4A8" w14:textId="77777777" w:rsidR="001B719E" w:rsidRDefault="001B719E"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A255BD" w14:textId="77777777" w:rsidR="001B719E" w:rsidRDefault="001B719E"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3C02327" w14:textId="77777777" w:rsidR="001B719E" w:rsidRDefault="001B719E" w:rsidP="00691307">
            <w:pPr>
              <w:pStyle w:val="BodyText"/>
              <w:rPr>
                <w:rFonts w:ascii="Arial" w:hAnsi="Arial" w:cs="Arial"/>
              </w:rPr>
            </w:pPr>
            <w:r>
              <w:rPr>
                <w:rFonts w:ascii="Arial" w:hAnsi="Arial" w:cs="Arial"/>
              </w:rPr>
              <w:t>Comments</w:t>
            </w:r>
          </w:p>
        </w:tc>
      </w:tr>
      <w:tr w:rsidR="001B719E" w14:paraId="288407F8" w14:textId="77777777" w:rsidTr="00691307">
        <w:tc>
          <w:tcPr>
            <w:tcW w:w="2120" w:type="dxa"/>
          </w:tcPr>
          <w:p w14:paraId="019430C8" w14:textId="77777777" w:rsidR="001B719E" w:rsidRDefault="001B719E" w:rsidP="00691307">
            <w:pPr>
              <w:rPr>
                <w:lang w:val="en-GB"/>
              </w:rPr>
            </w:pPr>
          </w:p>
        </w:tc>
        <w:tc>
          <w:tcPr>
            <w:tcW w:w="1842" w:type="dxa"/>
          </w:tcPr>
          <w:p w14:paraId="2D2009B3" w14:textId="77777777" w:rsidR="001B719E" w:rsidRDefault="001B719E" w:rsidP="00691307">
            <w:pPr>
              <w:rPr>
                <w:lang w:val="en-GB"/>
              </w:rPr>
            </w:pPr>
          </w:p>
        </w:tc>
        <w:tc>
          <w:tcPr>
            <w:tcW w:w="5659" w:type="dxa"/>
          </w:tcPr>
          <w:p w14:paraId="4120F5D7" w14:textId="77777777" w:rsidR="001B719E" w:rsidRDefault="001B719E" w:rsidP="00691307">
            <w:pPr>
              <w:rPr>
                <w:lang w:val="en-GB"/>
              </w:rPr>
            </w:pPr>
          </w:p>
        </w:tc>
      </w:tr>
      <w:tr w:rsidR="001B719E" w14:paraId="55A4ECAE" w14:textId="77777777" w:rsidTr="00691307">
        <w:tc>
          <w:tcPr>
            <w:tcW w:w="2120" w:type="dxa"/>
          </w:tcPr>
          <w:p w14:paraId="6C328291" w14:textId="77777777" w:rsidR="001B719E" w:rsidRDefault="001B719E" w:rsidP="00691307"/>
        </w:tc>
        <w:tc>
          <w:tcPr>
            <w:tcW w:w="1842" w:type="dxa"/>
          </w:tcPr>
          <w:p w14:paraId="68C7EDD5" w14:textId="77777777" w:rsidR="001B719E" w:rsidRDefault="001B719E" w:rsidP="00691307"/>
        </w:tc>
        <w:tc>
          <w:tcPr>
            <w:tcW w:w="5659" w:type="dxa"/>
          </w:tcPr>
          <w:p w14:paraId="58FBF9A4" w14:textId="77777777" w:rsidR="001B719E" w:rsidRDefault="001B719E" w:rsidP="00691307"/>
        </w:tc>
      </w:tr>
      <w:tr w:rsidR="001B719E" w14:paraId="79FD769A" w14:textId="77777777" w:rsidTr="00691307">
        <w:tc>
          <w:tcPr>
            <w:tcW w:w="2120" w:type="dxa"/>
          </w:tcPr>
          <w:p w14:paraId="3318C2D4" w14:textId="77777777" w:rsidR="001B719E" w:rsidRDefault="001B719E" w:rsidP="00691307"/>
        </w:tc>
        <w:tc>
          <w:tcPr>
            <w:tcW w:w="1842" w:type="dxa"/>
          </w:tcPr>
          <w:p w14:paraId="57F6FCE8" w14:textId="77777777" w:rsidR="001B719E" w:rsidRDefault="001B719E" w:rsidP="00691307"/>
        </w:tc>
        <w:tc>
          <w:tcPr>
            <w:tcW w:w="5659" w:type="dxa"/>
          </w:tcPr>
          <w:p w14:paraId="39512B78" w14:textId="77777777" w:rsidR="001B719E" w:rsidRDefault="001B719E" w:rsidP="00691307"/>
        </w:tc>
      </w:tr>
      <w:tr w:rsidR="001B719E" w14:paraId="0DF7D5EA" w14:textId="77777777" w:rsidTr="00691307">
        <w:tc>
          <w:tcPr>
            <w:tcW w:w="2120" w:type="dxa"/>
          </w:tcPr>
          <w:p w14:paraId="0BBBF440" w14:textId="77777777" w:rsidR="001B719E" w:rsidRDefault="001B719E" w:rsidP="00691307"/>
        </w:tc>
        <w:tc>
          <w:tcPr>
            <w:tcW w:w="1842" w:type="dxa"/>
          </w:tcPr>
          <w:p w14:paraId="4495E9EE" w14:textId="77777777" w:rsidR="001B719E" w:rsidRDefault="001B719E" w:rsidP="00691307"/>
        </w:tc>
        <w:tc>
          <w:tcPr>
            <w:tcW w:w="5659" w:type="dxa"/>
          </w:tcPr>
          <w:p w14:paraId="463C2F85" w14:textId="77777777" w:rsidR="001B719E" w:rsidRDefault="001B719E" w:rsidP="00691307"/>
        </w:tc>
      </w:tr>
      <w:tr w:rsidR="001B719E" w14:paraId="29E34E79" w14:textId="77777777" w:rsidTr="00691307">
        <w:tc>
          <w:tcPr>
            <w:tcW w:w="2120" w:type="dxa"/>
          </w:tcPr>
          <w:p w14:paraId="77D62841" w14:textId="77777777" w:rsidR="001B719E" w:rsidRDefault="001B719E" w:rsidP="00691307"/>
        </w:tc>
        <w:tc>
          <w:tcPr>
            <w:tcW w:w="1842" w:type="dxa"/>
          </w:tcPr>
          <w:p w14:paraId="6DD332EE" w14:textId="77777777" w:rsidR="001B719E" w:rsidRDefault="001B719E" w:rsidP="00691307"/>
        </w:tc>
        <w:tc>
          <w:tcPr>
            <w:tcW w:w="5659" w:type="dxa"/>
          </w:tcPr>
          <w:p w14:paraId="5A55D543" w14:textId="77777777" w:rsidR="001B719E" w:rsidRDefault="001B719E" w:rsidP="00691307"/>
        </w:tc>
      </w:tr>
      <w:tr w:rsidR="001B719E" w14:paraId="065D9D03" w14:textId="77777777" w:rsidTr="00691307">
        <w:tc>
          <w:tcPr>
            <w:tcW w:w="2120" w:type="dxa"/>
          </w:tcPr>
          <w:p w14:paraId="10463759" w14:textId="77777777" w:rsidR="001B719E" w:rsidRDefault="001B719E" w:rsidP="00691307"/>
        </w:tc>
        <w:tc>
          <w:tcPr>
            <w:tcW w:w="1842" w:type="dxa"/>
          </w:tcPr>
          <w:p w14:paraId="70C61E6E" w14:textId="77777777" w:rsidR="001B719E" w:rsidRDefault="001B719E" w:rsidP="00691307"/>
        </w:tc>
        <w:tc>
          <w:tcPr>
            <w:tcW w:w="5659" w:type="dxa"/>
          </w:tcPr>
          <w:p w14:paraId="7B8A5EA3" w14:textId="77777777" w:rsidR="001B719E" w:rsidRDefault="001B719E" w:rsidP="00691307"/>
        </w:tc>
      </w:tr>
      <w:tr w:rsidR="001B719E" w14:paraId="77A1B57C" w14:textId="77777777" w:rsidTr="00691307">
        <w:tc>
          <w:tcPr>
            <w:tcW w:w="2120" w:type="dxa"/>
          </w:tcPr>
          <w:p w14:paraId="505D3110" w14:textId="77777777" w:rsidR="001B719E" w:rsidRDefault="001B719E" w:rsidP="00691307"/>
        </w:tc>
        <w:tc>
          <w:tcPr>
            <w:tcW w:w="1842" w:type="dxa"/>
          </w:tcPr>
          <w:p w14:paraId="22301CC3" w14:textId="77777777" w:rsidR="001B719E" w:rsidRDefault="001B719E" w:rsidP="00691307"/>
        </w:tc>
        <w:tc>
          <w:tcPr>
            <w:tcW w:w="5659" w:type="dxa"/>
          </w:tcPr>
          <w:p w14:paraId="2ACC3889" w14:textId="77777777" w:rsidR="001B719E" w:rsidRDefault="001B719E" w:rsidP="00691307"/>
        </w:tc>
      </w:tr>
    </w:tbl>
    <w:p w14:paraId="3246C813" w14:textId="77777777" w:rsidR="005F770E" w:rsidRPr="009D6442" w:rsidRDefault="005F770E" w:rsidP="005F770E">
      <w:pPr>
        <w:spacing w:before="120" w:after="120"/>
        <w:rPr>
          <w:rFonts w:ascii="Arial" w:eastAsia="MS Mincho" w:hAnsi="Arial" w:cs="Arial"/>
          <w:lang w:val="en-GB" w:eastAsia="ja-JP"/>
        </w:rPr>
      </w:pPr>
    </w:p>
    <w:p w14:paraId="0044D167" w14:textId="7C10C148" w:rsidR="00BB7AFD" w:rsidRDefault="003E6185" w:rsidP="00BB7AFD">
      <w:pPr>
        <w:pStyle w:val="Heading2"/>
        <w:tabs>
          <w:tab w:val="left" w:pos="432"/>
          <w:tab w:val="left" w:pos="1091"/>
        </w:tabs>
        <w:spacing w:line="259" w:lineRule="auto"/>
        <w:ind w:left="663" w:hanging="663"/>
        <w:rPr>
          <w:rFonts w:cs="Arial"/>
        </w:rPr>
      </w:pPr>
      <w:r>
        <w:rPr>
          <w:rFonts w:cs="Arial"/>
        </w:rPr>
        <w:t xml:space="preserve">2.3 </w:t>
      </w:r>
      <w:r w:rsidR="00916582">
        <w:rPr>
          <w:rFonts w:cs="Arial"/>
        </w:rPr>
        <w:t>D</w:t>
      </w:r>
      <w:r w:rsidR="00916582" w:rsidRPr="00972EF3">
        <w:rPr>
          <w:rFonts w:cs="Arial"/>
        </w:rPr>
        <w:t>elivery mode 2</w:t>
      </w:r>
      <w:r w:rsidR="00916582">
        <w:rPr>
          <w:rFonts w:cs="Arial"/>
        </w:rPr>
        <w:t xml:space="preserve"> for multicast</w:t>
      </w:r>
      <w:r w:rsidR="009D6442">
        <w:rPr>
          <w:rFonts w:cs="Arial"/>
        </w:rPr>
        <w:t>/broadcast</w:t>
      </w:r>
      <w:r w:rsidR="00BB7AFD">
        <w:rPr>
          <w:rFonts w:cs="Arial"/>
        </w:rPr>
        <w:t xml:space="preserve"> </w:t>
      </w:r>
      <w:r w:rsidR="001F028F">
        <w:rPr>
          <w:rFonts w:cs="Arial"/>
        </w:rPr>
        <w:t>session</w:t>
      </w:r>
      <w:r w:rsidR="00BB7AFD">
        <w:rPr>
          <w:rFonts w:cs="Arial"/>
        </w:rPr>
        <w:t xml:space="preserve"> </w:t>
      </w:r>
    </w:p>
    <w:p w14:paraId="49D15F60" w14:textId="08A6B210" w:rsidR="00BB7AFD" w:rsidRDefault="00916582" w:rsidP="00916582">
      <w:pPr>
        <w:spacing w:before="120" w:after="120"/>
        <w:rPr>
          <w:rFonts w:ascii="Arial" w:eastAsia="MS Mincho" w:hAnsi="Arial" w:cs="Arial"/>
          <w:lang w:val="en-GB" w:eastAsia="ja-JP"/>
        </w:rPr>
      </w:pPr>
      <w:r w:rsidRPr="00916582">
        <w:rPr>
          <w:rFonts w:ascii="Arial" w:eastAsia="MS Mincho" w:hAnsi="Arial" w:cs="Arial"/>
          <w:lang w:val="en-GB" w:eastAsia="ja-JP"/>
        </w:rPr>
        <w:t>According to the online discussion of RAN2#112e, RAN2 assumes that delivery mode 2 is used for broadcast sessions</w:t>
      </w:r>
      <w:r w:rsidR="008F6113">
        <w:rPr>
          <w:rFonts w:ascii="Arial" w:eastAsia="MS Mincho" w:hAnsi="Arial" w:cs="Arial"/>
          <w:lang w:val="en-GB" w:eastAsia="ja-JP"/>
        </w:rPr>
        <w:t xml:space="preserve">. </w:t>
      </w:r>
      <w:r w:rsidR="008F6113" w:rsidRPr="008F6113">
        <w:rPr>
          <w:rFonts w:ascii="Arial" w:eastAsia="MS Mincho" w:hAnsi="Arial" w:cs="Arial"/>
          <w:lang w:val="en-GB" w:eastAsia="ja-JP"/>
        </w:rPr>
        <w:t>The applicability of delivery mode 2 to multicast sessions</w:t>
      </w:r>
      <w:r w:rsidR="008F6113">
        <w:rPr>
          <w:rFonts w:ascii="Arial" w:eastAsia="MS Mincho" w:hAnsi="Arial" w:cs="Arial"/>
          <w:lang w:val="en-GB" w:eastAsia="ja-JP"/>
        </w:rPr>
        <w:t xml:space="preserve"> is not decided yet.</w:t>
      </w:r>
      <w:r w:rsidR="00E744DE">
        <w:rPr>
          <w:rFonts w:ascii="Arial" w:eastAsia="MS Mincho" w:hAnsi="Arial" w:cs="Arial"/>
          <w:lang w:val="en-GB" w:eastAsia="ja-JP"/>
        </w:rPr>
        <w:t xml:space="preserve">  </w:t>
      </w:r>
    </w:p>
    <w:p w14:paraId="6FEB21E6" w14:textId="5E70F67B" w:rsidR="006A58DF" w:rsidRDefault="006A58DF" w:rsidP="00916582">
      <w:pPr>
        <w:spacing w:before="120" w:after="120"/>
        <w:rPr>
          <w:rFonts w:ascii="Arial" w:eastAsia="MS Mincho" w:hAnsi="Arial" w:cs="Arial"/>
          <w:lang w:val="en-GB" w:eastAsia="ja-JP"/>
        </w:rPr>
      </w:pPr>
      <w:r>
        <w:rPr>
          <w:rFonts w:ascii="Arial" w:eastAsia="MS Mincho" w:hAnsi="Arial" w:cs="Arial"/>
          <w:lang w:val="en-GB" w:eastAsia="ja-JP"/>
        </w:rPr>
        <w:t xml:space="preserve">It should be helpful to decouple the concept of </w:t>
      </w:r>
      <w:r w:rsidRPr="006A58DF">
        <w:rPr>
          <w:rFonts w:ascii="Arial" w:eastAsia="MS Mincho" w:hAnsi="Arial" w:cs="Arial"/>
          <w:lang w:val="en-GB" w:eastAsia="ja-JP"/>
        </w:rPr>
        <w:t>multicast/broadcast session</w:t>
      </w:r>
      <w:r>
        <w:rPr>
          <w:rFonts w:ascii="Arial" w:eastAsia="MS Mincho" w:hAnsi="Arial" w:cs="Arial"/>
          <w:lang w:val="en-GB" w:eastAsia="ja-JP"/>
        </w:rPr>
        <w:t xml:space="preserve"> from delivery mode. As such, the</w:t>
      </w:r>
      <w:r w:rsidRPr="006A58DF">
        <w:rPr>
          <w:rFonts w:ascii="Arial" w:eastAsia="MS Mincho" w:hAnsi="Arial" w:cs="Arial"/>
          <w:lang w:val="en-GB" w:eastAsia="ja-JP"/>
        </w:rPr>
        <w:t xml:space="preserve"> </w:t>
      </w:r>
      <w:r w:rsidRPr="008F6113">
        <w:rPr>
          <w:rFonts w:ascii="Arial" w:eastAsia="MS Mincho" w:hAnsi="Arial" w:cs="Arial"/>
          <w:lang w:val="en-GB" w:eastAsia="ja-JP"/>
        </w:rPr>
        <w:t>multicast sessions</w:t>
      </w:r>
      <w:r>
        <w:rPr>
          <w:rFonts w:ascii="Arial" w:eastAsia="MS Mincho" w:hAnsi="Arial" w:cs="Arial"/>
          <w:lang w:val="en-GB" w:eastAsia="ja-JP"/>
        </w:rPr>
        <w:t xml:space="preserve"> may be transmitted by delivery mode 1 or </w:t>
      </w:r>
      <w:r w:rsidRPr="008F6113">
        <w:rPr>
          <w:rFonts w:ascii="Arial" w:eastAsia="MS Mincho" w:hAnsi="Arial" w:cs="Arial"/>
          <w:lang w:val="en-GB" w:eastAsia="ja-JP"/>
        </w:rPr>
        <w:t>delivery mode 2</w:t>
      </w:r>
      <w:r>
        <w:rPr>
          <w:rFonts w:ascii="Arial" w:eastAsia="MS Mincho" w:hAnsi="Arial" w:cs="Arial"/>
          <w:lang w:val="en-GB" w:eastAsia="ja-JP"/>
        </w:rPr>
        <w:t>, depending on the</w:t>
      </w:r>
      <w:r w:rsidRPr="006A58DF">
        <w:rPr>
          <w:rFonts w:ascii="Arial" w:eastAsia="MS Mincho" w:hAnsi="Arial" w:cs="Arial"/>
          <w:lang w:val="en-GB" w:eastAsia="ja-JP"/>
        </w:rPr>
        <w:t xml:space="preserve"> </w:t>
      </w:r>
      <w:r w:rsidRPr="009D6442">
        <w:rPr>
          <w:rFonts w:ascii="Arial" w:eastAsia="MS Mincho" w:hAnsi="Arial" w:cs="Arial"/>
          <w:lang w:val="en-GB" w:eastAsia="ja-JP"/>
        </w:rPr>
        <w:t xml:space="preserve">application-layer </w:t>
      </w:r>
      <w:r>
        <w:rPr>
          <w:rFonts w:ascii="Arial" w:eastAsia="MS Mincho" w:hAnsi="Arial" w:cs="Arial"/>
          <w:lang w:val="en-GB" w:eastAsia="ja-JP"/>
        </w:rPr>
        <w:t>requirement for MBS</w:t>
      </w:r>
      <w:r w:rsidRPr="009D6442">
        <w:rPr>
          <w:rFonts w:ascii="Arial" w:eastAsia="MS Mincho" w:hAnsi="Arial" w:cs="Arial"/>
          <w:lang w:val="en-GB" w:eastAsia="ja-JP"/>
        </w:rPr>
        <w:t xml:space="preserve"> service</w:t>
      </w:r>
      <w:r>
        <w:rPr>
          <w:rFonts w:ascii="Arial" w:eastAsia="MS Mincho" w:hAnsi="Arial" w:cs="Arial"/>
          <w:lang w:val="en-GB" w:eastAsia="ja-JP"/>
        </w:rPr>
        <w:t>.</w:t>
      </w:r>
      <w:r w:rsidRPr="006A58DF">
        <w:rPr>
          <w:rFonts w:ascii="Arial" w:eastAsia="MS Mincho" w:hAnsi="Arial" w:cs="Arial"/>
          <w:lang w:val="en-GB" w:eastAsia="ja-JP"/>
        </w:rPr>
        <w:t xml:space="preserve"> </w:t>
      </w:r>
      <w:r w:rsidRPr="009D6442">
        <w:rPr>
          <w:rFonts w:ascii="Arial" w:eastAsia="MS Mincho" w:hAnsi="Arial" w:cs="Arial"/>
          <w:lang w:val="en-GB" w:eastAsia="ja-JP"/>
        </w:rPr>
        <w:t xml:space="preserve">Consequently, the multicast </w:t>
      </w:r>
      <w:r>
        <w:rPr>
          <w:rFonts w:ascii="Arial" w:eastAsia="MS Mincho" w:hAnsi="Arial" w:cs="Arial"/>
          <w:lang w:val="en-GB" w:eastAsia="ja-JP"/>
        </w:rPr>
        <w:t>session</w:t>
      </w:r>
      <w:r w:rsidRPr="009D6442">
        <w:rPr>
          <w:rFonts w:ascii="Arial" w:eastAsia="MS Mincho" w:hAnsi="Arial" w:cs="Arial"/>
          <w:lang w:val="en-GB" w:eastAsia="ja-JP"/>
        </w:rPr>
        <w:t xml:space="preserve"> that does not require </w:t>
      </w:r>
      <w:r>
        <w:rPr>
          <w:rFonts w:ascii="Arial" w:eastAsia="MS Mincho" w:hAnsi="Arial" w:cs="Arial"/>
          <w:lang w:val="en-GB" w:eastAsia="ja-JP"/>
        </w:rPr>
        <w:t xml:space="preserve">high quality </w:t>
      </w:r>
      <w:r w:rsidRPr="009D6442">
        <w:rPr>
          <w:rFonts w:ascii="Arial" w:eastAsia="MS Mincho" w:hAnsi="Arial" w:cs="Arial"/>
          <w:lang w:val="en-GB" w:eastAsia="ja-JP"/>
        </w:rPr>
        <w:t xml:space="preserve">reception (lower </w:t>
      </w:r>
      <w:proofErr w:type="spellStart"/>
      <w:r w:rsidRPr="009D6442">
        <w:rPr>
          <w:rFonts w:ascii="Arial" w:eastAsia="MS Mincho" w:hAnsi="Arial" w:cs="Arial"/>
          <w:lang w:val="en-GB" w:eastAsia="ja-JP"/>
        </w:rPr>
        <w:t>QoS</w:t>
      </w:r>
      <w:proofErr w:type="spellEnd"/>
      <w:r w:rsidRPr="009D6442">
        <w:rPr>
          <w:rFonts w:ascii="Arial" w:eastAsia="MS Mincho" w:hAnsi="Arial" w:cs="Arial"/>
          <w:lang w:val="en-GB" w:eastAsia="ja-JP"/>
        </w:rPr>
        <w:t xml:space="preserve"> requirement) could </w:t>
      </w:r>
      <w:r>
        <w:rPr>
          <w:rFonts w:ascii="Arial" w:eastAsia="MS Mincho" w:hAnsi="Arial" w:cs="Arial"/>
          <w:lang w:val="en-GB" w:eastAsia="ja-JP"/>
        </w:rPr>
        <w:t xml:space="preserve">be provided in the broadcast manner (i.e. </w:t>
      </w:r>
      <w:r w:rsidRPr="008F6113">
        <w:rPr>
          <w:rFonts w:ascii="Arial" w:eastAsia="MS Mincho" w:hAnsi="Arial" w:cs="Arial"/>
          <w:lang w:val="en-GB" w:eastAsia="ja-JP"/>
        </w:rPr>
        <w:t>delivery mode 2</w:t>
      </w:r>
      <w:r>
        <w:rPr>
          <w:rFonts w:ascii="Arial" w:eastAsia="MS Mincho" w:hAnsi="Arial" w:cs="Arial"/>
          <w:lang w:val="en-GB" w:eastAsia="ja-JP"/>
        </w:rPr>
        <w:t>)</w:t>
      </w:r>
      <w:r w:rsidRPr="009D6442">
        <w:rPr>
          <w:rFonts w:ascii="Arial" w:eastAsia="MS Mincho" w:hAnsi="Arial" w:cs="Arial"/>
          <w:lang w:val="en-GB" w:eastAsia="ja-JP"/>
        </w:rPr>
        <w:t>.</w:t>
      </w:r>
      <w:r>
        <w:rPr>
          <w:rFonts w:ascii="Arial" w:eastAsia="MS Mincho" w:hAnsi="Arial" w:cs="Arial"/>
          <w:lang w:val="en-GB" w:eastAsia="ja-JP"/>
        </w:rPr>
        <w:t xml:space="preserve"> </w:t>
      </w:r>
      <w:r w:rsidR="00AE6FE7">
        <w:rPr>
          <w:rFonts w:ascii="Arial" w:eastAsia="MS Mincho" w:hAnsi="Arial" w:cs="Arial"/>
          <w:lang w:val="en-GB" w:eastAsia="ja-JP"/>
        </w:rPr>
        <w:t xml:space="preserve">This should be confirmed by RAN2. </w:t>
      </w:r>
      <w:r>
        <w:rPr>
          <w:rFonts w:ascii="Arial" w:eastAsia="MS Mincho" w:hAnsi="Arial" w:cs="Arial"/>
          <w:lang w:val="en-GB" w:eastAsia="ja-JP"/>
        </w:rPr>
        <w:t xml:space="preserve">  </w:t>
      </w:r>
    </w:p>
    <w:p w14:paraId="73C86CDA" w14:textId="62AE4529" w:rsidR="00F27B11" w:rsidRPr="00C62488" w:rsidRDefault="00F27B11" w:rsidP="00F27B11">
      <w:pPr>
        <w:pStyle w:val="Heading3"/>
        <w:rPr>
          <w:b/>
        </w:rPr>
      </w:pPr>
      <w:r w:rsidRPr="00C62488">
        <w:rPr>
          <w:b/>
          <w:color w:val="00B0F0"/>
          <w:sz w:val="22"/>
        </w:rPr>
        <w:t xml:space="preserve">Question </w:t>
      </w:r>
      <w:r>
        <w:rPr>
          <w:b/>
          <w:color w:val="00B0F0"/>
          <w:sz w:val="22"/>
        </w:rPr>
        <w:t>3</w:t>
      </w:r>
      <w:r w:rsidRPr="00C62488">
        <w:rPr>
          <w:b/>
        </w:rPr>
        <w:t xml:space="preserve"> </w:t>
      </w:r>
    </w:p>
    <w:p w14:paraId="6B04D63D" w14:textId="77C1D9C8" w:rsidR="00F27B11" w:rsidRDefault="00F27B11" w:rsidP="00F27B11">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F27B11">
        <w:rPr>
          <w:rFonts w:ascii="Arial" w:eastAsia="MS Mincho" w:hAnsi="Arial" w:cs="Arial"/>
          <w:color w:val="00B0F0"/>
          <w:lang w:eastAsia="ja-JP"/>
        </w:rPr>
        <w:t xml:space="preserve">delivery mode 2 </w:t>
      </w:r>
      <w:r>
        <w:rPr>
          <w:rFonts w:ascii="Arial" w:eastAsia="MS Mincho" w:hAnsi="Arial" w:cs="Arial"/>
          <w:color w:val="00B0F0"/>
          <w:lang w:eastAsia="ja-JP"/>
        </w:rPr>
        <w:t xml:space="preserve">can also support the transmission of </w:t>
      </w:r>
      <w:r w:rsidRPr="00F27B11">
        <w:rPr>
          <w:rFonts w:ascii="Arial" w:eastAsia="MS Mincho" w:hAnsi="Arial" w:cs="Arial"/>
          <w:color w:val="00B0F0"/>
          <w:lang w:eastAsia="ja-JP"/>
        </w:rPr>
        <w:t>multicast sessions</w:t>
      </w:r>
      <w:r w:rsidRPr="00DD0A3C">
        <w:rPr>
          <w:rFonts w:ascii="Arial" w:eastAsia="MS Mincho" w:hAnsi="Arial" w:cs="Arial"/>
          <w:color w:val="00B0F0"/>
          <w:lang w:eastAsia="ja-JP"/>
        </w:rPr>
        <w:t>?</w:t>
      </w:r>
    </w:p>
    <w:p w14:paraId="339BC37E" w14:textId="77777777" w:rsidR="00F27B11" w:rsidRDefault="00F27B11" w:rsidP="00F27B11">
      <w:pPr>
        <w:rPr>
          <w:rFonts w:ascii="Arial" w:eastAsia="MS Mincho" w:hAnsi="Arial" w:cs="Arial"/>
          <w:color w:val="00B0F0"/>
          <w:lang w:eastAsia="ja-JP"/>
        </w:rPr>
      </w:pPr>
    </w:p>
    <w:p w14:paraId="79A790D0" w14:textId="77777777" w:rsidR="00F27B11" w:rsidRPr="005D3790" w:rsidRDefault="00F27B11" w:rsidP="00F27B11">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27B11" w14:paraId="75B8CECC" w14:textId="77777777" w:rsidTr="00691307">
        <w:tc>
          <w:tcPr>
            <w:tcW w:w="2120" w:type="dxa"/>
            <w:shd w:val="clear" w:color="auto" w:fill="BFBFBF" w:themeFill="background1" w:themeFillShade="BF"/>
          </w:tcPr>
          <w:p w14:paraId="2C6B65D0" w14:textId="77777777" w:rsidR="00F27B11" w:rsidRDefault="00F27B11"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F2DA5EB" w14:textId="77777777" w:rsidR="00F27B11" w:rsidRDefault="00F27B11"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542FB8C" w14:textId="77777777" w:rsidR="00F27B11" w:rsidRDefault="00F27B11" w:rsidP="00691307">
            <w:pPr>
              <w:pStyle w:val="BodyText"/>
              <w:rPr>
                <w:rFonts w:ascii="Arial" w:hAnsi="Arial" w:cs="Arial"/>
              </w:rPr>
            </w:pPr>
            <w:r>
              <w:rPr>
                <w:rFonts w:ascii="Arial" w:hAnsi="Arial" w:cs="Arial"/>
              </w:rPr>
              <w:t>Comments</w:t>
            </w:r>
          </w:p>
        </w:tc>
      </w:tr>
      <w:tr w:rsidR="00F27B11" w14:paraId="7D2B6678" w14:textId="77777777" w:rsidTr="00691307">
        <w:tc>
          <w:tcPr>
            <w:tcW w:w="2120" w:type="dxa"/>
          </w:tcPr>
          <w:p w14:paraId="4DE25701" w14:textId="77777777" w:rsidR="00F27B11" w:rsidRDefault="00F27B11" w:rsidP="00691307">
            <w:pPr>
              <w:rPr>
                <w:lang w:val="en-GB"/>
              </w:rPr>
            </w:pPr>
          </w:p>
        </w:tc>
        <w:tc>
          <w:tcPr>
            <w:tcW w:w="1842" w:type="dxa"/>
          </w:tcPr>
          <w:p w14:paraId="7F30949B" w14:textId="77777777" w:rsidR="00F27B11" w:rsidRDefault="00F27B11" w:rsidP="00691307">
            <w:pPr>
              <w:rPr>
                <w:lang w:val="en-GB"/>
              </w:rPr>
            </w:pPr>
          </w:p>
        </w:tc>
        <w:tc>
          <w:tcPr>
            <w:tcW w:w="5659" w:type="dxa"/>
          </w:tcPr>
          <w:p w14:paraId="05C1F6F2" w14:textId="77777777" w:rsidR="00F27B11" w:rsidRDefault="00F27B11" w:rsidP="00691307">
            <w:pPr>
              <w:rPr>
                <w:lang w:val="en-GB"/>
              </w:rPr>
            </w:pPr>
          </w:p>
        </w:tc>
      </w:tr>
      <w:tr w:rsidR="00F27B11" w14:paraId="425CE567" w14:textId="77777777" w:rsidTr="00691307">
        <w:tc>
          <w:tcPr>
            <w:tcW w:w="2120" w:type="dxa"/>
          </w:tcPr>
          <w:p w14:paraId="05071185" w14:textId="77777777" w:rsidR="00F27B11" w:rsidRDefault="00F27B11" w:rsidP="00691307"/>
        </w:tc>
        <w:tc>
          <w:tcPr>
            <w:tcW w:w="1842" w:type="dxa"/>
          </w:tcPr>
          <w:p w14:paraId="7B37BB9B" w14:textId="77777777" w:rsidR="00F27B11" w:rsidRDefault="00F27B11" w:rsidP="00691307"/>
        </w:tc>
        <w:tc>
          <w:tcPr>
            <w:tcW w:w="5659" w:type="dxa"/>
          </w:tcPr>
          <w:p w14:paraId="24253487" w14:textId="77777777" w:rsidR="00F27B11" w:rsidRDefault="00F27B11" w:rsidP="00691307"/>
        </w:tc>
      </w:tr>
      <w:tr w:rsidR="00F27B11" w14:paraId="3843BCC5" w14:textId="77777777" w:rsidTr="00691307">
        <w:tc>
          <w:tcPr>
            <w:tcW w:w="2120" w:type="dxa"/>
          </w:tcPr>
          <w:p w14:paraId="00D96967" w14:textId="77777777" w:rsidR="00F27B11" w:rsidRDefault="00F27B11" w:rsidP="00691307"/>
        </w:tc>
        <w:tc>
          <w:tcPr>
            <w:tcW w:w="1842" w:type="dxa"/>
          </w:tcPr>
          <w:p w14:paraId="2FAD44BF" w14:textId="77777777" w:rsidR="00F27B11" w:rsidRDefault="00F27B11" w:rsidP="00691307"/>
        </w:tc>
        <w:tc>
          <w:tcPr>
            <w:tcW w:w="5659" w:type="dxa"/>
          </w:tcPr>
          <w:p w14:paraId="2533334C" w14:textId="77777777" w:rsidR="00F27B11" w:rsidRDefault="00F27B11" w:rsidP="00691307"/>
        </w:tc>
      </w:tr>
      <w:tr w:rsidR="00F27B11" w14:paraId="05088552" w14:textId="77777777" w:rsidTr="00691307">
        <w:tc>
          <w:tcPr>
            <w:tcW w:w="2120" w:type="dxa"/>
          </w:tcPr>
          <w:p w14:paraId="19AD9EB5" w14:textId="77777777" w:rsidR="00F27B11" w:rsidRDefault="00F27B11" w:rsidP="00691307"/>
        </w:tc>
        <w:tc>
          <w:tcPr>
            <w:tcW w:w="1842" w:type="dxa"/>
          </w:tcPr>
          <w:p w14:paraId="34AE4C56" w14:textId="77777777" w:rsidR="00F27B11" w:rsidRDefault="00F27B11" w:rsidP="00691307"/>
        </w:tc>
        <w:tc>
          <w:tcPr>
            <w:tcW w:w="5659" w:type="dxa"/>
          </w:tcPr>
          <w:p w14:paraId="1DB35D21" w14:textId="77777777" w:rsidR="00F27B11" w:rsidRDefault="00F27B11" w:rsidP="00691307"/>
        </w:tc>
      </w:tr>
      <w:tr w:rsidR="00F27B11" w14:paraId="38A8F665" w14:textId="77777777" w:rsidTr="00691307">
        <w:tc>
          <w:tcPr>
            <w:tcW w:w="2120" w:type="dxa"/>
          </w:tcPr>
          <w:p w14:paraId="32EF5576" w14:textId="77777777" w:rsidR="00F27B11" w:rsidRDefault="00F27B11" w:rsidP="00691307"/>
        </w:tc>
        <w:tc>
          <w:tcPr>
            <w:tcW w:w="1842" w:type="dxa"/>
          </w:tcPr>
          <w:p w14:paraId="22AE4BF6" w14:textId="77777777" w:rsidR="00F27B11" w:rsidRDefault="00F27B11" w:rsidP="00691307"/>
        </w:tc>
        <w:tc>
          <w:tcPr>
            <w:tcW w:w="5659" w:type="dxa"/>
          </w:tcPr>
          <w:p w14:paraId="13A4E9C5" w14:textId="77777777" w:rsidR="00F27B11" w:rsidRDefault="00F27B11" w:rsidP="00691307"/>
        </w:tc>
      </w:tr>
      <w:tr w:rsidR="00F27B11" w14:paraId="0C996D9B" w14:textId="77777777" w:rsidTr="00691307">
        <w:tc>
          <w:tcPr>
            <w:tcW w:w="2120" w:type="dxa"/>
          </w:tcPr>
          <w:p w14:paraId="450153A3" w14:textId="77777777" w:rsidR="00F27B11" w:rsidRDefault="00F27B11" w:rsidP="00691307"/>
        </w:tc>
        <w:tc>
          <w:tcPr>
            <w:tcW w:w="1842" w:type="dxa"/>
          </w:tcPr>
          <w:p w14:paraId="5EF270F9" w14:textId="77777777" w:rsidR="00F27B11" w:rsidRDefault="00F27B11" w:rsidP="00691307"/>
        </w:tc>
        <w:tc>
          <w:tcPr>
            <w:tcW w:w="5659" w:type="dxa"/>
          </w:tcPr>
          <w:p w14:paraId="15E4FBB8" w14:textId="77777777" w:rsidR="00F27B11" w:rsidRDefault="00F27B11" w:rsidP="00691307"/>
        </w:tc>
      </w:tr>
      <w:tr w:rsidR="00F27B11" w14:paraId="00602D62" w14:textId="77777777" w:rsidTr="00691307">
        <w:tc>
          <w:tcPr>
            <w:tcW w:w="2120" w:type="dxa"/>
          </w:tcPr>
          <w:p w14:paraId="750E89C7" w14:textId="77777777" w:rsidR="00F27B11" w:rsidRDefault="00F27B11" w:rsidP="00691307"/>
        </w:tc>
        <w:tc>
          <w:tcPr>
            <w:tcW w:w="1842" w:type="dxa"/>
          </w:tcPr>
          <w:p w14:paraId="49C89985" w14:textId="77777777" w:rsidR="00F27B11" w:rsidRDefault="00F27B11" w:rsidP="00691307"/>
        </w:tc>
        <w:tc>
          <w:tcPr>
            <w:tcW w:w="5659" w:type="dxa"/>
          </w:tcPr>
          <w:p w14:paraId="2FB65178" w14:textId="77777777" w:rsidR="00F27B11" w:rsidRDefault="00F27B11" w:rsidP="00691307"/>
        </w:tc>
      </w:tr>
    </w:tbl>
    <w:p w14:paraId="04B9B257" w14:textId="77777777" w:rsidR="00F27B11" w:rsidRDefault="00F27B11" w:rsidP="00F27B11">
      <w:pPr>
        <w:spacing w:before="120" w:after="120"/>
        <w:rPr>
          <w:rFonts w:ascii="Arial" w:eastAsia="MS Mincho" w:hAnsi="Arial" w:cs="Arial"/>
          <w:lang w:val="en-GB" w:eastAsia="ja-JP"/>
        </w:rPr>
      </w:pPr>
    </w:p>
    <w:p w14:paraId="1C78BA0B" w14:textId="4AF471C1" w:rsidR="00797176" w:rsidRDefault="00632C57" w:rsidP="00797176">
      <w:pPr>
        <w:pStyle w:val="Heading1"/>
        <w:overflowPunct w:val="0"/>
        <w:autoSpaceDE w:val="0"/>
        <w:autoSpaceDN w:val="0"/>
        <w:adjustRightInd w:val="0"/>
        <w:rPr>
          <w:rFonts w:cs="Arial"/>
        </w:rPr>
      </w:pPr>
      <w:r>
        <w:rPr>
          <w:rFonts w:eastAsia="MS Mincho" w:cs="Arial"/>
          <w:lang w:eastAsia="ja-JP"/>
        </w:rPr>
        <w:t xml:space="preserve">Transmission of </w:t>
      </w:r>
      <w:r w:rsidR="00797176">
        <w:rPr>
          <w:rFonts w:eastAsia="MS Mincho" w:cs="Arial"/>
          <w:lang w:eastAsia="ja-JP"/>
        </w:rPr>
        <w:t>PTM configuration</w:t>
      </w:r>
    </w:p>
    <w:p w14:paraId="47DA4AE9" w14:textId="77777777" w:rsidR="00797176" w:rsidRPr="009D6442" w:rsidRDefault="00797176" w:rsidP="00F27B11">
      <w:pPr>
        <w:spacing w:before="120" w:after="120"/>
        <w:rPr>
          <w:rFonts w:ascii="Arial" w:eastAsia="MS Mincho" w:hAnsi="Arial" w:cs="Arial"/>
          <w:lang w:val="en-GB" w:eastAsia="ja-JP"/>
        </w:rPr>
      </w:pPr>
    </w:p>
    <w:p w14:paraId="50AED34B" w14:textId="77777777" w:rsidR="00002E9B" w:rsidRPr="00FE3D7B" w:rsidRDefault="00002E9B" w:rsidP="00FE3D7B">
      <w:pPr>
        <w:rPr>
          <w:lang w:val="en-GB" w:eastAsia="en-US"/>
        </w:rPr>
      </w:pPr>
    </w:p>
    <w:p w14:paraId="275EE82A" w14:textId="29D3DF58" w:rsidR="003841BA" w:rsidRDefault="003E6185" w:rsidP="003841BA">
      <w:pPr>
        <w:pStyle w:val="Heading2"/>
        <w:tabs>
          <w:tab w:val="left" w:pos="432"/>
          <w:tab w:val="left" w:pos="1091"/>
        </w:tabs>
        <w:spacing w:line="259" w:lineRule="auto"/>
        <w:ind w:left="663" w:hanging="663"/>
        <w:rPr>
          <w:rFonts w:cs="Arial"/>
        </w:rPr>
      </w:pPr>
      <w:r>
        <w:rPr>
          <w:rFonts w:eastAsia="MS Mincho" w:cs="Arial"/>
          <w:lang w:eastAsia="ja-JP"/>
        </w:rPr>
        <w:lastRenderedPageBreak/>
        <w:t xml:space="preserve">3.1 </w:t>
      </w:r>
      <w:r w:rsidR="00413749">
        <w:rPr>
          <w:rFonts w:eastAsia="MS Mincho" w:cs="Arial"/>
          <w:lang w:eastAsia="ja-JP"/>
        </w:rPr>
        <w:t>PTM configuration</w:t>
      </w:r>
      <w:r w:rsidR="00413749">
        <w:rPr>
          <w:rFonts w:cs="Arial"/>
        </w:rPr>
        <w:t xml:space="preserve"> transmitted by </w:t>
      </w:r>
      <w:r w:rsidR="00661821">
        <w:rPr>
          <w:rFonts w:cs="Arial"/>
        </w:rPr>
        <w:t>MCCH</w:t>
      </w:r>
      <w:r w:rsidR="003841BA">
        <w:rPr>
          <w:rFonts w:cs="Arial"/>
        </w:rPr>
        <w:t xml:space="preserve">  </w:t>
      </w:r>
    </w:p>
    <w:p w14:paraId="189742FE" w14:textId="7904BACE" w:rsidR="00731B0A" w:rsidRDefault="00731B0A" w:rsidP="00661821">
      <w:pPr>
        <w:spacing w:before="120" w:after="120"/>
        <w:rPr>
          <w:rFonts w:ascii="Arial" w:eastAsia="MS Mincho" w:hAnsi="Arial" w:cs="Arial"/>
          <w:lang w:val="en-GB" w:eastAsia="ja-JP"/>
        </w:rPr>
      </w:pPr>
      <w:r>
        <w:rPr>
          <w:rFonts w:ascii="Arial" w:eastAsia="MS Mincho" w:hAnsi="Arial" w:cs="Arial"/>
          <w:lang w:val="en-GB" w:eastAsia="ja-JP"/>
        </w:rPr>
        <w:t>The MBS PTM configuration can be configured via two</w:t>
      </w:r>
      <w:r w:rsidR="003D47C7">
        <w:rPr>
          <w:rFonts w:ascii="Arial" w:eastAsia="MS Mincho" w:hAnsi="Arial" w:cs="Arial"/>
          <w:lang w:val="en-GB" w:eastAsia="ja-JP"/>
        </w:rPr>
        <w:t>-</w:t>
      </w:r>
      <w:r>
        <w:rPr>
          <w:rFonts w:ascii="Arial" w:eastAsia="MS Mincho" w:hAnsi="Arial" w:cs="Arial"/>
          <w:lang w:val="en-GB" w:eastAsia="ja-JP"/>
        </w:rPr>
        <w:t>step based approach or one step based approach (as depicted by Figure 1)</w:t>
      </w:r>
      <w:r w:rsidR="0047299C">
        <w:rPr>
          <w:rFonts w:ascii="Arial" w:eastAsia="MS Mincho" w:hAnsi="Arial" w:cs="Arial"/>
          <w:lang w:val="en-GB" w:eastAsia="ja-JP"/>
        </w:rPr>
        <w:t xml:space="preserve"> for delivery mode 2</w:t>
      </w:r>
      <w:r>
        <w:rPr>
          <w:rFonts w:ascii="Arial" w:eastAsia="MS Mincho" w:hAnsi="Arial" w:cs="Arial"/>
          <w:lang w:val="en-GB" w:eastAsia="ja-JP"/>
        </w:rPr>
        <w:t xml:space="preserve">. </w:t>
      </w:r>
    </w:p>
    <w:p w14:paraId="51B628C1" w14:textId="7D6232E2" w:rsidR="00731B0A" w:rsidRDefault="00661821" w:rsidP="00661821">
      <w:pPr>
        <w:spacing w:before="120" w:after="120"/>
        <w:rPr>
          <w:rFonts w:ascii="Arial" w:eastAsia="MS Mincho" w:hAnsi="Arial" w:cs="Arial"/>
          <w:lang w:val="en-GB" w:eastAsia="ja-JP"/>
        </w:rPr>
      </w:pPr>
      <w:r w:rsidRPr="00661821">
        <w:rPr>
          <w:rFonts w:ascii="Arial" w:eastAsia="MS Mincho" w:hAnsi="Arial" w:cs="Arial"/>
          <w:lang w:val="en-GB" w:eastAsia="ja-JP"/>
        </w:rPr>
        <w:t xml:space="preserve">In LTE SC-PTM, the configuration is provided by two </w:t>
      </w:r>
      <w:r w:rsidR="00731B0A">
        <w:rPr>
          <w:rFonts w:ascii="Arial" w:eastAsia="MS Mincho" w:hAnsi="Arial" w:cs="Arial"/>
          <w:lang w:val="en-GB" w:eastAsia="ja-JP"/>
        </w:rPr>
        <w:t>steps</w:t>
      </w:r>
      <w:r w:rsidRPr="00661821">
        <w:rPr>
          <w:rFonts w:ascii="Arial" w:eastAsia="MS Mincho" w:hAnsi="Arial" w:cs="Arial"/>
          <w:lang w:val="en-GB" w:eastAsia="ja-JP"/>
        </w:rPr>
        <w:t>, i.e., SIB20 and SC-MCCH. SIB20 provides the SC-MCCH scheduling information; and SC-MCCH provides the SC-MTCH scheduling information.</w:t>
      </w:r>
      <w:r w:rsidR="00755A72" w:rsidRPr="00755A72">
        <w:rPr>
          <w:rFonts w:ascii="Arial" w:eastAsia="MS Mincho" w:hAnsi="Arial" w:cs="Arial"/>
          <w:lang w:eastAsia="ja-JP"/>
        </w:rPr>
        <w:t xml:space="preserve"> </w:t>
      </w:r>
      <w:r w:rsidR="00755A72">
        <w:rPr>
          <w:rFonts w:ascii="Arial" w:eastAsia="MS Mincho" w:hAnsi="Arial" w:cs="Arial"/>
          <w:lang w:eastAsia="ja-JP"/>
        </w:rPr>
        <w:t xml:space="preserve">The </w:t>
      </w:r>
      <w:r w:rsidR="00755A72" w:rsidRPr="00755A72">
        <w:rPr>
          <w:rFonts w:ascii="Arial" w:eastAsia="MS Mincho" w:hAnsi="Arial" w:cs="Arial"/>
          <w:lang w:eastAsia="ja-JP"/>
        </w:rPr>
        <w:t xml:space="preserve">SC-MCCH </w:t>
      </w:r>
      <w:r w:rsidR="00755A72">
        <w:rPr>
          <w:rFonts w:ascii="Arial" w:eastAsia="MS Mincho" w:hAnsi="Arial" w:cs="Arial"/>
          <w:lang w:eastAsia="ja-JP"/>
        </w:rPr>
        <w:t xml:space="preserve">is </w:t>
      </w:r>
      <w:r w:rsidR="00755A72" w:rsidRPr="00755A72">
        <w:rPr>
          <w:rFonts w:ascii="Arial" w:eastAsia="MS Mincho" w:hAnsi="Arial" w:cs="Arial"/>
          <w:lang w:eastAsia="ja-JP"/>
        </w:rPr>
        <w:t>scheduled by SC-RNTI at PDCCH</w:t>
      </w:r>
      <w:r w:rsidR="00755A72">
        <w:rPr>
          <w:rFonts w:ascii="Arial" w:eastAsia="MS Mincho" w:hAnsi="Arial" w:cs="Arial"/>
          <w:lang w:eastAsia="ja-JP"/>
        </w:rPr>
        <w:t xml:space="preserve"> and the </w:t>
      </w:r>
      <w:r w:rsidR="00755A72" w:rsidRPr="00755A72">
        <w:rPr>
          <w:rFonts w:ascii="Arial" w:eastAsia="MS Mincho" w:hAnsi="Arial" w:cs="Arial"/>
          <w:lang w:eastAsia="ja-JP"/>
        </w:rPr>
        <w:t>SC-MTCH scheduled by G-RNTI at PDCCH</w:t>
      </w:r>
      <w:r w:rsidR="00755A72">
        <w:rPr>
          <w:rFonts w:ascii="Arial" w:eastAsia="MS Mincho" w:hAnsi="Arial" w:cs="Arial"/>
          <w:lang w:eastAsia="ja-JP"/>
        </w:rPr>
        <w:t xml:space="preserve">. </w:t>
      </w:r>
      <w:r w:rsidR="00731B0A">
        <w:rPr>
          <w:rFonts w:ascii="Arial" w:eastAsia="MS Mincho" w:hAnsi="Arial" w:cs="Arial"/>
          <w:lang w:val="en-GB" w:eastAsia="ja-JP"/>
        </w:rPr>
        <w:t>T</w:t>
      </w:r>
      <w:r w:rsidR="00755A72" w:rsidRPr="00661821">
        <w:rPr>
          <w:rFonts w:ascii="Arial" w:eastAsia="MS Mincho" w:hAnsi="Arial" w:cs="Arial"/>
          <w:lang w:val="en-GB" w:eastAsia="ja-JP"/>
        </w:rPr>
        <w:t xml:space="preserve">he two-step configuration </w:t>
      </w:r>
      <w:r w:rsidR="00731B0A" w:rsidRPr="00731B0A">
        <w:rPr>
          <w:rFonts w:ascii="Arial" w:eastAsia="MS Mincho" w:hAnsi="Arial" w:cs="Arial"/>
          <w:lang w:val="en-GB" w:eastAsia="ja-JP"/>
        </w:rPr>
        <w:t xml:space="preserve">offers </w:t>
      </w:r>
      <w:r w:rsidR="00DF4667">
        <w:rPr>
          <w:rFonts w:ascii="Arial" w:eastAsia="MS Mincho" w:hAnsi="Arial" w:cs="Arial"/>
          <w:lang w:val="en-GB" w:eastAsia="ja-JP"/>
        </w:rPr>
        <w:t>the benefit that</w:t>
      </w:r>
      <w:r w:rsidR="00755A72" w:rsidRPr="00661821">
        <w:rPr>
          <w:rFonts w:ascii="Arial" w:eastAsia="MS Mincho" w:hAnsi="Arial" w:cs="Arial"/>
          <w:lang w:val="en-GB" w:eastAsia="ja-JP"/>
        </w:rPr>
        <w:t xml:space="preserve"> </w:t>
      </w:r>
      <w:r w:rsidR="00BE2E57">
        <w:rPr>
          <w:rFonts w:ascii="Arial" w:eastAsia="MS Mincho" w:hAnsi="Arial" w:cs="Arial"/>
          <w:lang w:val="en-GB" w:eastAsia="ja-JP"/>
        </w:rPr>
        <w:t xml:space="preserve">the </w:t>
      </w:r>
      <w:r w:rsidR="00731B0A">
        <w:rPr>
          <w:rFonts w:ascii="Arial" w:eastAsia="MS Mincho" w:hAnsi="Arial" w:cs="Arial"/>
          <w:lang w:val="en-GB" w:eastAsia="ja-JP"/>
        </w:rPr>
        <w:t xml:space="preserve">PTM </w:t>
      </w:r>
      <w:r w:rsidR="00731B0A" w:rsidRPr="00661821">
        <w:rPr>
          <w:rFonts w:ascii="Arial" w:eastAsia="MS Mincho" w:hAnsi="Arial" w:cs="Arial"/>
          <w:lang w:val="en-GB" w:eastAsia="ja-JP"/>
        </w:rPr>
        <w:t xml:space="preserve">configuration </w:t>
      </w:r>
      <w:r w:rsidR="00755A72" w:rsidRPr="00661821">
        <w:rPr>
          <w:rFonts w:ascii="Arial" w:eastAsia="MS Mincho" w:hAnsi="Arial" w:cs="Arial"/>
          <w:lang w:val="en-GB" w:eastAsia="ja-JP"/>
        </w:rPr>
        <w:t>scheduling is independent from SIB scheduling</w:t>
      </w:r>
      <w:r w:rsidR="00755A72">
        <w:rPr>
          <w:rFonts w:ascii="Arial" w:eastAsia="MS Mincho" w:hAnsi="Arial" w:cs="Arial"/>
          <w:lang w:val="en-GB" w:eastAsia="ja-JP"/>
        </w:rPr>
        <w:t xml:space="preserve">. </w:t>
      </w:r>
    </w:p>
    <w:p w14:paraId="481C6958" w14:textId="66957014" w:rsidR="00D65CBA" w:rsidRDefault="00176BA2" w:rsidP="00611BFB">
      <w:pPr>
        <w:spacing w:before="120" w:after="120"/>
        <w:rPr>
          <w:rFonts w:ascii="Arial" w:eastAsia="MS Mincho" w:hAnsi="Arial" w:cs="Arial"/>
          <w:lang w:val="en-GB" w:eastAsia="ja-JP"/>
        </w:rPr>
      </w:pPr>
      <w:r>
        <w:rPr>
          <w:rFonts w:ascii="Arial" w:eastAsia="MS Mincho" w:hAnsi="Arial" w:cs="Arial"/>
          <w:lang w:val="en-GB" w:eastAsia="ja-JP"/>
        </w:rPr>
        <w:t xml:space="preserve">However, as discussed within </w:t>
      </w:r>
      <w:r w:rsidR="00731B0A">
        <w:rPr>
          <w:rFonts w:ascii="Arial" w:eastAsia="MS Mincho" w:hAnsi="Arial" w:cs="Arial"/>
          <w:lang w:val="en-GB" w:eastAsia="ja-JP"/>
        </w:rPr>
        <w:t>email discussion [Post-111e</w:t>
      </w:r>
      <w:proofErr w:type="gramStart"/>
      <w:r w:rsidR="00731B0A">
        <w:rPr>
          <w:rFonts w:ascii="Arial" w:eastAsia="MS Mincho" w:hAnsi="Arial" w:cs="Arial"/>
          <w:lang w:val="en-GB" w:eastAsia="ja-JP"/>
        </w:rPr>
        <w:t>][</w:t>
      </w:r>
      <w:proofErr w:type="gramEnd"/>
      <w:r w:rsidR="00731B0A">
        <w:rPr>
          <w:rFonts w:ascii="Arial" w:eastAsia="MS Mincho" w:hAnsi="Arial" w:cs="Arial"/>
          <w:lang w:val="en-GB" w:eastAsia="ja-JP"/>
        </w:rPr>
        <w:t>906], PTM configuration can also be provided by one step approach, i.e. at SIB.</w:t>
      </w:r>
      <w:r w:rsidR="00611BFB" w:rsidRPr="00611BFB">
        <w:t xml:space="preserve"> </w:t>
      </w:r>
      <w:r w:rsidR="00611BFB">
        <w:rPr>
          <w:rFonts w:ascii="Arial" w:eastAsia="MS Mincho" w:hAnsi="Arial" w:cs="Arial"/>
          <w:lang w:val="en-GB" w:eastAsia="ja-JP"/>
        </w:rPr>
        <w:t xml:space="preserve">Some companies think that with this approach, the </w:t>
      </w:r>
      <w:r w:rsidR="00611BFB" w:rsidRPr="00611BFB">
        <w:rPr>
          <w:rFonts w:ascii="Arial" w:eastAsia="MS Mincho" w:hAnsi="Arial" w:cs="Arial"/>
          <w:lang w:val="en-GB" w:eastAsia="ja-JP"/>
        </w:rPr>
        <w:t>UEs can easily know what MBS services are provided by</w:t>
      </w:r>
      <w:r w:rsidR="00611BFB">
        <w:rPr>
          <w:rFonts w:ascii="Arial" w:eastAsia="MS Mincho" w:hAnsi="Arial" w:cs="Arial"/>
          <w:lang w:val="en-GB" w:eastAsia="ja-JP"/>
        </w:rPr>
        <w:t xml:space="preserve"> simply</w:t>
      </w:r>
      <w:r w:rsidR="00611BFB" w:rsidRPr="00611BFB">
        <w:rPr>
          <w:rFonts w:ascii="Arial" w:eastAsia="MS Mincho" w:hAnsi="Arial" w:cs="Arial"/>
          <w:lang w:val="en-GB" w:eastAsia="ja-JP"/>
        </w:rPr>
        <w:t xml:space="preserve"> read</w:t>
      </w:r>
      <w:r w:rsidR="00611BFB">
        <w:rPr>
          <w:rFonts w:ascii="Arial" w:eastAsia="MS Mincho" w:hAnsi="Arial" w:cs="Arial"/>
          <w:lang w:val="en-GB" w:eastAsia="ja-JP"/>
        </w:rPr>
        <w:t>ing</w:t>
      </w:r>
      <w:r w:rsidR="00611BFB" w:rsidRPr="00611BFB">
        <w:rPr>
          <w:rFonts w:ascii="Arial" w:eastAsia="MS Mincho" w:hAnsi="Arial" w:cs="Arial"/>
          <w:lang w:val="en-GB" w:eastAsia="ja-JP"/>
        </w:rPr>
        <w:t xml:space="preserve"> the MBS control information SIB</w:t>
      </w:r>
      <w:r w:rsidR="00611BFB">
        <w:rPr>
          <w:rFonts w:ascii="Arial" w:eastAsia="MS Mincho" w:hAnsi="Arial" w:cs="Arial"/>
          <w:lang w:val="en-GB" w:eastAsia="ja-JP"/>
        </w:rPr>
        <w:t xml:space="preserve"> w</w:t>
      </w:r>
      <w:r w:rsidR="00611BFB" w:rsidRPr="00611BFB">
        <w:rPr>
          <w:rFonts w:ascii="Arial" w:eastAsia="MS Mincho" w:hAnsi="Arial" w:cs="Arial"/>
          <w:lang w:val="en-GB" w:eastAsia="ja-JP"/>
        </w:rPr>
        <w:t>ithout the need to monitoring MCCH.</w:t>
      </w:r>
    </w:p>
    <w:p w14:paraId="319BC3C9" w14:textId="74AF6E4E" w:rsidR="00755A72" w:rsidRDefault="00DF4667" w:rsidP="00661821">
      <w:pPr>
        <w:spacing w:before="120" w:after="120"/>
        <w:rPr>
          <w:rFonts w:ascii="Arial" w:eastAsia="MS Mincho" w:hAnsi="Arial" w:cs="Arial"/>
          <w:lang w:val="en-GB" w:eastAsia="ja-JP"/>
        </w:rPr>
      </w:pPr>
      <w:r>
        <w:rPr>
          <w:rFonts w:ascii="Arial" w:eastAsia="MS Mincho" w:hAnsi="Arial" w:cs="Arial"/>
          <w:lang w:val="en-GB" w:eastAsia="ja-JP"/>
        </w:rPr>
        <w:t>RAN2 needs to decide the way for the transmission of PTM configuration for delivery mode 2 according to the discussion above</w:t>
      </w:r>
      <w:r w:rsidR="00D65CBA">
        <w:rPr>
          <w:rFonts w:ascii="Arial" w:eastAsia="MS Mincho" w:hAnsi="Arial" w:cs="Arial"/>
          <w:lang w:val="en-GB" w:eastAsia="ja-JP"/>
        </w:rPr>
        <w:t xml:space="preserve">.   </w:t>
      </w:r>
      <w:r w:rsidR="00731B0A">
        <w:rPr>
          <w:rFonts w:ascii="Arial" w:eastAsia="MS Mincho" w:hAnsi="Arial" w:cs="Arial"/>
          <w:lang w:val="en-GB" w:eastAsia="ja-JP"/>
        </w:rPr>
        <w:t xml:space="preserve"> </w:t>
      </w:r>
    </w:p>
    <w:p w14:paraId="58F664C8" w14:textId="727596E2" w:rsidR="003841BA" w:rsidRDefault="003841BA" w:rsidP="00661821">
      <w:pPr>
        <w:spacing w:before="120" w:after="120"/>
        <w:rPr>
          <w:rFonts w:ascii="Arial" w:eastAsia="MS Mincho" w:hAnsi="Arial" w:cs="Arial"/>
          <w:lang w:eastAsia="ja-JP"/>
        </w:rPr>
      </w:pPr>
    </w:p>
    <w:p w14:paraId="50F858FE" w14:textId="3680082E" w:rsidR="008503ED" w:rsidRDefault="008503ED" w:rsidP="00661821">
      <w:pPr>
        <w:spacing w:before="120" w:after="120"/>
        <w:rPr>
          <w:rFonts w:ascii="Arial" w:eastAsia="MS Mincho" w:hAnsi="Arial" w:cs="Arial"/>
          <w:lang w:eastAsia="ja-JP"/>
        </w:rPr>
      </w:pPr>
      <w:r w:rsidRPr="008503ED">
        <w:rPr>
          <w:noProof/>
          <w:lang w:eastAsia="zh-CN"/>
        </w:rPr>
        <w:drawing>
          <wp:inline distT="0" distB="0" distL="0" distR="0" wp14:anchorId="3301ABBD" wp14:editId="6A260B14">
            <wp:extent cx="5789691" cy="129392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4911" cy="1306265"/>
                    </a:xfrm>
                    <a:prstGeom prst="rect">
                      <a:avLst/>
                    </a:prstGeom>
                    <a:noFill/>
                    <a:ln>
                      <a:noFill/>
                    </a:ln>
                  </pic:spPr>
                </pic:pic>
              </a:graphicData>
            </a:graphic>
          </wp:inline>
        </w:drawing>
      </w:r>
    </w:p>
    <w:p w14:paraId="28512B21" w14:textId="753502C5" w:rsidR="00755A72" w:rsidRPr="008503ED" w:rsidRDefault="008503ED" w:rsidP="008503ED">
      <w:pPr>
        <w:spacing w:before="120" w:after="120"/>
        <w:jc w:val="center"/>
        <w:rPr>
          <w:rFonts w:ascii="Arial" w:eastAsia="MS Mincho" w:hAnsi="Arial" w:cs="Arial"/>
          <w:i/>
          <w:lang w:eastAsia="ja-JP"/>
        </w:rPr>
      </w:pPr>
      <w:r w:rsidRPr="008503ED">
        <w:rPr>
          <w:rFonts w:ascii="Arial" w:eastAsia="MS Mincho" w:hAnsi="Arial" w:cs="Arial"/>
          <w:i/>
          <w:sz w:val="20"/>
          <w:lang w:eastAsia="ja-JP"/>
        </w:rPr>
        <w:t>Figure 1: MBS configuration alternatives</w:t>
      </w:r>
    </w:p>
    <w:p w14:paraId="242A5C28" w14:textId="77777777" w:rsidR="008503ED" w:rsidRDefault="008503ED" w:rsidP="00755A72">
      <w:pPr>
        <w:spacing w:before="120" w:after="120"/>
        <w:rPr>
          <w:rFonts w:ascii="Arial" w:eastAsia="MS Mincho" w:hAnsi="Arial" w:cs="Arial"/>
          <w:lang w:eastAsia="ja-JP"/>
        </w:rPr>
      </w:pPr>
    </w:p>
    <w:p w14:paraId="7F85376D" w14:textId="50812595" w:rsidR="003841BA" w:rsidRPr="00C62488" w:rsidRDefault="003841BA" w:rsidP="003841BA">
      <w:pPr>
        <w:pStyle w:val="Heading3"/>
        <w:rPr>
          <w:b/>
        </w:rPr>
      </w:pPr>
      <w:r w:rsidRPr="00C62488">
        <w:rPr>
          <w:b/>
          <w:color w:val="00B0F0"/>
          <w:sz w:val="22"/>
        </w:rPr>
        <w:t xml:space="preserve">Question </w:t>
      </w:r>
      <w:r w:rsidR="00410866">
        <w:rPr>
          <w:b/>
          <w:color w:val="00B0F0"/>
          <w:sz w:val="22"/>
        </w:rPr>
        <w:t>4</w:t>
      </w:r>
      <w:r w:rsidRPr="00C62488">
        <w:rPr>
          <w:b/>
        </w:rPr>
        <w:t xml:space="preserve"> </w:t>
      </w:r>
    </w:p>
    <w:p w14:paraId="34AC4A95" w14:textId="18C13BB6" w:rsidR="003841BA" w:rsidRDefault="003841BA" w:rsidP="003841BA">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the </w:t>
      </w:r>
      <w:r w:rsidR="003D47C7" w:rsidRPr="003D47C7">
        <w:rPr>
          <w:rFonts w:ascii="Arial" w:eastAsia="MS Mincho" w:hAnsi="Arial" w:cs="Arial"/>
          <w:color w:val="00B0F0"/>
          <w:lang w:eastAsia="ja-JP"/>
        </w:rPr>
        <w:t>two</w:t>
      </w:r>
      <w:r w:rsidR="003D47C7">
        <w:rPr>
          <w:rFonts w:ascii="Arial" w:eastAsia="MS Mincho" w:hAnsi="Arial" w:cs="Arial"/>
          <w:color w:val="00B0F0"/>
          <w:lang w:eastAsia="ja-JP"/>
        </w:rPr>
        <w:t>-</w:t>
      </w:r>
      <w:r w:rsidR="003D47C7" w:rsidRPr="003D47C7">
        <w:rPr>
          <w:rFonts w:ascii="Arial" w:eastAsia="MS Mincho" w:hAnsi="Arial" w:cs="Arial"/>
          <w:color w:val="00B0F0"/>
          <w:lang w:eastAsia="ja-JP"/>
        </w:rPr>
        <w:t xml:space="preserve">step based approach </w:t>
      </w:r>
      <w:r w:rsidR="003D47C7">
        <w:rPr>
          <w:rFonts w:ascii="Arial" w:eastAsia="MS Mincho" w:hAnsi="Arial" w:cs="Arial"/>
          <w:color w:val="00B0F0"/>
          <w:lang w:eastAsia="ja-JP"/>
        </w:rPr>
        <w:t>(i.e. BCCH and MCCH) as adopted by</w:t>
      </w:r>
      <w:r w:rsidR="00D65CBA">
        <w:rPr>
          <w:rFonts w:ascii="Arial" w:eastAsia="MS Mincho" w:hAnsi="Arial" w:cs="Arial"/>
          <w:color w:val="00B0F0"/>
          <w:lang w:eastAsia="ja-JP"/>
        </w:rPr>
        <w:t xml:space="preserve"> LTE</w:t>
      </w:r>
      <w:r w:rsidR="003D47C7">
        <w:rPr>
          <w:rFonts w:ascii="Arial" w:eastAsia="MS Mincho" w:hAnsi="Arial" w:cs="Arial"/>
          <w:color w:val="00B0F0"/>
          <w:lang w:eastAsia="ja-JP"/>
        </w:rPr>
        <w:t xml:space="preserve"> SC-PTM is reused for the transmission of </w:t>
      </w:r>
      <w:r w:rsidR="003D47C7" w:rsidRPr="003D47C7">
        <w:rPr>
          <w:rFonts w:ascii="Arial" w:eastAsia="MS Mincho" w:hAnsi="Arial" w:cs="Arial"/>
          <w:color w:val="00B0F0"/>
          <w:lang w:eastAsia="ja-JP"/>
        </w:rPr>
        <w:t>PTM configuration</w:t>
      </w:r>
      <w:r w:rsidR="003D47C7">
        <w:rPr>
          <w:rFonts w:ascii="Arial" w:eastAsia="MS Mincho" w:hAnsi="Arial" w:cs="Arial"/>
          <w:color w:val="00B0F0"/>
          <w:lang w:eastAsia="ja-JP"/>
        </w:rPr>
        <w:t xml:space="preserve"> for NR MBS delivery mode 2</w:t>
      </w:r>
      <w:r w:rsidRPr="00DD0A3C">
        <w:rPr>
          <w:rFonts w:ascii="Arial" w:eastAsia="MS Mincho" w:hAnsi="Arial" w:cs="Arial"/>
          <w:color w:val="00B0F0"/>
          <w:lang w:eastAsia="ja-JP"/>
        </w:rPr>
        <w:t>?</w:t>
      </w:r>
    </w:p>
    <w:p w14:paraId="484397F1" w14:textId="77777777" w:rsidR="003841BA" w:rsidRDefault="003841BA" w:rsidP="003841BA">
      <w:pPr>
        <w:rPr>
          <w:rFonts w:ascii="Arial" w:eastAsia="MS Mincho" w:hAnsi="Arial" w:cs="Arial"/>
          <w:color w:val="00B0F0"/>
          <w:lang w:eastAsia="ja-JP"/>
        </w:rPr>
      </w:pPr>
    </w:p>
    <w:p w14:paraId="6428CE57" w14:textId="77777777" w:rsidR="003841BA" w:rsidRPr="005D3790" w:rsidRDefault="003841BA" w:rsidP="003841BA">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3841BA" w14:paraId="6D3B0433" w14:textId="77777777" w:rsidTr="00691307">
        <w:tc>
          <w:tcPr>
            <w:tcW w:w="2120" w:type="dxa"/>
            <w:shd w:val="clear" w:color="auto" w:fill="BFBFBF" w:themeFill="background1" w:themeFillShade="BF"/>
          </w:tcPr>
          <w:p w14:paraId="54512C75" w14:textId="77777777" w:rsidR="003841BA" w:rsidRDefault="003841BA"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9235A12" w14:textId="77777777" w:rsidR="003841BA" w:rsidRDefault="003841BA"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434F03" w14:textId="77777777" w:rsidR="003841BA" w:rsidRDefault="003841BA" w:rsidP="00691307">
            <w:pPr>
              <w:pStyle w:val="BodyText"/>
              <w:rPr>
                <w:rFonts w:ascii="Arial" w:hAnsi="Arial" w:cs="Arial"/>
              </w:rPr>
            </w:pPr>
            <w:r>
              <w:rPr>
                <w:rFonts w:ascii="Arial" w:hAnsi="Arial" w:cs="Arial"/>
              </w:rPr>
              <w:t>Comments</w:t>
            </w:r>
          </w:p>
        </w:tc>
      </w:tr>
      <w:tr w:rsidR="003841BA" w14:paraId="374E5FED" w14:textId="77777777" w:rsidTr="00691307">
        <w:tc>
          <w:tcPr>
            <w:tcW w:w="2120" w:type="dxa"/>
          </w:tcPr>
          <w:p w14:paraId="0C1CF7C4" w14:textId="77777777" w:rsidR="003841BA" w:rsidRDefault="003841BA" w:rsidP="00691307">
            <w:pPr>
              <w:rPr>
                <w:lang w:val="en-GB"/>
              </w:rPr>
            </w:pPr>
          </w:p>
        </w:tc>
        <w:tc>
          <w:tcPr>
            <w:tcW w:w="1842" w:type="dxa"/>
          </w:tcPr>
          <w:p w14:paraId="4E59C895" w14:textId="77777777" w:rsidR="003841BA" w:rsidRDefault="003841BA" w:rsidP="00691307">
            <w:pPr>
              <w:rPr>
                <w:lang w:val="en-GB"/>
              </w:rPr>
            </w:pPr>
          </w:p>
        </w:tc>
        <w:tc>
          <w:tcPr>
            <w:tcW w:w="5659" w:type="dxa"/>
          </w:tcPr>
          <w:p w14:paraId="6570E6AD" w14:textId="77777777" w:rsidR="003841BA" w:rsidRDefault="003841BA" w:rsidP="00691307">
            <w:pPr>
              <w:rPr>
                <w:lang w:val="en-GB"/>
              </w:rPr>
            </w:pPr>
          </w:p>
        </w:tc>
      </w:tr>
      <w:tr w:rsidR="003841BA" w14:paraId="1B9873BD" w14:textId="77777777" w:rsidTr="00691307">
        <w:tc>
          <w:tcPr>
            <w:tcW w:w="2120" w:type="dxa"/>
          </w:tcPr>
          <w:p w14:paraId="54C2E236" w14:textId="77777777" w:rsidR="003841BA" w:rsidRDefault="003841BA" w:rsidP="00691307"/>
        </w:tc>
        <w:tc>
          <w:tcPr>
            <w:tcW w:w="1842" w:type="dxa"/>
          </w:tcPr>
          <w:p w14:paraId="536D06A9" w14:textId="77777777" w:rsidR="003841BA" w:rsidRDefault="003841BA" w:rsidP="00691307"/>
        </w:tc>
        <w:tc>
          <w:tcPr>
            <w:tcW w:w="5659" w:type="dxa"/>
          </w:tcPr>
          <w:p w14:paraId="18A56175" w14:textId="77777777" w:rsidR="003841BA" w:rsidRDefault="003841BA" w:rsidP="00691307"/>
        </w:tc>
      </w:tr>
      <w:tr w:rsidR="003841BA" w14:paraId="55612CC9" w14:textId="77777777" w:rsidTr="00691307">
        <w:tc>
          <w:tcPr>
            <w:tcW w:w="2120" w:type="dxa"/>
          </w:tcPr>
          <w:p w14:paraId="429CCFE9" w14:textId="77777777" w:rsidR="003841BA" w:rsidRDefault="003841BA" w:rsidP="00691307"/>
        </w:tc>
        <w:tc>
          <w:tcPr>
            <w:tcW w:w="1842" w:type="dxa"/>
          </w:tcPr>
          <w:p w14:paraId="14E0E49B" w14:textId="77777777" w:rsidR="003841BA" w:rsidRDefault="003841BA" w:rsidP="00691307"/>
        </w:tc>
        <w:tc>
          <w:tcPr>
            <w:tcW w:w="5659" w:type="dxa"/>
          </w:tcPr>
          <w:p w14:paraId="12AEC250" w14:textId="77777777" w:rsidR="003841BA" w:rsidRDefault="003841BA" w:rsidP="00691307"/>
        </w:tc>
      </w:tr>
      <w:tr w:rsidR="003841BA" w14:paraId="39DECC95" w14:textId="77777777" w:rsidTr="00691307">
        <w:tc>
          <w:tcPr>
            <w:tcW w:w="2120" w:type="dxa"/>
          </w:tcPr>
          <w:p w14:paraId="0BFFFDEE" w14:textId="77777777" w:rsidR="003841BA" w:rsidRDefault="003841BA" w:rsidP="00691307"/>
        </w:tc>
        <w:tc>
          <w:tcPr>
            <w:tcW w:w="1842" w:type="dxa"/>
          </w:tcPr>
          <w:p w14:paraId="76BD3DF1" w14:textId="77777777" w:rsidR="003841BA" w:rsidRDefault="003841BA" w:rsidP="00691307"/>
        </w:tc>
        <w:tc>
          <w:tcPr>
            <w:tcW w:w="5659" w:type="dxa"/>
          </w:tcPr>
          <w:p w14:paraId="54FE4661" w14:textId="77777777" w:rsidR="003841BA" w:rsidRDefault="003841BA" w:rsidP="00691307"/>
        </w:tc>
      </w:tr>
      <w:tr w:rsidR="003D47C7" w14:paraId="0572B046" w14:textId="77777777" w:rsidTr="00691307">
        <w:tc>
          <w:tcPr>
            <w:tcW w:w="2120" w:type="dxa"/>
          </w:tcPr>
          <w:p w14:paraId="268C8224" w14:textId="77777777" w:rsidR="003D47C7" w:rsidRDefault="003D47C7" w:rsidP="00691307"/>
        </w:tc>
        <w:tc>
          <w:tcPr>
            <w:tcW w:w="1842" w:type="dxa"/>
          </w:tcPr>
          <w:p w14:paraId="77695C85" w14:textId="77777777" w:rsidR="003D47C7" w:rsidRDefault="003D47C7" w:rsidP="00691307"/>
        </w:tc>
        <w:tc>
          <w:tcPr>
            <w:tcW w:w="5659" w:type="dxa"/>
          </w:tcPr>
          <w:p w14:paraId="200F4910" w14:textId="77777777" w:rsidR="003D47C7" w:rsidRDefault="003D47C7" w:rsidP="00691307"/>
        </w:tc>
      </w:tr>
      <w:tr w:rsidR="003D47C7" w14:paraId="45A137AC" w14:textId="77777777" w:rsidTr="00691307">
        <w:tc>
          <w:tcPr>
            <w:tcW w:w="2120" w:type="dxa"/>
          </w:tcPr>
          <w:p w14:paraId="1BE12F85" w14:textId="77777777" w:rsidR="003D47C7" w:rsidRDefault="003D47C7" w:rsidP="00691307"/>
        </w:tc>
        <w:tc>
          <w:tcPr>
            <w:tcW w:w="1842" w:type="dxa"/>
          </w:tcPr>
          <w:p w14:paraId="28E8BCBC" w14:textId="77777777" w:rsidR="003D47C7" w:rsidRDefault="003D47C7" w:rsidP="00691307"/>
        </w:tc>
        <w:tc>
          <w:tcPr>
            <w:tcW w:w="5659" w:type="dxa"/>
          </w:tcPr>
          <w:p w14:paraId="039D53B7" w14:textId="77777777" w:rsidR="003D47C7" w:rsidRDefault="003D47C7" w:rsidP="00691307"/>
        </w:tc>
      </w:tr>
      <w:tr w:rsidR="003D47C7" w14:paraId="65803071" w14:textId="77777777" w:rsidTr="00691307">
        <w:tc>
          <w:tcPr>
            <w:tcW w:w="2120" w:type="dxa"/>
          </w:tcPr>
          <w:p w14:paraId="54E1910F" w14:textId="77777777" w:rsidR="003D47C7" w:rsidRDefault="003D47C7" w:rsidP="00691307"/>
        </w:tc>
        <w:tc>
          <w:tcPr>
            <w:tcW w:w="1842" w:type="dxa"/>
          </w:tcPr>
          <w:p w14:paraId="6C86C28A" w14:textId="77777777" w:rsidR="003D47C7" w:rsidRDefault="003D47C7" w:rsidP="00691307"/>
        </w:tc>
        <w:tc>
          <w:tcPr>
            <w:tcW w:w="5659" w:type="dxa"/>
          </w:tcPr>
          <w:p w14:paraId="08E21D06" w14:textId="77777777" w:rsidR="003D47C7" w:rsidRDefault="003D47C7" w:rsidP="00691307"/>
        </w:tc>
      </w:tr>
    </w:tbl>
    <w:p w14:paraId="5D92F790" w14:textId="13C0B6CD" w:rsidR="00225509" w:rsidRDefault="00225509" w:rsidP="00EC28E8">
      <w:pPr>
        <w:spacing w:before="120" w:after="120"/>
        <w:rPr>
          <w:rFonts w:ascii="Arial" w:hAnsi="Arial" w:cs="Arial"/>
          <w:b/>
          <w:lang w:val="en-GB"/>
        </w:rPr>
      </w:pPr>
    </w:p>
    <w:p w14:paraId="3B63BC36" w14:textId="402BF3EF" w:rsidR="00FA6548" w:rsidRPr="00347F8C" w:rsidRDefault="003E6185" w:rsidP="00FA6548">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lastRenderedPageBreak/>
        <w:t xml:space="preserve">3.2 </w:t>
      </w:r>
      <w:r w:rsidR="00FA6548">
        <w:rPr>
          <w:rFonts w:eastAsia="MS Mincho" w:cs="Arial"/>
          <w:lang w:eastAsia="ja-JP"/>
        </w:rPr>
        <w:t>Reception of PTM</w:t>
      </w:r>
      <w:r w:rsidR="00FA6548" w:rsidRPr="00347F8C">
        <w:rPr>
          <w:rFonts w:eastAsia="MS Mincho" w:cs="Arial"/>
          <w:lang w:eastAsia="ja-JP"/>
        </w:rPr>
        <w:t xml:space="preserve"> Configuration </w:t>
      </w:r>
      <w:r w:rsidR="00FA6548">
        <w:rPr>
          <w:rFonts w:eastAsia="MS Mincho" w:cs="Arial"/>
          <w:lang w:eastAsia="ja-JP"/>
        </w:rPr>
        <w:t xml:space="preserve">for </w:t>
      </w:r>
      <w:r w:rsidR="00FA6548" w:rsidRPr="00347F8C">
        <w:rPr>
          <w:rFonts w:eastAsia="MS Mincho" w:cs="Arial"/>
          <w:lang w:eastAsia="ja-JP"/>
        </w:rPr>
        <w:t xml:space="preserve">connected </w:t>
      </w:r>
      <w:r w:rsidR="00FA6548">
        <w:rPr>
          <w:rFonts w:eastAsia="MS Mincho" w:cs="Arial"/>
          <w:lang w:eastAsia="ja-JP"/>
        </w:rPr>
        <w:t>UEs</w:t>
      </w:r>
    </w:p>
    <w:p w14:paraId="0E070D2E" w14:textId="77777777" w:rsidR="00523B17" w:rsidRDefault="00523B17" w:rsidP="00FA6548">
      <w:pPr>
        <w:spacing w:before="120"/>
        <w:rPr>
          <w:rFonts w:ascii="Arial" w:eastAsia="MS Mincho" w:hAnsi="Arial" w:cs="Arial"/>
          <w:lang w:eastAsia="ja-JP"/>
        </w:rPr>
      </w:pPr>
      <w:r>
        <w:rPr>
          <w:rFonts w:ascii="Arial" w:hAnsi="Arial" w:cs="Arial"/>
          <w:lang w:val="en-GB"/>
        </w:rPr>
        <w:t xml:space="preserve">This section assumes </w:t>
      </w:r>
      <w:r w:rsidR="00FA6548" w:rsidRPr="0008171F">
        <w:rPr>
          <w:rFonts w:ascii="Arial" w:hAnsi="Arial" w:cs="Arial"/>
        </w:rPr>
        <w:t>NR MBS delivery mode 2</w:t>
      </w:r>
      <w:r w:rsidR="00FA6548">
        <w:rPr>
          <w:rFonts w:ascii="Arial" w:hAnsi="Arial" w:cs="Arial"/>
        </w:rPr>
        <w:t xml:space="preserve"> supports both </w:t>
      </w:r>
      <w:r w:rsidR="00FA6548" w:rsidRPr="00347F8C">
        <w:rPr>
          <w:rFonts w:ascii="Arial" w:eastAsia="MS Mincho" w:hAnsi="Arial" w:cs="Arial"/>
          <w:lang w:eastAsia="ja-JP"/>
        </w:rPr>
        <w:t xml:space="preserve">idle/inactive </w:t>
      </w:r>
      <w:r w:rsidR="00FA6548">
        <w:rPr>
          <w:rFonts w:ascii="Arial" w:eastAsia="MS Mincho" w:hAnsi="Arial" w:cs="Arial"/>
          <w:lang w:eastAsia="ja-JP"/>
        </w:rPr>
        <w:t xml:space="preserve">UEs </w:t>
      </w:r>
      <w:r w:rsidR="00FA6548" w:rsidRPr="00347F8C">
        <w:rPr>
          <w:rFonts w:ascii="Arial" w:eastAsia="MS Mincho" w:hAnsi="Arial" w:cs="Arial"/>
          <w:lang w:eastAsia="ja-JP"/>
        </w:rPr>
        <w:t>and connected mode</w:t>
      </w:r>
      <w:r w:rsidR="00FA6548">
        <w:rPr>
          <w:rFonts w:ascii="Arial" w:eastAsia="MS Mincho" w:hAnsi="Arial" w:cs="Arial"/>
          <w:lang w:eastAsia="ja-JP"/>
        </w:rPr>
        <w:t xml:space="preserve"> UEs</w:t>
      </w:r>
      <w:r>
        <w:rPr>
          <w:rFonts w:ascii="Arial" w:eastAsia="MS Mincho" w:hAnsi="Arial" w:cs="Arial"/>
          <w:lang w:eastAsia="ja-JP"/>
        </w:rPr>
        <w:t>, which depends on the confirmation of Question 1</w:t>
      </w:r>
      <w:r w:rsidR="00FA6548">
        <w:rPr>
          <w:rFonts w:ascii="Arial" w:eastAsia="MS Mincho" w:hAnsi="Arial" w:cs="Arial"/>
          <w:lang w:eastAsia="ja-JP"/>
        </w:rPr>
        <w:t xml:space="preserve">. </w:t>
      </w:r>
    </w:p>
    <w:p w14:paraId="4F7EBCA7" w14:textId="77777777" w:rsidR="00122CBF" w:rsidRDefault="00FA6548" w:rsidP="00FA6548">
      <w:pPr>
        <w:spacing w:before="120"/>
        <w:rPr>
          <w:rFonts w:ascii="Arial" w:eastAsia="MS Mincho" w:hAnsi="Arial" w:cs="Arial"/>
          <w:lang w:eastAsia="ja-JP"/>
        </w:rPr>
      </w:pPr>
      <w:r>
        <w:rPr>
          <w:rFonts w:ascii="Arial" w:eastAsia="MS Mincho" w:hAnsi="Arial" w:cs="Arial"/>
          <w:lang w:eastAsia="ja-JP"/>
        </w:rPr>
        <w:t xml:space="preserve">As discussed in </w:t>
      </w:r>
      <w:r w:rsidR="00122CBF">
        <w:rPr>
          <w:rFonts w:ascii="Arial" w:eastAsia="MS Mincho" w:hAnsi="Arial" w:cs="Arial"/>
          <w:lang w:eastAsia="ja-JP"/>
        </w:rPr>
        <w:t xml:space="preserve">the </w:t>
      </w:r>
      <w:r>
        <w:rPr>
          <w:rFonts w:ascii="Arial" w:eastAsia="MS Mincho" w:hAnsi="Arial" w:cs="Arial"/>
          <w:lang w:eastAsia="ja-JP"/>
        </w:rPr>
        <w:t xml:space="preserve">previous section, the PTM configuration for the MBS sessions supported by </w:t>
      </w:r>
      <w:r w:rsidRPr="0008171F">
        <w:rPr>
          <w:rFonts w:ascii="Arial" w:hAnsi="Arial" w:cs="Arial"/>
        </w:rPr>
        <w:t>delivery mode 2</w:t>
      </w:r>
      <w:r>
        <w:rPr>
          <w:rFonts w:ascii="Arial" w:hAnsi="Arial" w:cs="Arial"/>
        </w:rPr>
        <w:t xml:space="preserve"> </w:t>
      </w:r>
      <w:r>
        <w:rPr>
          <w:rFonts w:ascii="Arial" w:eastAsia="MS Mincho" w:hAnsi="Arial" w:cs="Arial"/>
          <w:lang w:eastAsia="ja-JP"/>
        </w:rPr>
        <w:t xml:space="preserve">can be </w:t>
      </w:r>
      <w:r w:rsidRPr="00347F8C">
        <w:rPr>
          <w:rFonts w:ascii="Arial" w:hAnsi="Arial" w:cs="Arial"/>
        </w:rPr>
        <w:t xml:space="preserve">acquired on </w:t>
      </w:r>
      <w:r>
        <w:rPr>
          <w:rFonts w:ascii="Arial" w:hAnsi="Arial" w:cs="Arial"/>
        </w:rPr>
        <w:t xml:space="preserve">BCCH and/or </w:t>
      </w:r>
      <w:r w:rsidRPr="00347F8C">
        <w:rPr>
          <w:rFonts w:ascii="Arial" w:hAnsi="Arial" w:cs="Arial"/>
        </w:rPr>
        <w:t>MCCH</w:t>
      </w:r>
      <w:r>
        <w:rPr>
          <w:rFonts w:ascii="Arial" w:hAnsi="Arial" w:cs="Arial"/>
        </w:rPr>
        <w:t>. There may be no ambiguity for</w:t>
      </w:r>
      <w:r w:rsidRPr="0008171F">
        <w:rPr>
          <w:rFonts w:ascii="Arial" w:eastAsia="MS Mincho" w:hAnsi="Arial" w:cs="Arial"/>
          <w:lang w:eastAsia="ja-JP"/>
        </w:rPr>
        <w:t xml:space="preserve"> </w:t>
      </w:r>
      <w:r w:rsidRPr="00347F8C">
        <w:rPr>
          <w:rFonts w:ascii="Arial" w:eastAsia="MS Mincho" w:hAnsi="Arial" w:cs="Arial"/>
          <w:lang w:eastAsia="ja-JP"/>
        </w:rPr>
        <w:t xml:space="preserve">idle/inactive </w:t>
      </w:r>
      <w:r>
        <w:rPr>
          <w:rFonts w:ascii="Arial" w:eastAsia="MS Mincho" w:hAnsi="Arial" w:cs="Arial"/>
          <w:lang w:eastAsia="ja-JP"/>
        </w:rPr>
        <w:t>UEs. However it would be needed to clarify if the same principle also applies to</w:t>
      </w:r>
      <w:r w:rsidRPr="0008171F">
        <w:rPr>
          <w:rFonts w:ascii="Arial" w:eastAsia="MS Mincho" w:hAnsi="Arial" w:cs="Arial"/>
          <w:lang w:eastAsia="ja-JP"/>
        </w:rPr>
        <w:t xml:space="preserve"> </w:t>
      </w:r>
      <w:r w:rsidRPr="00347F8C">
        <w:rPr>
          <w:rFonts w:ascii="Arial" w:eastAsia="MS Mincho" w:hAnsi="Arial" w:cs="Arial"/>
          <w:lang w:eastAsia="ja-JP"/>
        </w:rPr>
        <w:t>connected mode</w:t>
      </w:r>
      <w:r>
        <w:rPr>
          <w:rFonts w:ascii="Arial" w:eastAsia="MS Mincho" w:hAnsi="Arial" w:cs="Arial"/>
          <w:lang w:eastAsia="ja-JP"/>
        </w:rPr>
        <w:t xml:space="preserve"> UEs. </w:t>
      </w:r>
    </w:p>
    <w:p w14:paraId="7C383C8E" w14:textId="4C183D24" w:rsidR="00FA6548" w:rsidRDefault="00FA6548" w:rsidP="00FA6548">
      <w:pPr>
        <w:spacing w:before="120"/>
        <w:rPr>
          <w:rFonts w:ascii="Arial" w:hAnsi="Arial" w:cs="Arial"/>
        </w:rPr>
      </w:pPr>
      <w:r>
        <w:rPr>
          <w:rFonts w:ascii="Arial" w:eastAsia="MS Mincho" w:hAnsi="Arial" w:cs="Arial"/>
          <w:lang w:eastAsia="ja-JP"/>
        </w:rPr>
        <w:t xml:space="preserve">There are two alternatives according to the contributions submitted to RAN2#112e. At first alternative, </w:t>
      </w:r>
      <w:r>
        <w:rPr>
          <w:rFonts w:ascii="Arial" w:hAnsi="Arial" w:cs="Arial"/>
        </w:rPr>
        <w:t>t</w:t>
      </w:r>
      <w:r w:rsidRPr="00347F8C">
        <w:rPr>
          <w:rFonts w:ascii="Arial" w:hAnsi="Arial" w:cs="Arial"/>
        </w:rPr>
        <w:t>he UE</w:t>
      </w:r>
      <w:r>
        <w:rPr>
          <w:rFonts w:ascii="Arial" w:hAnsi="Arial" w:cs="Arial"/>
        </w:rPr>
        <w:t>s</w:t>
      </w:r>
      <w:r w:rsidRPr="00347F8C">
        <w:rPr>
          <w:rFonts w:ascii="Arial" w:hAnsi="Arial" w:cs="Arial"/>
        </w:rPr>
        <w:t xml:space="preserve"> in connected mode acquire</w:t>
      </w:r>
      <w:r>
        <w:rPr>
          <w:rFonts w:ascii="Arial" w:hAnsi="Arial" w:cs="Arial"/>
        </w:rPr>
        <w:t>s</w:t>
      </w:r>
      <w:r w:rsidRPr="00347F8C">
        <w:rPr>
          <w:rFonts w:ascii="Arial" w:hAnsi="Arial" w:cs="Arial"/>
        </w:rPr>
        <w:t xml:space="preserve"> the </w:t>
      </w:r>
      <w:r>
        <w:rPr>
          <w:rFonts w:ascii="Arial" w:hAnsi="Arial" w:cs="Arial"/>
        </w:rPr>
        <w:t>PTM MBS</w:t>
      </w:r>
      <w:r w:rsidRPr="00347F8C">
        <w:rPr>
          <w:rFonts w:ascii="Arial" w:hAnsi="Arial" w:cs="Arial"/>
        </w:rPr>
        <w:t xml:space="preserve"> configuration </w:t>
      </w:r>
      <w:r>
        <w:rPr>
          <w:rFonts w:ascii="Arial" w:hAnsi="Arial" w:cs="Arial"/>
        </w:rPr>
        <w:t xml:space="preserve">from </w:t>
      </w:r>
      <w:r w:rsidRPr="00347F8C">
        <w:rPr>
          <w:rFonts w:ascii="Arial" w:hAnsi="Arial" w:cs="Arial"/>
        </w:rPr>
        <w:t>broadcast (</w:t>
      </w:r>
      <w:r>
        <w:rPr>
          <w:rFonts w:ascii="Arial" w:hAnsi="Arial" w:cs="Arial"/>
        </w:rPr>
        <w:t xml:space="preserve">BCCH and/or </w:t>
      </w:r>
      <w:r w:rsidRPr="00347F8C">
        <w:rPr>
          <w:rFonts w:ascii="Arial" w:hAnsi="Arial" w:cs="Arial"/>
        </w:rPr>
        <w:t>MCCH</w:t>
      </w:r>
      <w:r>
        <w:rPr>
          <w:rFonts w:ascii="Arial" w:hAnsi="Arial" w:cs="Arial"/>
        </w:rPr>
        <w:t>).</w:t>
      </w:r>
      <w:r>
        <w:rPr>
          <w:rFonts w:ascii="Arial" w:eastAsia="MS Mincho" w:hAnsi="Arial" w:cs="Arial"/>
          <w:lang w:eastAsia="ja-JP"/>
        </w:rPr>
        <w:t xml:space="preserve"> At second alternative,</w:t>
      </w:r>
      <w:r>
        <w:rPr>
          <w:rFonts w:ascii="Arial" w:hAnsi="Arial" w:cs="Arial"/>
        </w:rPr>
        <w:t xml:space="preserve"> the </w:t>
      </w:r>
      <w:r w:rsidRPr="00347F8C">
        <w:rPr>
          <w:rFonts w:ascii="Arial" w:hAnsi="Arial" w:cs="Arial"/>
        </w:rPr>
        <w:t>UE</w:t>
      </w:r>
      <w:r>
        <w:rPr>
          <w:rFonts w:ascii="Arial" w:hAnsi="Arial" w:cs="Arial"/>
        </w:rPr>
        <w:t>s</w:t>
      </w:r>
      <w:r w:rsidRPr="00347F8C">
        <w:rPr>
          <w:rFonts w:ascii="Arial" w:hAnsi="Arial" w:cs="Arial"/>
        </w:rPr>
        <w:t xml:space="preserve"> in connected mode receives the MBS configuration via dedicated signaling.</w:t>
      </w:r>
      <w:r>
        <w:rPr>
          <w:rFonts w:ascii="Arial" w:hAnsi="Arial" w:cs="Arial"/>
        </w:rPr>
        <w:t xml:space="preserve"> Note that LTE SC-PTM adopts the first alternative. </w:t>
      </w:r>
    </w:p>
    <w:p w14:paraId="147804BB" w14:textId="05161DB4" w:rsidR="00FA6548" w:rsidRPr="00C62488" w:rsidRDefault="00FA6548" w:rsidP="00FA6548">
      <w:pPr>
        <w:pStyle w:val="Heading3"/>
        <w:rPr>
          <w:b/>
        </w:rPr>
      </w:pPr>
      <w:r w:rsidRPr="00C62488">
        <w:rPr>
          <w:b/>
          <w:color w:val="00B0F0"/>
          <w:sz w:val="22"/>
        </w:rPr>
        <w:t xml:space="preserve">Question </w:t>
      </w:r>
      <w:r w:rsidR="00523B17">
        <w:rPr>
          <w:b/>
          <w:color w:val="00B0F0"/>
          <w:sz w:val="22"/>
        </w:rPr>
        <w:t>5</w:t>
      </w:r>
      <w:r w:rsidRPr="00C62488">
        <w:rPr>
          <w:b/>
        </w:rPr>
        <w:t xml:space="preserve"> </w:t>
      </w:r>
    </w:p>
    <w:p w14:paraId="5B5A3833"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 xml:space="preserve">Select the alternative </w:t>
      </w:r>
      <w:r w:rsidRPr="009976A4">
        <w:rPr>
          <w:rFonts w:ascii="Arial" w:eastAsia="MS Mincho" w:hAnsi="Arial" w:cs="Arial"/>
          <w:color w:val="00B0F0"/>
          <w:lang w:eastAsia="ja-JP"/>
        </w:rPr>
        <w:t>for connected UEs</w:t>
      </w:r>
      <w:r>
        <w:rPr>
          <w:rFonts w:ascii="Arial" w:eastAsia="MS Mincho" w:hAnsi="Arial" w:cs="Arial"/>
          <w:color w:val="00B0F0"/>
          <w:lang w:eastAsia="ja-JP"/>
        </w:rPr>
        <w:t xml:space="preserve"> to receive the</w:t>
      </w:r>
      <w:r w:rsidRPr="009976A4">
        <w:rPr>
          <w:rFonts w:ascii="Arial" w:eastAsia="MS Mincho" w:hAnsi="Arial" w:cs="Arial"/>
          <w:color w:val="00B0F0"/>
          <w:lang w:eastAsia="ja-JP"/>
        </w:rPr>
        <w:t xml:space="preserve"> PTM Configuration for MBS services </w:t>
      </w:r>
      <w:r>
        <w:rPr>
          <w:rFonts w:ascii="Arial" w:eastAsia="MS Mincho" w:hAnsi="Arial" w:cs="Arial"/>
          <w:color w:val="00B0F0"/>
          <w:lang w:eastAsia="ja-JP"/>
        </w:rPr>
        <w:t>for NR MBS delivery mode 2</w:t>
      </w:r>
      <w:r w:rsidRPr="00DD0A3C">
        <w:rPr>
          <w:rFonts w:ascii="Arial" w:eastAsia="MS Mincho" w:hAnsi="Arial" w:cs="Arial"/>
          <w:color w:val="00B0F0"/>
          <w:lang w:eastAsia="ja-JP"/>
        </w:rPr>
        <w:t>?</w:t>
      </w:r>
    </w:p>
    <w:p w14:paraId="2F2AD432"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Alt-1: Reuse LTE SC-PTM mechanism (i.e. receive the PTM configuration via broadcast)</w:t>
      </w:r>
    </w:p>
    <w:p w14:paraId="191B4993"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 xml:space="preserve">Alt-2: </w:t>
      </w:r>
      <w:r w:rsidRPr="006B567E">
        <w:rPr>
          <w:rFonts w:ascii="Arial" w:eastAsia="MS Mincho" w:hAnsi="Arial" w:cs="Arial"/>
          <w:color w:val="00B0F0"/>
          <w:lang w:eastAsia="ja-JP"/>
        </w:rPr>
        <w:t>Rece</w:t>
      </w:r>
      <w:r>
        <w:rPr>
          <w:rFonts w:ascii="Arial" w:eastAsia="MS Mincho" w:hAnsi="Arial" w:cs="Arial"/>
          <w:color w:val="00B0F0"/>
          <w:lang w:eastAsia="ja-JP"/>
        </w:rPr>
        <w:t>ive the</w:t>
      </w:r>
      <w:r w:rsidRPr="006B567E">
        <w:rPr>
          <w:rFonts w:ascii="Arial" w:eastAsia="MS Mincho" w:hAnsi="Arial" w:cs="Arial"/>
          <w:color w:val="00B0F0"/>
          <w:lang w:eastAsia="ja-JP"/>
        </w:rPr>
        <w:t xml:space="preserve"> PTM Configuration for MBS services </w:t>
      </w:r>
      <w:r>
        <w:rPr>
          <w:rFonts w:ascii="Arial" w:eastAsia="MS Mincho" w:hAnsi="Arial" w:cs="Arial"/>
          <w:color w:val="00B0F0"/>
          <w:lang w:eastAsia="ja-JP"/>
        </w:rPr>
        <w:t>via dedicated signaling</w:t>
      </w:r>
    </w:p>
    <w:p w14:paraId="46E243D9" w14:textId="77777777" w:rsidR="00FA6548" w:rsidRPr="005D3790" w:rsidRDefault="00FA6548" w:rsidP="00FA6548">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A6548" w14:paraId="6AB052AF" w14:textId="77777777" w:rsidTr="00691307">
        <w:tc>
          <w:tcPr>
            <w:tcW w:w="2120" w:type="dxa"/>
            <w:shd w:val="clear" w:color="auto" w:fill="BFBFBF" w:themeFill="background1" w:themeFillShade="BF"/>
          </w:tcPr>
          <w:p w14:paraId="7151C58E" w14:textId="77777777" w:rsidR="00FA6548" w:rsidRDefault="00FA6548"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914BDBD" w14:textId="77777777" w:rsidR="00FA6548" w:rsidRDefault="00FA6548" w:rsidP="00691307">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5BBFDDE4" w14:textId="77777777" w:rsidR="00FA6548" w:rsidRDefault="00FA6548" w:rsidP="00691307">
            <w:pPr>
              <w:pStyle w:val="BodyText"/>
              <w:rPr>
                <w:rFonts w:ascii="Arial" w:hAnsi="Arial" w:cs="Arial"/>
              </w:rPr>
            </w:pPr>
            <w:r>
              <w:rPr>
                <w:rFonts w:ascii="Arial" w:hAnsi="Arial" w:cs="Arial"/>
              </w:rPr>
              <w:t>Comments</w:t>
            </w:r>
          </w:p>
        </w:tc>
      </w:tr>
      <w:tr w:rsidR="00FA6548" w14:paraId="787BE206" w14:textId="77777777" w:rsidTr="00691307">
        <w:tc>
          <w:tcPr>
            <w:tcW w:w="2120" w:type="dxa"/>
          </w:tcPr>
          <w:p w14:paraId="09610222" w14:textId="77777777" w:rsidR="00FA6548" w:rsidRDefault="00FA6548" w:rsidP="00691307">
            <w:pPr>
              <w:rPr>
                <w:lang w:val="en-GB"/>
              </w:rPr>
            </w:pPr>
          </w:p>
        </w:tc>
        <w:tc>
          <w:tcPr>
            <w:tcW w:w="1842" w:type="dxa"/>
          </w:tcPr>
          <w:p w14:paraId="699B7DCF" w14:textId="77777777" w:rsidR="00FA6548" w:rsidRDefault="00FA6548" w:rsidP="00691307">
            <w:pPr>
              <w:rPr>
                <w:lang w:val="en-GB"/>
              </w:rPr>
            </w:pPr>
          </w:p>
        </w:tc>
        <w:tc>
          <w:tcPr>
            <w:tcW w:w="5659" w:type="dxa"/>
          </w:tcPr>
          <w:p w14:paraId="0D365587" w14:textId="77777777" w:rsidR="00FA6548" w:rsidRDefault="00FA6548" w:rsidP="00691307">
            <w:pPr>
              <w:rPr>
                <w:lang w:val="en-GB"/>
              </w:rPr>
            </w:pPr>
          </w:p>
        </w:tc>
      </w:tr>
      <w:tr w:rsidR="00FA6548" w14:paraId="4C7D7350" w14:textId="77777777" w:rsidTr="00691307">
        <w:tc>
          <w:tcPr>
            <w:tcW w:w="2120" w:type="dxa"/>
          </w:tcPr>
          <w:p w14:paraId="439AF30B" w14:textId="77777777" w:rsidR="00FA6548" w:rsidRDefault="00FA6548" w:rsidP="00691307"/>
        </w:tc>
        <w:tc>
          <w:tcPr>
            <w:tcW w:w="1842" w:type="dxa"/>
          </w:tcPr>
          <w:p w14:paraId="2A6AD85F" w14:textId="77777777" w:rsidR="00FA6548" w:rsidRDefault="00FA6548" w:rsidP="00691307"/>
        </w:tc>
        <w:tc>
          <w:tcPr>
            <w:tcW w:w="5659" w:type="dxa"/>
          </w:tcPr>
          <w:p w14:paraId="5FFB7326" w14:textId="77777777" w:rsidR="00FA6548" w:rsidRDefault="00FA6548" w:rsidP="00691307"/>
        </w:tc>
      </w:tr>
      <w:tr w:rsidR="00FA6548" w14:paraId="67F3F749" w14:textId="77777777" w:rsidTr="00691307">
        <w:tc>
          <w:tcPr>
            <w:tcW w:w="2120" w:type="dxa"/>
          </w:tcPr>
          <w:p w14:paraId="03BD9D3B" w14:textId="77777777" w:rsidR="00FA6548" w:rsidRDefault="00FA6548" w:rsidP="00691307"/>
        </w:tc>
        <w:tc>
          <w:tcPr>
            <w:tcW w:w="1842" w:type="dxa"/>
          </w:tcPr>
          <w:p w14:paraId="1C4599C2" w14:textId="77777777" w:rsidR="00FA6548" w:rsidRDefault="00FA6548" w:rsidP="00691307"/>
        </w:tc>
        <w:tc>
          <w:tcPr>
            <w:tcW w:w="5659" w:type="dxa"/>
          </w:tcPr>
          <w:p w14:paraId="3528593B" w14:textId="77777777" w:rsidR="00FA6548" w:rsidRDefault="00FA6548" w:rsidP="00691307"/>
        </w:tc>
      </w:tr>
      <w:tr w:rsidR="00FA6548" w14:paraId="7B2B560C" w14:textId="77777777" w:rsidTr="00691307">
        <w:tc>
          <w:tcPr>
            <w:tcW w:w="2120" w:type="dxa"/>
          </w:tcPr>
          <w:p w14:paraId="156296F8" w14:textId="77777777" w:rsidR="00FA6548" w:rsidRDefault="00FA6548" w:rsidP="00691307"/>
        </w:tc>
        <w:tc>
          <w:tcPr>
            <w:tcW w:w="1842" w:type="dxa"/>
          </w:tcPr>
          <w:p w14:paraId="02466DB5" w14:textId="77777777" w:rsidR="00FA6548" w:rsidRDefault="00FA6548" w:rsidP="00691307"/>
        </w:tc>
        <w:tc>
          <w:tcPr>
            <w:tcW w:w="5659" w:type="dxa"/>
          </w:tcPr>
          <w:p w14:paraId="62EB626A" w14:textId="77777777" w:rsidR="00FA6548" w:rsidRDefault="00FA6548" w:rsidP="00691307"/>
        </w:tc>
      </w:tr>
      <w:tr w:rsidR="00FA6548" w14:paraId="365AD706" w14:textId="77777777" w:rsidTr="00691307">
        <w:tc>
          <w:tcPr>
            <w:tcW w:w="2120" w:type="dxa"/>
          </w:tcPr>
          <w:p w14:paraId="4890FD86" w14:textId="77777777" w:rsidR="00FA6548" w:rsidRDefault="00FA6548" w:rsidP="00691307"/>
        </w:tc>
        <w:tc>
          <w:tcPr>
            <w:tcW w:w="1842" w:type="dxa"/>
          </w:tcPr>
          <w:p w14:paraId="7D5ADE8F" w14:textId="77777777" w:rsidR="00FA6548" w:rsidRDefault="00FA6548" w:rsidP="00691307"/>
        </w:tc>
        <w:tc>
          <w:tcPr>
            <w:tcW w:w="5659" w:type="dxa"/>
          </w:tcPr>
          <w:p w14:paraId="22190ED5" w14:textId="77777777" w:rsidR="00FA6548" w:rsidRDefault="00FA6548" w:rsidP="00691307"/>
        </w:tc>
      </w:tr>
      <w:tr w:rsidR="00FA6548" w14:paraId="5E85B2C0" w14:textId="77777777" w:rsidTr="00691307">
        <w:tc>
          <w:tcPr>
            <w:tcW w:w="2120" w:type="dxa"/>
          </w:tcPr>
          <w:p w14:paraId="55F7CC42" w14:textId="77777777" w:rsidR="00FA6548" w:rsidRDefault="00FA6548" w:rsidP="00691307"/>
        </w:tc>
        <w:tc>
          <w:tcPr>
            <w:tcW w:w="1842" w:type="dxa"/>
          </w:tcPr>
          <w:p w14:paraId="1E63D9F8" w14:textId="77777777" w:rsidR="00FA6548" w:rsidRDefault="00FA6548" w:rsidP="00691307"/>
        </w:tc>
        <w:tc>
          <w:tcPr>
            <w:tcW w:w="5659" w:type="dxa"/>
          </w:tcPr>
          <w:p w14:paraId="77ADB856" w14:textId="77777777" w:rsidR="00FA6548" w:rsidRDefault="00FA6548" w:rsidP="00691307"/>
        </w:tc>
      </w:tr>
      <w:tr w:rsidR="00FA6548" w14:paraId="7397EE2A" w14:textId="77777777" w:rsidTr="00691307">
        <w:tc>
          <w:tcPr>
            <w:tcW w:w="2120" w:type="dxa"/>
          </w:tcPr>
          <w:p w14:paraId="4A27652A" w14:textId="77777777" w:rsidR="00FA6548" w:rsidRDefault="00FA6548" w:rsidP="00691307"/>
        </w:tc>
        <w:tc>
          <w:tcPr>
            <w:tcW w:w="1842" w:type="dxa"/>
          </w:tcPr>
          <w:p w14:paraId="6460C7EF" w14:textId="77777777" w:rsidR="00FA6548" w:rsidRDefault="00FA6548" w:rsidP="00691307"/>
        </w:tc>
        <w:tc>
          <w:tcPr>
            <w:tcW w:w="5659" w:type="dxa"/>
          </w:tcPr>
          <w:p w14:paraId="6FE30732" w14:textId="77777777" w:rsidR="00FA6548" w:rsidRDefault="00FA6548" w:rsidP="00691307"/>
        </w:tc>
      </w:tr>
    </w:tbl>
    <w:p w14:paraId="2EE6A285" w14:textId="77777777" w:rsidR="009A508B" w:rsidRDefault="009A508B" w:rsidP="000120BF">
      <w:pPr>
        <w:spacing w:before="120" w:after="120"/>
        <w:rPr>
          <w:rFonts w:ascii="Arial" w:eastAsia="MS Mincho" w:hAnsi="Arial" w:cs="Arial"/>
          <w:lang w:val="en-GB" w:eastAsia="ja-JP"/>
        </w:rPr>
      </w:pPr>
    </w:p>
    <w:p w14:paraId="60F5A467" w14:textId="555D6C2E" w:rsidR="009A508B" w:rsidRDefault="003E6185" w:rsidP="009A508B">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 xml:space="preserve">3.3 </w:t>
      </w:r>
      <w:r w:rsidR="00987AEC">
        <w:rPr>
          <w:rFonts w:eastAsia="MS Mincho" w:cs="Arial"/>
          <w:lang w:eastAsia="ja-JP"/>
        </w:rPr>
        <w:t xml:space="preserve">Area specific </w:t>
      </w:r>
      <w:r w:rsidR="009A508B" w:rsidRPr="009A508B">
        <w:rPr>
          <w:rFonts w:eastAsia="MS Mincho" w:cs="Arial" w:hint="eastAsia"/>
          <w:lang w:eastAsia="ja-JP"/>
        </w:rPr>
        <w:t xml:space="preserve">MBS SIB and </w:t>
      </w:r>
      <w:r w:rsidR="00131AD4">
        <w:rPr>
          <w:rFonts w:eastAsia="MS Mincho" w:cs="Arial"/>
          <w:lang w:eastAsia="ja-JP"/>
        </w:rPr>
        <w:t>PTM</w:t>
      </w:r>
      <w:r w:rsidR="009A508B" w:rsidRPr="009A508B">
        <w:rPr>
          <w:rFonts w:eastAsia="MS Mincho" w:cs="Arial" w:hint="eastAsia"/>
          <w:lang w:eastAsia="ja-JP"/>
        </w:rPr>
        <w:t xml:space="preserve"> </w:t>
      </w:r>
      <w:r w:rsidR="00987AEC">
        <w:rPr>
          <w:rFonts w:eastAsia="MS Mincho" w:cs="Arial"/>
          <w:lang w:eastAsia="ja-JP"/>
        </w:rPr>
        <w:t>configuration</w:t>
      </w:r>
    </w:p>
    <w:p w14:paraId="0792CBFA" w14:textId="1FF7CFEC" w:rsidR="00BC321C" w:rsidRDefault="00131AD4" w:rsidP="00BD7FB2">
      <w:pPr>
        <w:spacing w:before="120" w:after="120"/>
        <w:rPr>
          <w:rFonts w:ascii="Arial" w:eastAsia="MS Mincho" w:hAnsi="Arial" w:cs="Arial"/>
          <w:lang w:val="en-GB" w:eastAsia="ja-JP"/>
        </w:rPr>
      </w:pPr>
      <w:r w:rsidRPr="009A508B">
        <w:rPr>
          <w:rFonts w:ascii="Arial" w:eastAsia="MS Mincho" w:hAnsi="Arial" w:cs="Arial"/>
          <w:lang w:val="en-GB" w:eastAsia="ja-JP"/>
        </w:rPr>
        <w:t xml:space="preserve">As discussed in </w:t>
      </w:r>
      <w:r>
        <w:rPr>
          <w:rFonts w:ascii="Arial" w:eastAsia="MS Mincho" w:hAnsi="Arial" w:cs="Arial"/>
          <w:lang w:val="en-GB" w:eastAsia="ja-JP"/>
        </w:rPr>
        <w:t xml:space="preserve">many contributions submitted to RAN2#112e, the </w:t>
      </w:r>
      <w:r w:rsidRPr="009A508B">
        <w:rPr>
          <w:rFonts w:ascii="Arial" w:eastAsia="MS Mincho" w:hAnsi="Arial" w:cs="Arial"/>
          <w:lang w:val="en-GB" w:eastAsia="ja-JP"/>
        </w:rPr>
        <w:t>MBS SIB</w:t>
      </w:r>
      <w:r>
        <w:rPr>
          <w:rFonts w:ascii="Arial" w:eastAsia="MS Mincho" w:hAnsi="Arial" w:cs="Arial"/>
          <w:lang w:val="en-GB" w:eastAsia="ja-JP"/>
        </w:rPr>
        <w:t xml:space="preserve"> and MCCH configuration may be </w:t>
      </w:r>
      <w:r w:rsidRPr="009A508B">
        <w:rPr>
          <w:rFonts w:ascii="Arial" w:eastAsia="MS Mincho" w:hAnsi="Arial" w:cs="Arial"/>
          <w:lang w:val="en-GB" w:eastAsia="ja-JP"/>
        </w:rPr>
        <w:t>area specific</w:t>
      </w:r>
      <w:r>
        <w:rPr>
          <w:rFonts w:ascii="Arial" w:eastAsia="MS Mincho" w:hAnsi="Arial" w:cs="Arial"/>
          <w:lang w:val="en-GB" w:eastAsia="ja-JP"/>
        </w:rPr>
        <w:t xml:space="preserve">. </w:t>
      </w:r>
      <w:r w:rsidRPr="009A508B">
        <w:rPr>
          <w:rFonts w:ascii="Arial" w:eastAsia="MS Mincho" w:hAnsi="Arial" w:cs="Arial"/>
          <w:lang w:val="en-GB" w:eastAsia="ja-JP"/>
        </w:rPr>
        <w:t xml:space="preserve">If the MBS SIB and </w:t>
      </w:r>
      <w:r>
        <w:rPr>
          <w:rFonts w:ascii="Arial" w:eastAsia="MS Mincho" w:hAnsi="Arial" w:cs="Arial"/>
          <w:lang w:val="en-GB" w:eastAsia="ja-JP"/>
        </w:rPr>
        <w:t>PTM</w:t>
      </w:r>
      <w:r w:rsidRPr="009A508B">
        <w:rPr>
          <w:rFonts w:ascii="Arial" w:eastAsia="MS Mincho" w:hAnsi="Arial" w:cs="Arial"/>
          <w:lang w:val="en-GB" w:eastAsia="ja-JP"/>
        </w:rPr>
        <w:t xml:space="preserve"> </w:t>
      </w:r>
      <w:r>
        <w:rPr>
          <w:rFonts w:ascii="Arial" w:eastAsia="MS Mincho" w:hAnsi="Arial" w:cs="Arial"/>
          <w:lang w:val="en-GB" w:eastAsia="ja-JP"/>
        </w:rPr>
        <w:t xml:space="preserve">configuration </w:t>
      </w:r>
      <w:r w:rsidRPr="009A508B">
        <w:rPr>
          <w:rFonts w:ascii="Arial" w:eastAsia="MS Mincho" w:hAnsi="Arial" w:cs="Arial"/>
          <w:lang w:val="en-GB" w:eastAsia="ja-JP"/>
        </w:rPr>
        <w:t>are area specific, the UE may not need to read the MBS SIB after cell reselection</w:t>
      </w:r>
      <w:r>
        <w:rPr>
          <w:rFonts w:ascii="Arial" w:eastAsia="MS Mincho" w:hAnsi="Arial" w:cs="Arial"/>
          <w:lang w:val="en-GB" w:eastAsia="ja-JP"/>
        </w:rPr>
        <w:t xml:space="preserve"> and then may help to ensure better service continuity. On the other hand, according to the view within the contributions, some company thinks that PTM configuration (e.g. in MCCH) should be cell specific as different cell may deliver different MBS services.</w:t>
      </w:r>
      <w:r w:rsidR="009A508B">
        <w:rPr>
          <w:rFonts w:ascii="Arial" w:eastAsia="MS Mincho" w:hAnsi="Arial" w:cs="Arial"/>
          <w:lang w:val="en-GB" w:eastAsia="ja-JP"/>
        </w:rPr>
        <w:t xml:space="preserve"> </w:t>
      </w:r>
    </w:p>
    <w:p w14:paraId="587959D8" w14:textId="12B75BE9" w:rsidR="00C02A9B" w:rsidRPr="00C62488" w:rsidRDefault="00C02A9B" w:rsidP="00C02A9B">
      <w:pPr>
        <w:pStyle w:val="Heading3"/>
        <w:rPr>
          <w:b/>
        </w:rPr>
      </w:pPr>
      <w:r w:rsidRPr="00C62488">
        <w:rPr>
          <w:b/>
          <w:color w:val="00B0F0"/>
          <w:sz w:val="22"/>
        </w:rPr>
        <w:t xml:space="preserve">Question </w:t>
      </w:r>
      <w:r>
        <w:rPr>
          <w:b/>
          <w:color w:val="00B0F0"/>
          <w:sz w:val="22"/>
        </w:rPr>
        <w:t>6</w:t>
      </w:r>
      <w:r w:rsidRPr="00C62488">
        <w:rPr>
          <w:b/>
        </w:rPr>
        <w:t xml:space="preserve"> </w:t>
      </w:r>
    </w:p>
    <w:p w14:paraId="42789819" w14:textId="489D7967" w:rsidR="00C02A9B" w:rsidRDefault="00C02A9B" w:rsidP="00C02A9B">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00143F03" w:rsidRPr="00143F03">
        <w:rPr>
          <w:rFonts w:ascii="Arial" w:eastAsia="MS Mincho" w:hAnsi="Arial" w:cs="Arial"/>
          <w:color w:val="00B0F0"/>
          <w:lang w:eastAsia="ja-JP"/>
        </w:rPr>
        <w:t xml:space="preserve">MBS SIB </w:t>
      </w:r>
      <w:r w:rsidR="00DC46D9">
        <w:rPr>
          <w:rFonts w:ascii="Arial" w:eastAsia="MS Mincho" w:hAnsi="Arial" w:cs="Arial"/>
          <w:color w:val="00B0F0"/>
          <w:lang w:eastAsia="ja-JP"/>
        </w:rPr>
        <w:t>can be</w:t>
      </w:r>
      <w:r w:rsidR="00143F03" w:rsidRPr="00143F03">
        <w:rPr>
          <w:rFonts w:ascii="Arial" w:eastAsia="MS Mincho" w:hAnsi="Arial" w:cs="Arial"/>
          <w:color w:val="00B0F0"/>
          <w:lang w:eastAsia="ja-JP"/>
        </w:rPr>
        <w:t xml:space="preserve"> area specific</w:t>
      </w:r>
      <w:r w:rsidR="00143F03">
        <w:rPr>
          <w:rFonts w:ascii="Arial" w:eastAsia="MS Mincho" w:hAnsi="Arial" w:cs="Arial"/>
          <w:color w:val="00B0F0"/>
          <w:lang w:eastAsia="ja-JP"/>
        </w:rPr>
        <w:t xml:space="preserve"> for NR</w:t>
      </w:r>
      <w:r w:rsidRPr="00DD0A3C">
        <w:rPr>
          <w:rFonts w:ascii="Arial" w:eastAsia="MS Mincho" w:hAnsi="Arial" w:cs="Arial"/>
          <w:color w:val="00B0F0"/>
          <w:lang w:eastAsia="ja-JP"/>
        </w:rPr>
        <w:t>?</w:t>
      </w:r>
    </w:p>
    <w:p w14:paraId="276FCEC0" w14:textId="77777777" w:rsidR="00C02A9B" w:rsidRDefault="00C02A9B" w:rsidP="00C02A9B">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02A9B" w14:paraId="36201B34" w14:textId="77777777" w:rsidTr="00691307">
        <w:tc>
          <w:tcPr>
            <w:tcW w:w="2120" w:type="dxa"/>
            <w:shd w:val="clear" w:color="auto" w:fill="BFBFBF" w:themeFill="background1" w:themeFillShade="BF"/>
          </w:tcPr>
          <w:p w14:paraId="57F7D357" w14:textId="77777777" w:rsidR="00C02A9B" w:rsidRDefault="00C02A9B"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9739A54" w14:textId="77777777" w:rsidR="00C02A9B" w:rsidRDefault="00C02A9B"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2F46DAB" w14:textId="77777777" w:rsidR="00C02A9B" w:rsidRDefault="00C02A9B" w:rsidP="00691307">
            <w:pPr>
              <w:pStyle w:val="BodyText"/>
              <w:rPr>
                <w:rFonts w:ascii="Arial" w:hAnsi="Arial" w:cs="Arial"/>
              </w:rPr>
            </w:pPr>
            <w:r>
              <w:rPr>
                <w:rFonts w:ascii="Arial" w:hAnsi="Arial" w:cs="Arial"/>
              </w:rPr>
              <w:t>Comments</w:t>
            </w:r>
          </w:p>
        </w:tc>
      </w:tr>
      <w:tr w:rsidR="00C02A9B" w14:paraId="7B014E1F" w14:textId="77777777" w:rsidTr="00691307">
        <w:tc>
          <w:tcPr>
            <w:tcW w:w="2120" w:type="dxa"/>
          </w:tcPr>
          <w:p w14:paraId="08C06AD1" w14:textId="77777777" w:rsidR="00C02A9B" w:rsidRDefault="00C02A9B" w:rsidP="00691307">
            <w:pPr>
              <w:rPr>
                <w:lang w:val="en-GB"/>
              </w:rPr>
            </w:pPr>
          </w:p>
        </w:tc>
        <w:tc>
          <w:tcPr>
            <w:tcW w:w="1842" w:type="dxa"/>
          </w:tcPr>
          <w:p w14:paraId="58CE8DFE" w14:textId="77777777" w:rsidR="00C02A9B" w:rsidRDefault="00C02A9B" w:rsidP="00691307">
            <w:pPr>
              <w:rPr>
                <w:lang w:val="en-GB"/>
              </w:rPr>
            </w:pPr>
          </w:p>
        </w:tc>
        <w:tc>
          <w:tcPr>
            <w:tcW w:w="5659" w:type="dxa"/>
          </w:tcPr>
          <w:p w14:paraId="072A40B7" w14:textId="77777777" w:rsidR="00C02A9B" w:rsidRDefault="00C02A9B" w:rsidP="00691307">
            <w:pPr>
              <w:rPr>
                <w:lang w:val="en-GB"/>
              </w:rPr>
            </w:pPr>
          </w:p>
        </w:tc>
      </w:tr>
      <w:tr w:rsidR="00C02A9B" w14:paraId="61A9DEC4" w14:textId="77777777" w:rsidTr="00691307">
        <w:tc>
          <w:tcPr>
            <w:tcW w:w="2120" w:type="dxa"/>
          </w:tcPr>
          <w:p w14:paraId="7C1EEA74" w14:textId="77777777" w:rsidR="00C02A9B" w:rsidRDefault="00C02A9B" w:rsidP="00691307"/>
        </w:tc>
        <w:tc>
          <w:tcPr>
            <w:tcW w:w="1842" w:type="dxa"/>
          </w:tcPr>
          <w:p w14:paraId="49155342" w14:textId="77777777" w:rsidR="00C02A9B" w:rsidRDefault="00C02A9B" w:rsidP="00691307"/>
        </w:tc>
        <w:tc>
          <w:tcPr>
            <w:tcW w:w="5659" w:type="dxa"/>
          </w:tcPr>
          <w:p w14:paraId="5227F333" w14:textId="77777777" w:rsidR="00C02A9B" w:rsidRDefault="00C02A9B" w:rsidP="00691307"/>
        </w:tc>
      </w:tr>
      <w:tr w:rsidR="00C02A9B" w14:paraId="1C14749B" w14:textId="77777777" w:rsidTr="00691307">
        <w:tc>
          <w:tcPr>
            <w:tcW w:w="2120" w:type="dxa"/>
          </w:tcPr>
          <w:p w14:paraId="4CD3ECFA" w14:textId="77777777" w:rsidR="00C02A9B" w:rsidRDefault="00C02A9B" w:rsidP="00691307"/>
        </w:tc>
        <w:tc>
          <w:tcPr>
            <w:tcW w:w="1842" w:type="dxa"/>
          </w:tcPr>
          <w:p w14:paraId="7937229C" w14:textId="77777777" w:rsidR="00C02A9B" w:rsidRDefault="00C02A9B" w:rsidP="00691307"/>
        </w:tc>
        <w:tc>
          <w:tcPr>
            <w:tcW w:w="5659" w:type="dxa"/>
          </w:tcPr>
          <w:p w14:paraId="5337BB2C" w14:textId="77777777" w:rsidR="00C02A9B" w:rsidRDefault="00C02A9B" w:rsidP="00691307"/>
        </w:tc>
      </w:tr>
      <w:tr w:rsidR="00C02A9B" w14:paraId="61AA5960" w14:textId="77777777" w:rsidTr="00691307">
        <w:tc>
          <w:tcPr>
            <w:tcW w:w="2120" w:type="dxa"/>
          </w:tcPr>
          <w:p w14:paraId="57CA2E2E" w14:textId="77777777" w:rsidR="00C02A9B" w:rsidRDefault="00C02A9B" w:rsidP="00691307"/>
        </w:tc>
        <w:tc>
          <w:tcPr>
            <w:tcW w:w="1842" w:type="dxa"/>
          </w:tcPr>
          <w:p w14:paraId="025A8CAE" w14:textId="77777777" w:rsidR="00C02A9B" w:rsidRDefault="00C02A9B" w:rsidP="00691307"/>
        </w:tc>
        <w:tc>
          <w:tcPr>
            <w:tcW w:w="5659" w:type="dxa"/>
          </w:tcPr>
          <w:p w14:paraId="66D3AD40" w14:textId="77777777" w:rsidR="00C02A9B" w:rsidRDefault="00C02A9B" w:rsidP="00691307"/>
        </w:tc>
      </w:tr>
      <w:tr w:rsidR="00C02A9B" w14:paraId="1339DA01" w14:textId="77777777" w:rsidTr="00691307">
        <w:tc>
          <w:tcPr>
            <w:tcW w:w="2120" w:type="dxa"/>
          </w:tcPr>
          <w:p w14:paraId="5F33A2A5" w14:textId="77777777" w:rsidR="00C02A9B" w:rsidRDefault="00C02A9B" w:rsidP="00691307"/>
        </w:tc>
        <w:tc>
          <w:tcPr>
            <w:tcW w:w="1842" w:type="dxa"/>
          </w:tcPr>
          <w:p w14:paraId="5AF38DEC" w14:textId="77777777" w:rsidR="00C02A9B" w:rsidRDefault="00C02A9B" w:rsidP="00691307"/>
        </w:tc>
        <w:tc>
          <w:tcPr>
            <w:tcW w:w="5659" w:type="dxa"/>
          </w:tcPr>
          <w:p w14:paraId="4C988BD9" w14:textId="77777777" w:rsidR="00C02A9B" w:rsidRDefault="00C02A9B" w:rsidP="00691307"/>
        </w:tc>
      </w:tr>
      <w:tr w:rsidR="00C02A9B" w14:paraId="0179430B" w14:textId="77777777" w:rsidTr="00691307">
        <w:tc>
          <w:tcPr>
            <w:tcW w:w="2120" w:type="dxa"/>
          </w:tcPr>
          <w:p w14:paraId="2D6D077F" w14:textId="77777777" w:rsidR="00C02A9B" w:rsidRDefault="00C02A9B" w:rsidP="00691307"/>
        </w:tc>
        <w:tc>
          <w:tcPr>
            <w:tcW w:w="1842" w:type="dxa"/>
          </w:tcPr>
          <w:p w14:paraId="4AC55047" w14:textId="77777777" w:rsidR="00C02A9B" w:rsidRDefault="00C02A9B" w:rsidP="00691307"/>
        </w:tc>
        <w:tc>
          <w:tcPr>
            <w:tcW w:w="5659" w:type="dxa"/>
          </w:tcPr>
          <w:p w14:paraId="0EA59607" w14:textId="77777777" w:rsidR="00C02A9B" w:rsidRDefault="00C02A9B" w:rsidP="00691307"/>
        </w:tc>
      </w:tr>
      <w:tr w:rsidR="00C02A9B" w14:paraId="15358DB1" w14:textId="77777777" w:rsidTr="00691307">
        <w:tc>
          <w:tcPr>
            <w:tcW w:w="2120" w:type="dxa"/>
          </w:tcPr>
          <w:p w14:paraId="240DAED3" w14:textId="77777777" w:rsidR="00C02A9B" w:rsidRDefault="00C02A9B" w:rsidP="00691307"/>
        </w:tc>
        <w:tc>
          <w:tcPr>
            <w:tcW w:w="1842" w:type="dxa"/>
          </w:tcPr>
          <w:p w14:paraId="3BF8A67A" w14:textId="77777777" w:rsidR="00C02A9B" w:rsidRDefault="00C02A9B" w:rsidP="00691307"/>
        </w:tc>
        <w:tc>
          <w:tcPr>
            <w:tcW w:w="5659" w:type="dxa"/>
          </w:tcPr>
          <w:p w14:paraId="4D1762C9" w14:textId="77777777" w:rsidR="00C02A9B" w:rsidRDefault="00C02A9B" w:rsidP="00691307"/>
        </w:tc>
      </w:tr>
    </w:tbl>
    <w:p w14:paraId="2F36A990" w14:textId="531BD52E" w:rsidR="00143F03" w:rsidRPr="00C62488" w:rsidRDefault="00143F03" w:rsidP="00143F03">
      <w:pPr>
        <w:pStyle w:val="Heading3"/>
        <w:rPr>
          <w:b/>
        </w:rPr>
      </w:pPr>
      <w:r w:rsidRPr="00C62488">
        <w:rPr>
          <w:b/>
          <w:color w:val="00B0F0"/>
          <w:sz w:val="22"/>
        </w:rPr>
        <w:t xml:space="preserve">Question </w:t>
      </w:r>
      <w:r>
        <w:rPr>
          <w:b/>
          <w:color w:val="00B0F0"/>
          <w:sz w:val="22"/>
        </w:rPr>
        <w:t>7</w:t>
      </w:r>
      <w:r w:rsidRPr="00C62488">
        <w:rPr>
          <w:b/>
        </w:rPr>
        <w:t xml:space="preserve"> </w:t>
      </w:r>
    </w:p>
    <w:p w14:paraId="5F13B6C1" w14:textId="4B6E6B11" w:rsidR="00143F03" w:rsidRDefault="00143F03" w:rsidP="00143F03">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43F03">
        <w:rPr>
          <w:rFonts w:ascii="Arial" w:eastAsia="MS Mincho" w:hAnsi="Arial" w:cs="Arial"/>
          <w:color w:val="00B0F0"/>
          <w:lang w:eastAsia="ja-JP"/>
        </w:rPr>
        <w:t xml:space="preserve"> </w:t>
      </w:r>
      <w:r w:rsidR="009F5E22">
        <w:rPr>
          <w:rFonts w:ascii="Arial" w:eastAsia="MS Mincho" w:hAnsi="Arial" w:cs="Arial"/>
          <w:color w:val="00B0F0"/>
          <w:lang w:eastAsia="ja-JP"/>
        </w:rPr>
        <w:t>PTM</w:t>
      </w:r>
      <w:r w:rsidRPr="00143F03">
        <w:rPr>
          <w:rFonts w:ascii="Arial" w:eastAsia="MS Mincho" w:hAnsi="Arial" w:cs="Arial"/>
          <w:color w:val="00B0F0"/>
          <w:lang w:eastAsia="ja-JP"/>
        </w:rPr>
        <w:t xml:space="preserve"> </w:t>
      </w:r>
      <w:r>
        <w:rPr>
          <w:rFonts w:ascii="Arial" w:eastAsia="MS Mincho" w:hAnsi="Arial" w:cs="Arial"/>
          <w:color w:val="00B0F0"/>
          <w:lang w:eastAsia="ja-JP"/>
        </w:rPr>
        <w:t>configuration</w:t>
      </w:r>
      <w:r w:rsidR="009F5E22">
        <w:rPr>
          <w:rFonts w:ascii="Arial" w:eastAsia="MS Mincho" w:hAnsi="Arial" w:cs="Arial"/>
          <w:color w:val="00B0F0"/>
          <w:lang w:eastAsia="ja-JP"/>
        </w:rPr>
        <w:t xml:space="preserve"> (e.g. in MCCH)</w:t>
      </w:r>
      <w:r>
        <w:rPr>
          <w:rFonts w:ascii="Arial" w:eastAsia="MS Mincho" w:hAnsi="Arial" w:cs="Arial"/>
          <w:color w:val="00B0F0"/>
          <w:lang w:eastAsia="ja-JP"/>
        </w:rPr>
        <w:t xml:space="preserve"> </w:t>
      </w:r>
      <w:r w:rsidR="00DC46D9">
        <w:rPr>
          <w:rFonts w:ascii="Arial" w:eastAsia="MS Mincho" w:hAnsi="Arial" w:cs="Arial"/>
          <w:color w:val="00B0F0"/>
          <w:lang w:eastAsia="ja-JP"/>
        </w:rPr>
        <w:t xml:space="preserve">can be </w:t>
      </w:r>
      <w:r w:rsidRPr="00143F03">
        <w:rPr>
          <w:rFonts w:ascii="Arial" w:eastAsia="MS Mincho" w:hAnsi="Arial" w:cs="Arial"/>
          <w:color w:val="00B0F0"/>
          <w:lang w:eastAsia="ja-JP"/>
        </w:rPr>
        <w:t>area specific</w:t>
      </w:r>
      <w:r>
        <w:rPr>
          <w:rFonts w:ascii="Arial" w:eastAsia="MS Mincho" w:hAnsi="Arial" w:cs="Arial"/>
          <w:color w:val="00B0F0"/>
          <w:lang w:eastAsia="ja-JP"/>
        </w:rPr>
        <w:t xml:space="preserve"> for NR MBS delivery mode 2</w:t>
      </w:r>
      <w:r w:rsidRPr="00DD0A3C">
        <w:rPr>
          <w:rFonts w:ascii="Arial" w:eastAsia="MS Mincho" w:hAnsi="Arial" w:cs="Arial"/>
          <w:color w:val="00B0F0"/>
          <w:lang w:eastAsia="ja-JP"/>
        </w:rPr>
        <w:t>?</w:t>
      </w:r>
    </w:p>
    <w:p w14:paraId="1256E1DC" w14:textId="77777777" w:rsidR="00143F03" w:rsidRDefault="00143F03" w:rsidP="00143F03">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143F03" w14:paraId="2DE40692" w14:textId="77777777" w:rsidTr="00691307">
        <w:tc>
          <w:tcPr>
            <w:tcW w:w="2120" w:type="dxa"/>
            <w:shd w:val="clear" w:color="auto" w:fill="BFBFBF" w:themeFill="background1" w:themeFillShade="BF"/>
          </w:tcPr>
          <w:p w14:paraId="2A235CEF" w14:textId="77777777" w:rsidR="00143F03" w:rsidRDefault="00143F03"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9B11684" w14:textId="77777777" w:rsidR="00143F03" w:rsidRDefault="00143F03"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9B989B1" w14:textId="77777777" w:rsidR="00143F03" w:rsidRDefault="00143F03" w:rsidP="00691307">
            <w:pPr>
              <w:pStyle w:val="BodyText"/>
              <w:rPr>
                <w:rFonts w:ascii="Arial" w:hAnsi="Arial" w:cs="Arial"/>
              </w:rPr>
            </w:pPr>
            <w:r>
              <w:rPr>
                <w:rFonts w:ascii="Arial" w:hAnsi="Arial" w:cs="Arial"/>
              </w:rPr>
              <w:t>Comments</w:t>
            </w:r>
          </w:p>
        </w:tc>
      </w:tr>
      <w:tr w:rsidR="00143F03" w14:paraId="68B0DE89" w14:textId="77777777" w:rsidTr="00691307">
        <w:tc>
          <w:tcPr>
            <w:tcW w:w="2120" w:type="dxa"/>
          </w:tcPr>
          <w:p w14:paraId="1FDCDC84" w14:textId="77777777" w:rsidR="00143F03" w:rsidRDefault="00143F03" w:rsidP="00691307">
            <w:pPr>
              <w:rPr>
                <w:lang w:val="en-GB"/>
              </w:rPr>
            </w:pPr>
          </w:p>
        </w:tc>
        <w:tc>
          <w:tcPr>
            <w:tcW w:w="1842" w:type="dxa"/>
          </w:tcPr>
          <w:p w14:paraId="770486BF" w14:textId="77777777" w:rsidR="00143F03" w:rsidRDefault="00143F03" w:rsidP="00691307">
            <w:pPr>
              <w:rPr>
                <w:lang w:val="en-GB"/>
              </w:rPr>
            </w:pPr>
          </w:p>
        </w:tc>
        <w:tc>
          <w:tcPr>
            <w:tcW w:w="5659" w:type="dxa"/>
          </w:tcPr>
          <w:p w14:paraId="03B24294" w14:textId="77777777" w:rsidR="00143F03" w:rsidRDefault="00143F03" w:rsidP="00691307">
            <w:pPr>
              <w:rPr>
                <w:lang w:val="en-GB"/>
              </w:rPr>
            </w:pPr>
          </w:p>
        </w:tc>
      </w:tr>
      <w:tr w:rsidR="00143F03" w14:paraId="3B52428D" w14:textId="77777777" w:rsidTr="00691307">
        <w:tc>
          <w:tcPr>
            <w:tcW w:w="2120" w:type="dxa"/>
          </w:tcPr>
          <w:p w14:paraId="64562581" w14:textId="77777777" w:rsidR="00143F03" w:rsidRDefault="00143F03" w:rsidP="00691307"/>
        </w:tc>
        <w:tc>
          <w:tcPr>
            <w:tcW w:w="1842" w:type="dxa"/>
          </w:tcPr>
          <w:p w14:paraId="57E9A9BE" w14:textId="77777777" w:rsidR="00143F03" w:rsidRDefault="00143F03" w:rsidP="00691307"/>
        </w:tc>
        <w:tc>
          <w:tcPr>
            <w:tcW w:w="5659" w:type="dxa"/>
          </w:tcPr>
          <w:p w14:paraId="3A21BCBC" w14:textId="77777777" w:rsidR="00143F03" w:rsidRDefault="00143F03" w:rsidP="00691307"/>
        </w:tc>
      </w:tr>
      <w:tr w:rsidR="00143F03" w14:paraId="68C67585" w14:textId="77777777" w:rsidTr="00691307">
        <w:tc>
          <w:tcPr>
            <w:tcW w:w="2120" w:type="dxa"/>
          </w:tcPr>
          <w:p w14:paraId="5DCFF549" w14:textId="77777777" w:rsidR="00143F03" w:rsidRDefault="00143F03" w:rsidP="00691307"/>
        </w:tc>
        <w:tc>
          <w:tcPr>
            <w:tcW w:w="1842" w:type="dxa"/>
          </w:tcPr>
          <w:p w14:paraId="0E01D81A" w14:textId="77777777" w:rsidR="00143F03" w:rsidRDefault="00143F03" w:rsidP="00691307"/>
        </w:tc>
        <w:tc>
          <w:tcPr>
            <w:tcW w:w="5659" w:type="dxa"/>
          </w:tcPr>
          <w:p w14:paraId="77CC041B" w14:textId="77777777" w:rsidR="00143F03" w:rsidRDefault="00143F03" w:rsidP="00691307"/>
        </w:tc>
      </w:tr>
      <w:tr w:rsidR="00143F03" w14:paraId="351A8EB1" w14:textId="77777777" w:rsidTr="00691307">
        <w:tc>
          <w:tcPr>
            <w:tcW w:w="2120" w:type="dxa"/>
          </w:tcPr>
          <w:p w14:paraId="209756F2" w14:textId="77777777" w:rsidR="00143F03" w:rsidRDefault="00143F03" w:rsidP="00691307"/>
        </w:tc>
        <w:tc>
          <w:tcPr>
            <w:tcW w:w="1842" w:type="dxa"/>
          </w:tcPr>
          <w:p w14:paraId="68EF3D68" w14:textId="77777777" w:rsidR="00143F03" w:rsidRDefault="00143F03" w:rsidP="00691307"/>
        </w:tc>
        <w:tc>
          <w:tcPr>
            <w:tcW w:w="5659" w:type="dxa"/>
          </w:tcPr>
          <w:p w14:paraId="3D13A12A" w14:textId="77777777" w:rsidR="00143F03" w:rsidRDefault="00143F03" w:rsidP="00691307"/>
        </w:tc>
      </w:tr>
      <w:tr w:rsidR="00143F03" w14:paraId="2530CF8A" w14:textId="77777777" w:rsidTr="00691307">
        <w:tc>
          <w:tcPr>
            <w:tcW w:w="2120" w:type="dxa"/>
          </w:tcPr>
          <w:p w14:paraId="56E0EC40" w14:textId="77777777" w:rsidR="00143F03" w:rsidRDefault="00143F03" w:rsidP="00691307"/>
        </w:tc>
        <w:tc>
          <w:tcPr>
            <w:tcW w:w="1842" w:type="dxa"/>
          </w:tcPr>
          <w:p w14:paraId="0DD425D3" w14:textId="77777777" w:rsidR="00143F03" w:rsidRDefault="00143F03" w:rsidP="00691307"/>
        </w:tc>
        <w:tc>
          <w:tcPr>
            <w:tcW w:w="5659" w:type="dxa"/>
          </w:tcPr>
          <w:p w14:paraId="1EBBC993" w14:textId="77777777" w:rsidR="00143F03" w:rsidRDefault="00143F03" w:rsidP="00691307"/>
        </w:tc>
      </w:tr>
      <w:tr w:rsidR="00143F03" w14:paraId="08445083" w14:textId="77777777" w:rsidTr="00691307">
        <w:tc>
          <w:tcPr>
            <w:tcW w:w="2120" w:type="dxa"/>
          </w:tcPr>
          <w:p w14:paraId="5C96B161" w14:textId="77777777" w:rsidR="00143F03" w:rsidRDefault="00143F03" w:rsidP="00691307"/>
        </w:tc>
        <w:tc>
          <w:tcPr>
            <w:tcW w:w="1842" w:type="dxa"/>
          </w:tcPr>
          <w:p w14:paraId="1C1FC4AF" w14:textId="77777777" w:rsidR="00143F03" w:rsidRDefault="00143F03" w:rsidP="00691307"/>
        </w:tc>
        <w:tc>
          <w:tcPr>
            <w:tcW w:w="5659" w:type="dxa"/>
          </w:tcPr>
          <w:p w14:paraId="09C93D60" w14:textId="77777777" w:rsidR="00143F03" w:rsidRDefault="00143F03" w:rsidP="00691307"/>
        </w:tc>
      </w:tr>
      <w:tr w:rsidR="00143F03" w14:paraId="4BA9E4AD" w14:textId="77777777" w:rsidTr="00691307">
        <w:tc>
          <w:tcPr>
            <w:tcW w:w="2120" w:type="dxa"/>
          </w:tcPr>
          <w:p w14:paraId="3FD173C0" w14:textId="77777777" w:rsidR="00143F03" w:rsidRDefault="00143F03" w:rsidP="00691307"/>
        </w:tc>
        <w:tc>
          <w:tcPr>
            <w:tcW w:w="1842" w:type="dxa"/>
          </w:tcPr>
          <w:p w14:paraId="6152757F" w14:textId="77777777" w:rsidR="00143F03" w:rsidRDefault="00143F03" w:rsidP="00691307"/>
        </w:tc>
        <w:tc>
          <w:tcPr>
            <w:tcW w:w="5659" w:type="dxa"/>
          </w:tcPr>
          <w:p w14:paraId="337286CB" w14:textId="77777777" w:rsidR="00143F03" w:rsidRDefault="00143F03" w:rsidP="00691307"/>
        </w:tc>
      </w:tr>
    </w:tbl>
    <w:p w14:paraId="0C0ED422" w14:textId="72F9F8FB" w:rsidR="00BC321C" w:rsidRDefault="003E6185" w:rsidP="00BC321C">
      <w:pPr>
        <w:pStyle w:val="Heading2"/>
        <w:tabs>
          <w:tab w:val="left" w:pos="432"/>
          <w:tab w:val="left" w:pos="1091"/>
        </w:tabs>
        <w:spacing w:line="259" w:lineRule="auto"/>
        <w:ind w:left="663" w:hanging="663"/>
        <w:rPr>
          <w:rFonts w:cs="Arial"/>
        </w:rPr>
      </w:pPr>
      <w:r>
        <w:rPr>
          <w:rFonts w:eastAsia="MS Mincho" w:cs="Arial"/>
          <w:lang w:eastAsia="ja-JP"/>
        </w:rPr>
        <w:t xml:space="preserve">3.4 </w:t>
      </w:r>
      <w:r w:rsidR="00BC321C" w:rsidRPr="00BC321C">
        <w:rPr>
          <w:rFonts w:eastAsia="MS Mincho" w:cs="Arial"/>
          <w:lang w:eastAsia="ja-JP"/>
        </w:rPr>
        <w:t xml:space="preserve">On-demand </w:t>
      </w:r>
      <w:r w:rsidR="00BC321C" w:rsidRPr="00635956">
        <w:rPr>
          <w:rFonts w:eastAsia="MS Mincho" w:cs="Arial"/>
          <w:lang w:eastAsia="ja-JP"/>
        </w:rPr>
        <w:t>MCCH</w:t>
      </w:r>
      <w:r w:rsidR="00BC321C">
        <w:rPr>
          <w:rFonts w:eastAsia="MS Mincho" w:cs="Arial"/>
          <w:lang w:eastAsia="ja-JP"/>
        </w:rPr>
        <w:t xml:space="preserve"> transmission</w:t>
      </w:r>
      <w:r w:rsidR="009F5E22" w:rsidRPr="009F5E22">
        <w:rPr>
          <w:rFonts w:eastAsia="MS Mincho" w:cs="Arial"/>
          <w:lang w:eastAsia="ja-JP"/>
        </w:rPr>
        <w:t>/PTM configuration</w:t>
      </w:r>
      <w:r w:rsidR="00BC321C">
        <w:rPr>
          <w:rFonts w:cs="Arial"/>
        </w:rPr>
        <w:t xml:space="preserve">  </w:t>
      </w:r>
    </w:p>
    <w:p w14:paraId="68794BA9" w14:textId="081F796B" w:rsidR="00737205" w:rsidRDefault="00737205" w:rsidP="00BD7FB2">
      <w:pPr>
        <w:spacing w:before="120" w:after="120"/>
        <w:rPr>
          <w:rFonts w:ascii="Arial" w:eastAsia="MS Mincho" w:hAnsi="Arial" w:cs="Arial"/>
          <w:lang w:val="en-GB" w:eastAsia="ja-JP"/>
        </w:rPr>
      </w:pPr>
      <w:r w:rsidRPr="009A508B">
        <w:rPr>
          <w:rFonts w:ascii="Arial" w:eastAsia="MS Mincho" w:hAnsi="Arial" w:cs="Arial"/>
          <w:lang w:val="en-GB" w:eastAsia="ja-JP"/>
        </w:rPr>
        <w:t xml:space="preserve">As discussed in </w:t>
      </w:r>
      <w:r>
        <w:rPr>
          <w:rFonts w:ascii="Arial" w:eastAsia="MS Mincho" w:hAnsi="Arial" w:cs="Arial"/>
          <w:lang w:val="en-GB" w:eastAsia="ja-JP"/>
        </w:rPr>
        <w:t xml:space="preserve">many contributions submitted to RAN2#112e, MCCH for NR MBS can be provided in on-demand mode following the similar principle of </w:t>
      </w:r>
      <w:r w:rsidRPr="00BC321C">
        <w:rPr>
          <w:rFonts w:ascii="Arial" w:eastAsia="MS Mincho" w:hAnsi="Arial" w:cs="Arial"/>
          <w:lang w:val="en-GB" w:eastAsia="ja-JP"/>
        </w:rPr>
        <w:t>On-demand SI transmission</w:t>
      </w:r>
      <w:r>
        <w:rPr>
          <w:rFonts w:ascii="Arial" w:eastAsia="MS Mincho" w:hAnsi="Arial" w:cs="Arial"/>
          <w:lang w:val="en-GB" w:eastAsia="ja-JP"/>
        </w:rPr>
        <w:t xml:space="preserve"> as supported by NR Rel-15/Rel-16. For </w:t>
      </w:r>
      <w:r w:rsidRPr="00BC321C">
        <w:rPr>
          <w:rFonts w:ascii="Arial" w:eastAsia="MS Mincho" w:hAnsi="Arial" w:cs="Arial"/>
          <w:lang w:val="en-GB" w:eastAsia="ja-JP"/>
        </w:rPr>
        <w:t>delay tolerant services</w:t>
      </w:r>
      <w:r>
        <w:rPr>
          <w:rFonts w:ascii="Arial" w:eastAsia="MS Mincho" w:hAnsi="Arial" w:cs="Arial"/>
          <w:lang w:val="en-GB" w:eastAsia="ja-JP"/>
        </w:rPr>
        <w:t>,</w:t>
      </w:r>
      <w:r w:rsidRPr="00737205">
        <w:rPr>
          <w:rFonts w:ascii="Arial" w:eastAsia="MS Mincho" w:hAnsi="Arial" w:cs="Arial"/>
          <w:lang w:val="en-GB" w:eastAsia="ja-JP"/>
        </w:rPr>
        <w:t xml:space="preserve"> </w:t>
      </w:r>
      <w:proofErr w:type="gramStart"/>
      <w:r w:rsidRPr="00BC321C">
        <w:rPr>
          <w:rFonts w:ascii="Arial" w:eastAsia="MS Mincho" w:hAnsi="Arial" w:cs="Arial"/>
          <w:lang w:val="en-GB" w:eastAsia="ja-JP"/>
        </w:rPr>
        <w:t>On-</w:t>
      </w:r>
      <w:proofErr w:type="gramEnd"/>
      <w:r w:rsidRPr="00BC321C">
        <w:rPr>
          <w:rFonts w:ascii="Arial" w:eastAsia="MS Mincho" w:hAnsi="Arial" w:cs="Arial"/>
          <w:lang w:val="en-GB" w:eastAsia="ja-JP"/>
        </w:rPr>
        <w:t>demand</w:t>
      </w:r>
      <w:r>
        <w:rPr>
          <w:rFonts w:ascii="Arial" w:eastAsia="MS Mincho" w:hAnsi="Arial" w:cs="Arial"/>
          <w:lang w:val="en-GB" w:eastAsia="ja-JP"/>
        </w:rPr>
        <w:t xml:space="preserve"> MCCH transmission may be able to </w:t>
      </w:r>
      <w:r w:rsidRPr="00737205">
        <w:rPr>
          <w:rFonts w:ascii="Arial" w:eastAsia="MS Mincho" w:hAnsi="Arial" w:cs="Arial"/>
          <w:lang w:val="en-GB" w:eastAsia="ja-JP"/>
        </w:rPr>
        <w:t>optimize</w:t>
      </w:r>
      <w:r>
        <w:rPr>
          <w:rFonts w:ascii="Arial" w:eastAsia="MS Mincho" w:hAnsi="Arial" w:cs="Arial"/>
          <w:lang w:val="en-GB" w:eastAsia="ja-JP"/>
        </w:rPr>
        <w:t xml:space="preserve"> the </w:t>
      </w:r>
      <w:r w:rsidRPr="00BC321C">
        <w:rPr>
          <w:rFonts w:ascii="Arial" w:eastAsia="MS Mincho" w:hAnsi="Arial" w:cs="Arial"/>
          <w:lang w:val="en-GB" w:eastAsia="ja-JP"/>
        </w:rPr>
        <w:t xml:space="preserve">resource consumption for </w:t>
      </w:r>
      <w:r>
        <w:rPr>
          <w:rFonts w:ascii="Arial" w:eastAsia="MS Mincho" w:hAnsi="Arial" w:cs="Arial"/>
          <w:lang w:val="en-GB" w:eastAsia="ja-JP"/>
        </w:rPr>
        <w:t xml:space="preserve">MCCH signalling. On the other hand, it may be not friendly to </w:t>
      </w:r>
      <w:r w:rsidRPr="00BC321C">
        <w:rPr>
          <w:rFonts w:ascii="Arial" w:eastAsia="MS Mincho" w:hAnsi="Arial" w:cs="Arial"/>
          <w:lang w:val="en-GB" w:eastAsia="ja-JP"/>
        </w:rPr>
        <w:t>delay sensitive services</w:t>
      </w:r>
      <w:r>
        <w:rPr>
          <w:rFonts w:ascii="Arial" w:eastAsia="MS Mincho" w:hAnsi="Arial" w:cs="Arial"/>
          <w:lang w:val="en-GB" w:eastAsia="ja-JP"/>
        </w:rPr>
        <w:t xml:space="preserve">. In addition, </w:t>
      </w:r>
      <w:proofErr w:type="gramStart"/>
      <w:r w:rsidRPr="00BC321C">
        <w:rPr>
          <w:rFonts w:ascii="Arial" w:eastAsia="MS Mincho" w:hAnsi="Arial" w:cs="Arial"/>
          <w:lang w:val="en-GB" w:eastAsia="ja-JP"/>
        </w:rPr>
        <w:t>On-</w:t>
      </w:r>
      <w:proofErr w:type="gramEnd"/>
      <w:r w:rsidRPr="00BC321C">
        <w:rPr>
          <w:rFonts w:ascii="Arial" w:eastAsia="MS Mincho" w:hAnsi="Arial" w:cs="Arial"/>
          <w:lang w:val="en-GB" w:eastAsia="ja-JP"/>
        </w:rPr>
        <w:t>demand</w:t>
      </w:r>
      <w:r>
        <w:rPr>
          <w:rFonts w:ascii="Arial" w:eastAsia="MS Mincho" w:hAnsi="Arial" w:cs="Arial"/>
          <w:lang w:val="en-GB" w:eastAsia="ja-JP"/>
        </w:rPr>
        <w:t xml:space="preserve"> MCCH transmission require the UE-Network interaction before the MBS service reception. </w:t>
      </w:r>
      <w:r w:rsidR="00C26F8C">
        <w:rPr>
          <w:rFonts w:ascii="Arial" w:eastAsia="MS Mincho" w:hAnsi="Arial" w:cs="Arial"/>
          <w:lang w:val="en-GB" w:eastAsia="ja-JP"/>
        </w:rPr>
        <w:t xml:space="preserve">In order to allow some flexibility, </w:t>
      </w:r>
      <w:r w:rsidR="00C26F8C" w:rsidRPr="00C26F8C">
        <w:rPr>
          <w:rFonts w:ascii="Arial" w:eastAsia="MS Mincho" w:hAnsi="Arial" w:cs="Arial"/>
          <w:lang w:val="en-GB" w:eastAsia="ja-JP"/>
        </w:rPr>
        <w:t>NR MCCH can be transmitted either by using Broad</w:t>
      </w:r>
      <w:r w:rsidR="00C26F8C">
        <w:rPr>
          <w:rFonts w:ascii="Arial" w:eastAsia="MS Mincho" w:hAnsi="Arial" w:cs="Arial"/>
          <w:lang w:val="en-GB" w:eastAsia="ja-JP"/>
        </w:rPr>
        <w:t>c</w:t>
      </w:r>
      <w:r w:rsidR="00C26F8C" w:rsidRPr="00C26F8C">
        <w:rPr>
          <w:rFonts w:ascii="Arial" w:eastAsia="MS Mincho" w:hAnsi="Arial" w:cs="Arial"/>
          <w:lang w:val="en-GB" w:eastAsia="ja-JP"/>
        </w:rPr>
        <w:t xml:space="preserve">ast mode or on-demand </w:t>
      </w:r>
      <w:r w:rsidR="00C26F8C">
        <w:rPr>
          <w:rFonts w:ascii="Arial" w:eastAsia="MS Mincho" w:hAnsi="Arial" w:cs="Arial"/>
          <w:lang w:val="en-GB" w:eastAsia="ja-JP"/>
        </w:rPr>
        <w:t>following</w:t>
      </w:r>
      <w:r w:rsidR="00C26F8C" w:rsidRPr="00C26F8C">
        <w:rPr>
          <w:rFonts w:ascii="Arial" w:eastAsia="MS Mincho" w:hAnsi="Arial" w:cs="Arial"/>
          <w:lang w:val="en-GB" w:eastAsia="ja-JP"/>
        </w:rPr>
        <w:t xml:space="preserve"> network configuration.</w:t>
      </w:r>
    </w:p>
    <w:p w14:paraId="6B0CC598" w14:textId="5827F59C" w:rsidR="00C26F8C" w:rsidRPr="00C62488" w:rsidRDefault="00C26F8C" w:rsidP="00C26F8C">
      <w:pPr>
        <w:pStyle w:val="Heading3"/>
        <w:rPr>
          <w:b/>
        </w:rPr>
      </w:pPr>
      <w:r w:rsidRPr="00C62488">
        <w:rPr>
          <w:b/>
          <w:color w:val="00B0F0"/>
          <w:sz w:val="22"/>
        </w:rPr>
        <w:t xml:space="preserve">Question </w:t>
      </w:r>
      <w:r>
        <w:rPr>
          <w:b/>
          <w:color w:val="00B0F0"/>
          <w:sz w:val="22"/>
        </w:rPr>
        <w:t>8</w:t>
      </w:r>
      <w:r w:rsidRPr="00C62488">
        <w:rPr>
          <w:b/>
        </w:rPr>
        <w:t xml:space="preserve"> </w:t>
      </w:r>
    </w:p>
    <w:p w14:paraId="717075FD" w14:textId="588FDF10"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Select the alternative to support MCCH transmission</w:t>
      </w:r>
      <w:r w:rsidR="009F5E22" w:rsidRPr="00530AEC">
        <w:rPr>
          <w:rFonts w:ascii="Arial" w:eastAsia="MS Mincho" w:hAnsi="Arial" w:cs="Arial"/>
          <w:color w:val="00B0F0"/>
          <w:lang w:eastAsia="ja-JP"/>
        </w:rPr>
        <w:t>/PTM configuration</w:t>
      </w:r>
      <w:r>
        <w:rPr>
          <w:rFonts w:ascii="Arial" w:eastAsia="MS Mincho" w:hAnsi="Arial" w:cs="Arial"/>
          <w:color w:val="00B0F0"/>
          <w:lang w:eastAsia="ja-JP"/>
        </w:rPr>
        <w:t>:</w:t>
      </w:r>
    </w:p>
    <w:p w14:paraId="026B6D24" w14:textId="5F2A762A"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 xml:space="preserve">Alt-1: Reuse LTE SC-PTM mechanism (i.e. </w:t>
      </w:r>
      <w:r w:rsidRPr="00C26F8C">
        <w:rPr>
          <w:rFonts w:ascii="Arial" w:eastAsia="MS Mincho" w:hAnsi="Arial" w:cs="Arial"/>
          <w:color w:val="00B0F0"/>
          <w:lang w:eastAsia="ja-JP"/>
        </w:rPr>
        <w:t>Broadcast mode</w:t>
      </w:r>
      <w:r>
        <w:rPr>
          <w:rFonts w:ascii="Arial" w:eastAsia="MS Mincho" w:hAnsi="Arial" w:cs="Arial"/>
          <w:color w:val="00B0F0"/>
          <w:lang w:eastAsia="ja-JP"/>
        </w:rPr>
        <w:t xml:space="preserve"> based MCCH transmission)</w:t>
      </w:r>
    </w:p>
    <w:p w14:paraId="64053594" w14:textId="7AD1AABC"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 xml:space="preserve">Alt-2: </w:t>
      </w:r>
      <w:r w:rsidRPr="00C26F8C">
        <w:rPr>
          <w:rFonts w:ascii="Arial" w:eastAsia="MS Mincho" w:hAnsi="Arial" w:cs="Arial"/>
          <w:color w:val="00B0F0"/>
          <w:lang w:eastAsia="ja-JP"/>
        </w:rPr>
        <w:t>NR MCCH</w:t>
      </w:r>
      <w:r w:rsidR="009F5E22" w:rsidRPr="00530AEC">
        <w:rPr>
          <w:rFonts w:ascii="Arial" w:eastAsia="MS Mincho" w:hAnsi="Arial" w:cs="Arial"/>
          <w:color w:val="00B0F0"/>
          <w:lang w:eastAsia="ja-JP"/>
        </w:rPr>
        <w:t>/PTM configuration</w:t>
      </w:r>
      <w:r w:rsidRPr="00C26F8C">
        <w:rPr>
          <w:rFonts w:ascii="Arial" w:eastAsia="MS Mincho" w:hAnsi="Arial" w:cs="Arial"/>
          <w:color w:val="00B0F0"/>
          <w:lang w:eastAsia="ja-JP"/>
        </w:rPr>
        <w:t xml:space="preserve"> can be transmitted either by using Broadcast mode or on-demand following network configuration</w:t>
      </w:r>
    </w:p>
    <w:p w14:paraId="36E55532" w14:textId="77777777" w:rsidR="00C26F8C" w:rsidRDefault="00C26F8C" w:rsidP="00C26F8C">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26F8C" w14:paraId="7428483B" w14:textId="77777777" w:rsidTr="00691307">
        <w:tc>
          <w:tcPr>
            <w:tcW w:w="2120" w:type="dxa"/>
            <w:shd w:val="clear" w:color="auto" w:fill="BFBFBF" w:themeFill="background1" w:themeFillShade="BF"/>
          </w:tcPr>
          <w:p w14:paraId="17021E42" w14:textId="77777777" w:rsidR="00C26F8C" w:rsidRDefault="00C26F8C" w:rsidP="00691307">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474F7B34" w14:textId="59607448" w:rsidR="00C26F8C" w:rsidRDefault="00E57C28" w:rsidP="00691307">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4F3660B1" w14:textId="77777777" w:rsidR="00C26F8C" w:rsidRDefault="00C26F8C" w:rsidP="00691307">
            <w:pPr>
              <w:pStyle w:val="BodyText"/>
              <w:rPr>
                <w:rFonts w:ascii="Arial" w:hAnsi="Arial" w:cs="Arial"/>
              </w:rPr>
            </w:pPr>
            <w:r>
              <w:rPr>
                <w:rFonts w:ascii="Arial" w:hAnsi="Arial" w:cs="Arial"/>
              </w:rPr>
              <w:t>Comments</w:t>
            </w:r>
          </w:p>
        </w:tc>
      </w:tr>
      <w:tr w:rsidR="00C26F8C" w14:paraId="45E6D7B9" w14:textId="77777777" w:rsidTr="00691307">
        <w:tc>
          <w:tcPr>
            <w:tcW w:w="2120" w:type="dxa"/>
          </w:tcPr>
          <w:p w14:paraId="4867E8C8" w14:textId="77777777" w:rsidR="00C26F8C" w:rsidRDefault="00C26F8C" w:rsidP="00691307">
            <w:pPr>
              <w:rPr>
                <w:lang w:val="en-GB"/>
              </w:rPr>
            </w:pPr>
          </w:p>
        </w:tc>
        <w:tc>
          <w:tcPr>
            <w:tcW w:w="1842" w:type="dxa"/>
          </w:tcPr>
          <w:p w14:paraId="555A297B" w14:textId="77777777" w:rsidR="00C26F8C" w:rsidRDefault="00C26F8C" w:rsidP="00691307">
            <w:pPr>
              <w:rPr>
                <w:lang w:val="en-GB"/>
              </w:rPr>
            </w:pPr>
          </w:p>
        </w:tc>
        <w:tc>
          <w:tcPr>
            <w:tcW w:w="5659" w:type="dxa"/>
          </w:tcPr>
          <w:p w14:paraId="7EF631F1" w14:textId="77777777" w:rsidR="00C26F8C" w:rsidRDefault="00C26F8C" w:rsidP="00691307">
            <w:pPr>
              <w:rPr>
                <w:lang w:val="en-GB"/>
              </w:rPr>
            </w:pPr>
          </w:p>
        </w:tc>
      </w:tr>
      <w:tr w:rsidR="00C26F8C" w14:paraId="5AA43DBE" w14:textId="77777777" w:rsidTr="00691307">
        <w:tc>
          <w:tcPr>
            <w:tcW w:w="2120" w:type="dxa"/>
          </w:tcPr>
          <w:p w14:paraId="43EEA0B5" w14:textId="77777777" w:rsidR="00C26F8C" w:rsidRDefault="00C26F8C" w:rsidP="00691307"/>
        </w:tc>
        <w:tc>
          <w:tcPr>
            <w:tcW w:w="1842" w:type="dxa"/>
          </w:tcPr>
          <w:p w14:paraId="34982B0D" w14:textId="77777777" w:rsidR="00C26F8C" w:rsidRDefault="00C26F8C" w:rsidP="00691307"/>
        </w:tc>
        <w:tc>
          <w:tcPr>
            <w:tcW w:w="5659" w:type="dxa"/>
          </w:tcPr>
          <w:p w14:paraId="4CB86FC2" w14:textId="77777777" w:rsidR="00C26F8C" w:rsidRDefault="00C26F8C" w:rsidP="00691307"/>
        </w:tc>
      </w:tr>
      <w:tr w:rsidR="00C26F8C" w14:paraId="5553EC14" w14:textId="77777777" w:rsidTr="00691307">
        <w:tc>
          <w:tcPr>
            <w:tcW w:w="2120" w:type="dxa"/>
          </w:tcPr>
          <w:p w14:paraId="69E17AD0" w14:textId="77777777" w:rsidR="00C26F8C" w:rsidRDefault="00C26F8C" w:rsidP="00691307"/>
        </w:tc>
        <w:tc>
          <w:tcPr>
            <w:tcW w:w="1842" w:type="dxa"/>
          </w:tcPr>
          <w:p w14:paraId="0A3160C5" w14:textId="77777777" w:rsidR="00C26F8C" w:rsidRDefault="00C26F8C" w:rsidP="00691307"/>
        </w:tc>
        <w:tc>
          <w:tcPr>
            <w:tcW w:w="5659" w:type="dxa"/>
          </w:tcPr>
          <w:p w14:paraId="235A2BED" w14:textId="77777777" w:rsidR="00C26F8C" w:rsidRDefault="00C26F8C" w:rsidP="00691307"/>
        </w:tc>
      </w:tr>
      <w:tr w:rsidR="00C26F8C" w14:paraId="574D149C" w14:textId="77777777" w:rsidTr="00691307">
        <w:tc>
          <w:tcPr>
            <w:tcW w:w="2120" w:type="dxa"/>
          </w:tcPr>
          <w:p w14:paraId="0F9491F6" w14:textId="77777777" w:rsidR="00C26F8C" w:rsidRDefault="00C26F8C" w:rsidP="00691307"/>
        </w:tc>
        <w:tc>
          <w:tcPr>
            <w:tcW w:w="1842" w:type="dxa"/>
          </w:tcPr>
          <w:p w14:paraId="51B043E9" w14:textId="77777777" w:rsidR="00C26F8C" w:rsidRDefault="00C26F8C" w:rsidP="00691307"/>
        </w:tc>
        <w:tc>
          <w:tcPr>
            <w:tcW w:w="5659" w:type="dxa"/>
          </w:tcPr>
          <w:p w14:paraId="722A2EAA" w14:textId="77777777" w:rsidR="00C26F8C" w:rsidRDefault="00C26F8C" w:rsidP="00691307"/>
        </w:tc>
      </w:tr>
      <w:tr w:rsidR="00C26F8C" w14:paraId="11A9FF42" w14:textId="77777777" w:rsidTr="00691307">
        <w:tc>
          <w:tcPr>
            <w:tcW w:w="2120" w:type="dxa"/>
          </w:tcPr>
          <w:p w14:paraId="431C9165" w14:textId="77777777" w:rsidR="00C26F8C" w:rsidRDefault="00C26F8C" w:rsidP="00691307"/>
        </w:tc>
        <w:tc>
          <w:tcPr>
            <w:tcW w:w="1842" w:type="dxa"/>
          </w:tcPr>
          <w:p w14:paraId="3A0298AC" w14:textId="77777777" w:rsidR="00C26F8C" w:rsidRDefault="00C26F8C" w:rsidP="00691307"/>
        </w:tc>
        <w:tc>
          <w:tcPr>
            <w:tcW w:w="5659" w:type="dxa"/>
          </w:tcPr>
          <w:p w14:paraId="10A7D52E" w14:textId="77777777" w:rsidR="00C26F8C" w:rsidRDefault="00C26F8C" w:rsidP="00691307"/>
        </w:tc>
      </w:tr>
      <w:tr w:rsidR="00C26F8C" w14:paraId="463F33D9" w14:textId="77777777" w:rsidTr="00691307">
        <w:tc>
          <w:tcPr>
            <w:tcW w:w="2120" w:type="dxa"/>
          </w:tcPr>
          <w:p w14:paraId="41B24DA2" w14:textId="77777777" w:rsidR="00C26F8C" w:rsidRDefault="00C26F8C" w:rsidP="00691307"/>
        </w:tc>
        <w:tc>
          <w:tcPr>
            <w:tcW w:w="1842" w:type="dxa"/>
          </w:tcPr>
          <w:p w14:paraId="705924B4" w14:textId="77777777" w:rsidR="00C26F8C" w:rsidRDefault="00C26F8C" w:rsidP="00691307"/>
        </w:tc>
        <w:tc>
          <w:tcPr>
            <w:tcW w:w="5659" w:type="dxa"/>
          </w:tcPr>
          <w:p w14:paraId="26E1F9F7" w14:textId="77777777" w:rsidR="00C26F8C" w:rsidRDefault="00C26F8C" w:rsidP="00691307"/>
        </w:tc>
      </w:tr>
      <w:tr w:rsidR="00C26F8C" w14:paraId="21E69F9C" w14:textId="77777777" w:rsidTr="00691307">
        <w:tc>
          <w:tcPr>
            <w:tcW w:w="2120" w:type="dxa"/>
          </w:tcPr>
          <w:p w14:paraId="01B4F1BD" w14:textId="77777777" w:rsidR="00C26F8C" w:rsidRDefault="00C26F8C" w:rsidP="00691307"/>
        </w:tc>
        <w:tc>
          <w:tcPr>
            <w:tcW w:w="1842" w:type="dxa"/>
          </w:tcPr>
          <w:p w14:paraId="15AA9456" w14:textId="77777777" w:rsidR="00C26F8C" w:rsidRDefault="00C26F8C" w:rsidP="00691307"/>
        </w:tc>
        <w:tc>
          <w:tcPr>
            <w:tcW w:w="5659" w:type="dxa"/>
          </w:tcPr>
          <w:p w14:paraId="4C097552" w14:textId="77777777" w:rsidR="00C26F8C" w:rsidRDefault="00C26F8C" w:rsidP="00691307"/>
        </w:tc>
      </w:tr>
    </w:tbl>
    <w:p w14:paraId="33A20E56" w14:textId="77777777" w:rsidR="00C26F8C" w:rsidRDefault="00C26F8C" w:rsidP="00BD7FB2">
      <w:pPr>
        <w:spacing w:before="120" w:after="120"/>
        <w:rPr>
          <w:rFonts w:ascii="Arial" w:eastAsia="MS Mincho" w:hAnsi="Arial" w:cs="Arial"/>
          <w:lang w:val="en-GB" w:eastAsia="ja-JP"/>
        </w:rPr>
      </w:pPr>
    </w:p>
    <w:p w14:paraId="4A0BAA7D" w14:textId="7CB03065" w:rsidR="00F15664" w:rsidRDefault="003E6185" w:rsidP="00F15664">
      <w:pPr>
        <w:pStyle w:val="Heading2"/>
        <w:tabs>
          <w:tab w:val="left" w:pos="432"/>
          <w:tab w:val="left" w:pos="1091"/>
        </w:tabs>
        <w:spacing w:line="259" w:lineRule="auto"/>
        <w:ind w:left="663" w:hanging="663"/>
        <w:rPr>
          <w:rFonts w:cs="Arial"/>
        </w:rPr>
      </w:pPr>
      <w:r>
        <w:rPr>
          <w:rFonts w:eastAsia="MS Mincho" w:cs="Arial"/>
          <w:lang w:eastAsia="ja-JP"/>
        </w:rPr>
        <w:t xml:space="preserve">3.5 </w:t>
      </w:r>
      <w:r w:rsidR="00F15664" w:rsidRPr="00635956">
        <w:rPr>
          <w:rFonts w:eastAsia="MS Mincho" w:cs="Arial"/>
          <w:lang w:eastAsia="ja-JP"/>
        </w:rPr>
        <w:t>Multiple MCCHs</w:t>
      </w:r>
      <w:r w:rsidR="00F15664">
        <w:rPr>
          <w:rFonts w:cs="Arial"/>
        </w:rPr>
        <w:t xml:space="preserve"> within one cell  </w:t>
      </w:r>
    </w:p>
    <w:p w14:paraId="2EACA5DA" w14:textId="7D465229" w:rsidR="00AE6FE7" w:rsidRDefault="00AE6FE7" w:rsidP="00F15664">
      <w:pPr>
        <w:spacing w:before="120" w:after="120"/>
        <w:rPr>
          <w:rFonts w:ascii="Arial" w:eastAsia="MS Mincho" w:hAnsi="Arial" w:cs="Arial"/>
          <w:lang w:val="en-GB" w:eastAsia="ja-JP"/>
        </w:rPr>
      </w:pPr>
      <w:r>
        <w:rPr>
          <w:rFonts w:ascii="Arial" w:eastAsia="MS Mincho" w:hAnsi="Arial" w:cs="Arial"/>
          <w:lang w:val="en-GB" w:eastAsia="ja-JP"/>
        </w:rPr>
        <w:t xml:space="preserve">This discussion of this section assumes MCCH is adopted for PTM configuration transmission. </w:t>
      </w:r>
    </w:p>
    <w:p w14:paraId="626129F1" w14:textId="6F127C35" w:rsidR="00F41707" w:rsidRDefault="00F41707" w:rsidP="00F15664">
      <w:pPr>
        <w:spacing w:before="120" w:after="120"/>
        <w:rPr>
          <w:rFonts w:ascii="Arial" w:eastAsia="MS Mincho" w:hAnsi="Arial" w:cs="Arial"/>
          <w:lang w:val="en-GB" w:eastAsia="ja-JP"/>
        </w:rPr>
      </w:pPr>
      <w:r>
        <w:rPr>
          <w:rFonts w:ascii="Arial" w:eastAsia="MS Mincho" w:hAnsi="Arial" w:cs="Arial"/>
          <w:lang w:val="en-GB" w:eastAsia="ja-JP"/>
        </w:rPr>
        <w:t xml:space="preserve">Legacy MCCH uses a fixed modification period and repetition period and one MCCH may not cater for different characteristics of use cases for NR MBS. </w:t>
      </w:r>
      <w:r w:rsidR="00F15664" w:rsidRPr="00635956">
        <w:rPr>
          <w:rFonts w:ascii="Arial" w:eastAsia="MS Mincho" w:hAnsi="Arial" w:cs="Arial"/>
          <w:lang w:val="en-GB" w:eastAsia="ja-JP"/>
        </w:rPr>
        <w:t xml:space="preserve">One possibility would be to consider whether the configuration channel should be separated for different use cases. For example, one </w:t>
      </w:r>
      <w:r>
        <w:rPr>
          <w:rFonts w:ascii="Arial" w:eastAsia="MS Mincho" w:hAnsi="Arial" w:cs="Arial"/>
          <w:lang w:val="en-GB" w:eastAsia="ja-JP"/>
        </w:rPr>
        <w:t>MCCH</w:t>
      </w:r>
      <w:r w:rsidR="00F15664" w:rsidRPr="00635956">
        <w:rPr>
          <w:rFonts w:ascii="Arial" w:eastAsia="MS Mincho" w:hAnsi="Arial" w:cs="Arial"/>
          <w:lang w:val="en-GB" w:eastAsia="ja-JP"/>
        </w:rPr>
        <w:t xml:space="preserve"> provides the delay sensitive services frequently while another </w:t>
      </w:r>
      <w:r>
        <w:rPr>
          <w:rFonts w:ascii="Arial" w:eastAsia="MS Mincho" w:hAnsi="Arial" w:cs="Arial"/>
          <w:lang w:val="en-GB" w:eastAsia="ja-JP"/>
        </w:rPr>
        <w:t>MCCH</w:t>
      </w:r>
      <w:r w:rsidR="00F15664" w:rsidRPr="00635956">
        <w:rPr>
          <w:rFonts w:ascii="Arial" w:eastAsia="MS Mincho" w:hAnsi="Arial" w:cs="Arial"/>
          <w:lang w:val="en-GB" w:eastAsia="ja-JP"/>
        </w:rPr>
        <w:t xml:space="preserve"> provides the delay tolerant services sparsely. </w:t>
      </w:r>
    </w:p>
    <w:p w14:paraId="3C9866D6" w14:textId="4F4623D1" w:rsidR="00F15664" w:rsidRDefault="00F15664" w:rsidP="00F15664">
      <w:pPr>
        <w:spacing w:before="120" w:after="120"/>
        <w:rPr>
          <w:rFonts w:ascii="Arial" w:eastAsia="MS Mincho" w:hAnsi="Arial" w:cs="Arial"/>
          <w:lang w:val="en-GB" w:eastAsia="ja-JP"/>
        </w:rPr>
      </w:pPr>
      <w:r w:rsidRPr="00635956">
        <w:rPr>
          <w:rFonts w:ascii="Arial" w:eastAsia="MS Mincho" w:hAnsi="Arial" w:cs="Arial"/>
          <w:lang w:val="en-GB" w:eastAsia="ja-JP"/>
        </w:rPr>
        <w:t xml:space="preserve">In LTE SC-PTM, there was the restriction that one cell has only one SC-MCCH. However, NR MBS </w:t>
      </w:r>
      <w:r>
        <w:rPr>
          <w:rFonts w:ascii="Arial" w:eastAsia="MS Mincho" w:hAnsi="Arial" w:cs="Arial"/>
          <w:lang w:val="en-GB" w:eastAsia="ja-JP"/>
        </w:rPr>
        <w:t>can</w:t>
      </w:r>
      <w:r w:rsidRPr="00635956">
        <w:rPr>
          <w:rFonts w:ascii="Arial" w:eastAsia="MS Mincho" w:hAnsi="Arial" w:cs="Arial"/>
          <w:lang w:val="en-GB" w:eastAsia="ja-JP"/>
        </w:rPr>
        <w:t xml:space="preserve"> remove such a restriction, considering a larger number of use cases are assumed than LTE. If the multiple MCCHs are allowed in a cell, each MCCH </w:t>
      </w:r>
      <w:r w:rsidR="00F41707">
        <w:rPr>
          <w:rFonts w:ascii="Arial" w:eastAsia="MS Mincho" w:hAnsi="Arial" w:cs="Arial"/>
          <w:lang w:val="en-GB" w:eastAsia="ja-JP"/>
        </w:rPr>
        <w:t xml:space="preserve">can </w:t>
      </w:r>
      <w:r w:rsidRPr="00635956">
        <w:rPr>
          <w:rFonts w:ascii="Arial" w:eastAsia="MS Mincho" w:hAnsi="Arial" w:cs="Arial"/>
          <w:lang w:val="en-GB" w:eastAsia="ja-JP"/>
        </w:rPr>
        <w:t>ha</w:t>
      </w:r>
      <w:r w:rsidR="00F41707">
        <w:rPr>
          <w:rFonts w:ascii="Arial" w:eastAsia="MS Mincho" w:hAnsi="Arial" w:cs="Arial"/>
          <w:lang w:val="en-GB" w:eastAsia="ja-JP"/>
        </w:rPr>
        <w:t xml:space="preserve">ve </w:t>
      </w:r>
      <w:r w:rsidRPr="00635956">
        <w:rPr>
          <w:rFonts w:ascii="Arial" w:eastAsia="MS Mincho" w:hAnsi="Arial" w:cs="Arial"/>
          <w:lang w:val="en-GB" w:eastAsia="ja-JP"/>
        </w:rPr>
        <w:t xml:space="preserve">different scheduling configuration, such as the repetition period, which can be optimized for certain services. </w:t>
      </w:r>
    </w:p>
    <w:p w14:paraId="6988CC5C" w14:textId="4C5EF726" w:rsidR="0024533C" w:rsidRDefault="0024533C" w:rsidP="00F15664">
      <w:pPr>
        <w:spacing w:before="120" w:after="120"/>
        <w:rPr>
          <w:rFonts w:ascii="Arial" w:eastAsia="MS Mincho" w:hAnsi="Arial" w:cs="Arial"/>
          <w:lang w:val="en-GB" w:eastAsia="ja-JP"/>
        </w:rPr>
      </w:pPr>
      <w:r>
        <w:rPr>
          <w:rFonts w:ascii="Arial" w:eastAsia="MS Mincho" w:hAnsi="Arial" w:cs="Arial"/>
          <w:lang w:val="en-GB" w:eastAsia="ja-JP"/>
        </w:rPr>
        <w:t xml:space="preserve">In this case, </w:t>
      </w:r>
      <w:r w:rsidRPr="0024533C">
        <w:rPr>
          <w:rFonts w:ascii="Arial" w:eastAsia="MS Mincho" w:hAnsi="Arial" w:cs="Arial"/>
          <w:lang w:val="en-GB" w:eastAsia="ja-JP"/>
        </w:rPr>
        <w:t xml:space="preserve">the PTM configuration can be transmitted by multiple MCCHs within one cell </w:t>
      </w:r>
      <w:r>
        <w:rPr>
          <w:rFonts w:ascii="Arial" w:eastAsia="MS Mincho" w:hAnsi="Arial" w:cs="Arial"/>
          <w:lang w:val="en-GB" w:eastAsia="ja-JP"/>
        </w:rPr>
        <w:t xml:space="preserve">and the UE can only receive the MCCH configuration about the services that he is interested in.   </w:t>
      </w:r>
    </w:p>
    <w:p w14:paraId="512B38A9" w14:textId="7D0CBDB3" w:rsidR="0024533C" w:rsidRPr="00C62488" w:rsidRDefault="0024533C" w:rsidP="0024533C">
      <w:pPr>
        <w:pStyle w:val="Heading3"/>
        <w:rPr>
          <w:b/>
        </w:rPr>
      </w:pPr>
      <w:r w:rsidRPr="00C62488">
        <w:rPr>
          <w:b/>
          <w:color w:val="00B0F0"/>
          <w:sz w:val="22"/>
        </w:rPr>
        <w:t xml:space="preserve">Question </w:t>
      </w:r>
      <w:r>
        <w:rPr>
          <w:b/>
          <w:color w:val="00B0F0"/>
          <w:sz w:val="22"/>
        </w:rPr>
        <w:t>9</w:t>
      </w:r>
      <w:r w:rsidRPr="00C62488">
        <w:rPr>
          <w:b/>
        </w:rPr>
        <w:t xml:space="preserve"> </w:t>
      </w:r>
    </w:p>
    <w:p w14:paraId="02297C52" w14:textId="246C7EFF" w:rsidR="0024533C" w:rsidRDefault="0024533C" w:rsidP="0024533C">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43F03">
        <w:rPr>
          <w:rFonts w:ascii="Arial" w:eastAsia="MS Mincho" w:hAnsi="Arial" w:cs="Arial"/>
          <w:color w:val="00B0F0"/>
          <w:lang w:eastAsia="ja-JP"/>
        </w:rPr>
        <w:t xml:space="preserve"> </w:t>
      </w:r>
      <w:r>
        <w:rPr>
          <w:rFonts w:ascii="Arial" w:eastAsia="MS Mincho" w:hAnsi="Arial" w:cs="Arial"/>
          <w:color w:val="00B0F0"/>
          <w:lang w:eastAsia="ja-JP"/>
        </w:rPr>
        <w:t>PTM</w:t>
      </w:r>
      <w:r w:rsidRPr="00143F03">
        <w:rPr>
          <w:rFonts w:ascii="Arial" w:eastAsia="MS Mincho" w:hAnsi="Arial" w:cs="Arial"/>
          <w:color w:val="00B0F0"/>
          <w:lang w:eastAsia="ja-JP"/>
        </w:rPr>
        <w:t xml:space="preserve"> </w:t>
      </w:r>
      <w:r>
        <w:rPr>
          <w:rFonts w:ascii="Arial" w:eastAsia="MS Mincho" w:hAnsi="Arial" w:cs="Arial"/>
          <w:color w:val="00B0F0"/>
          <w:lang w:eastAsia="ja-JP"/>
        </w:rPr>
        <w:t>configuration can be transmitted by multiple MCCHs within one cell for NR MBS delivery mode 2</w:t>
      </w:r>
      <w:r w:rsidRPr="00DD0A3C">
        <w:rPr>
          <w:rFonts w:ascii="Arial" w:eastAsia="MS Mincho" w:hAnsi="Arial" w:cs="Arial"/>
          <w:color w:val="00B0F0"/>
          <w:lang w:eastAsia="ja-JP"/>
        </w:rPr>
        <w:t>?</w:t>
      </w:r>
    </w:p>
    <w:p w14:paraId="0C930FDD" w14:textId="77777777" w:rsidR="0024533C" w:rsidRDefault="0024533C" w:rsidP="0024533C">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24533C" w14:paraId="2F8B7E5B" w14:textId="77777777" w:rsidTr="00691307">
        <w:tc>
          <w:tcPr>
            <w:tcW w:w="2120" w:type="dxa"/>
            <w:shd w:val="clear" w:color="auto" w:fill="BFBFBF" w:themeFill="background1" w:themeFillShade="BF"/>
          </w:tcPr>
          <w:p w14:paraId="00D43C00" w14:textId="77777777" w:rsidR="0024533C" w:rsidRDefault="0024533C"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90E84A2" w14:textId="77777777" w:rsidR="0024533C" w:rsidRDefault="0024533C"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D033815" w14:textId="77777777" w:rsidR="0024533C" w:rsidRDefault="0024533C" w:rsidP="00691307">
            <w:pPr>
              <w:pStyle w:val="BodyText"/>
              <w:rPr>
                <w:rFonts w:ascii="Arial" w:hAnsi="Arial" w:cs="Arial"/>
              </w:rPr>
            </w:pPr>
            <w:r>
              <w:rPr>
                <w:rFonts w:ascii="Arial" w:hAnsi="Arial" w:cs="Arial"/>
              </w:rPr>
              <w:t>Comments</w:t>
            </w:r>
          </w:p>
        </w:tc>
      </w:tr>
      <w:tr w:rsidR="0024533C" w14:paraId="62F54094" w14:textId="77777777" w:rsidTr="00691307">
        <w:tc>
          <w:tcPr>
            <w:tcW w:w="2120" w:type="dxa"/>
          </w:tcPr>
          <w:p w14:paraId="157B454C" w14:textId="77777777" w:rsidR="0024533C" w:rsidRDefault="0024533C" w:rsidP="00691307">
            <w:pPr>
              <w:rPr>
                <w:lang w:val="en-GB"/>
              </w:rPr>
            </w:pPr>
          </w:p>
        </w:tc>
        <w:tc>
          <w:tcPr>
            <w:tcW w:w="1842" w:type="dxa"/>
          </w:tcPr>
          <w:p w14:paraId="351E3F17" w14:textId="77777777" w:rsidR="0024533C" w:rsidRDefault="0024533C" w:rsidP="00691307">
            <w:pPr>
              <w:rPr>
                <w:lang w:val="en-GB"/>
              </w:rPr>
            </w:pPr>
          </w:p>
        </w:tc>
        <w:tc>
          <w:tcPr>
            <w:tcW w:w="5659" w:type="dxa"/>
          </w:tcPr>
          <w:p w14:paraId="64671DF6" w14:textId="77777777" w:rsidR="0024533C" w:rsidRDefault="0024533C" w:rsidP="00691307">
            <w:pPr>
              <w:rPr>
                <w:lang w:val="en-GB"/>
              </w:rPr>
            </w:pPr>
          </w:p>
        </w:tc>
      </w:tr>
      <w:tr w:rsidR="0024533C" w14:paraId="51AD018E" w14:textId="77777777" w:rsidTr="00691307">
        <w:tc>
          <w:tcPr>
            <w:tcW w:w="2120" w:type="dxa"/>
          </w:tcPr>
          <w:p w14:paraId="75BB6247" w14:textId="77777777" w:rsidR="0024533C" w:rsidRDefault="0024533C" w:rsidP="00691307"/>
        </w:tc>
        <w:tc>
          <w:tcPr>
            <w:tcW w:w="1842" w:type="dxa"/>
          </w:tcPr>
          <w:p w14:paraId="30B628F1" w14:textId="77777777" w:rsidR="0024533C" w:rsidRDefault="0024533C" w:rsidP="00691307"/>
        </w:tc>
        <w:tc>
          <w:tcPr>
            <w:tcW w:w="5659" w:type="dxa"/>
          </w:tcPr>
          <w:p w14:paraId="574D75CC" w14:textId="77777777" w:rsidR="0024533C" w:rsidRDefault="0024533C" w:rsidP="00691307"/>
        </w:tc>
      </w:tr>
      <w:tr w:rsidR="0024533C" w14:paraId="607EE08F" w14:textId="77777777" w:rsidTr="00691307">
        <w:tc>
          <w:tcPr>
            <w:tcW w:w="2120" w:type="dxa"/>
          </w:tcPr>
          <w:p w14:paraId="75217462" w14:textId="77777777" w:rsidR="0024533C" w:rsidRDefault="0024533C" w:rsidP="00691307"/>
        </w:tc>
        <w:tc>
          <w:tcPr>
            <w:tcW w:w="1842" w:type="dxa"/>
          </w:tcPr>
          <w:p w14:paraId="1F7ABE9A" w14:textId="77777777" w:rsidR="0024533C" w:rsidRDefault="0024533C" w:rsidP="00691307"/>
        </w:tc>
        <w:tc>
          <w:tcPr>
            <w:tcW w:w="5659" w:type="dxa"/>
          </w:tcPr>
          <w:p w14:paraId="42EEDC1B" w14:textId="77777777" w:rsidR="0024533C" w:rsidRDefault="0024533C" w:rsidP="00691307"/>
        </w:tc>
      </w:tr>
      <w:tr w:rsidR="0024533C" w14:paraId="2CFEABA7" w14:textId="77777777" w:rsidTr="00691307">
        <w:tc>
          <w:tcPr>
            <w:tcW w:w="2120" w:type="dxa"/>
          </w:tcPr>
          <w:p w14:paraId="7E79A53D" w14:textId="77777777" w:rsidR="0024533C" w:rsidRDefault="0024533C" w:rsidP="00691307"/>
        </w:tc>
        <w:tc>
          <w:tcPr>
            <w:tcW w:w="1842" w:type="dxa"/>
          </w:tcPr>
          <w:p w14:paraId="1BC50674" w14:textId="77777777" w:rsidR="0024533C" w:rsidRDefault="0024533C" w:rsidP="00691307"/>
        </w:tc>
        <w:tc>
          <w:tcPr>
            <w:tcW w:w="5659" w:type="dxa"/>
          </w:tcPr>
          <w:p w14:paraId="70955C31" w14:textId="77777777" w:rsidR="0024533C" w:rsidRDefault="0024533C" w:rsidP="00691307"/>
        </w:tc>
      </w:tr>
      <w:tr w:rsidR="0024533C" w14:paraId="1235F000" w14:textId="77777777" w:rsidTr="00691307">
        <w:tc>
          <w:tcPr>
            <w:tcW w:w="2120" w:type="dxa"/>
          </w:tcPr>
          <w:p w14:paraId="410BF637" w14:textId="77777777" w:rsidR="0024533C" w:rsidRDefault="0024533C" w:rsidP="00691307"/>
        </w:tc>
        <w:tc>
          <w:tcPr>
            <w:tcW w:w="1842" w:type="dxa"/>
          </w:tcPr>
          <w:p w14:paraId="02F17FF0" w14:textId="77777777" w:rsidR="0024533C" w:rsidRDefault="0024533C" w:rsidP="00691307"/>
        </w:tc>
        <w:tc>
          <w:tcPr>
            <w:tcW w:w="5659" w:type="dxa"/>
          </w:tcPr>
          <w:p w14:paraId="05C5D981" w14:textId="77777777" w:rsidR="0024533C" w:rsidRDefault="0024533C" w:rsidP="00691307"/>
        </w:tc>
      </w:tr>
      <w:tr w:rsidR="0024533C" w14:paraId="4D0F8021" w14:textId="77777777" w:rsidTr="00691307">
        <w:tc>
          <w:tcPr>
            <w:tcW w:w="2120" w:type="dxa"/>
          </w:tcPr>
          <w:p w14:paraId="3A44FB12" w14:textId="77777777" w:rsidR="0024533C" w:rsidRDefault="0024533C" w:rsidP="00691307"/>
        </w:tc>
        <w:tc>
          <w:tcPr>
            <w:tcW w:w="1842" w:type="dxa"/>
          </w:tcPr>
          <w:p w14:paraId="0360AC49" w14:textId="77777777" w:rsidR="0024533C" w:rsidRDefault="0024533C" w:rsidP="00691307"/>
        </w:tc>
        <w:tc>
          <w:tcPr>
            <w:tcW w:w="5659" w:type="dxa"/>
          </w:tcPr>
          <w:p w14:paraId="2EBE13EF" w14:textId="77777777" w:rsidR="0024533C" w:rsidRDefault="0024533C" w:rsidP="00691307"/>
        </w:tc>
      </w:tr>
      <w:tr w:rsidR="0024533C" w14:paraId="38E0C425" w14:textId="77777777" w:rsidTr="00691307">
        <w:tc>
          <w:tcPr>
            <w:tcW w:w="2120" w:type="dxa"/>
          </w:tcPr>
          <w:p w14:paraId="66B356B1" w14:textId="77777777" w:rsidR="0024533C" w:rsidRDefault="0024533C" w:rsidP="00691307"/>
        </w:tc>
        <w:tc>
          <w:tcPr>
            <w:tcW w:w="1842" w:type="dxa"/>
          </w:tcPr>
          <w:p w14:paraId="0911A2F0" w14:textId="77777777" w:rsidR="0024533C" w:rsidRDefault="0024533C" w:rsidP="00691307"/>
        </w:tc>
        <w:tc>
          <w:tcPr>
            <w:tcW w:w="5659" w:type="dxa"/>
          </w:tcPr>
          <w:p w14:paraId="04A4947A" w14:textId="77777777" w:rsidR="0024533C" w:rsidRDefault="0024533C" w:rsidP="00691307"/>
        </w:tc>
      </w:tr>
    </w:tbl>
    <w:p w14:paraId="7A4D85D1" w14:textId="77777777" w:rsidR="006C19EC" w:rsidRDefault="006C19EC" w:rsidP="00BD7FB2">
      <w:pPr>
        <w:spacing w:before="120" w:after="120"/>
        <w:rPr>
          <w:rFonts w:ascii="Arial" w:eastAsia="MS Mincho" w:hAnsi="Arial" w:cs="Arial"/>
          <w:lang w:val="en-GB" w:eastAsia="ja-JP"/>
        </w:rPr>
      </w:pPr>
    </w:p>
    <w:p w14:paraId="6357F63D" w14:textId="77777777" w:rsidR="006C19EC" w:rsidRDefault="006C19EC" w:rsidP="006C19EC">
      <w:pPr>
        <w:pStyle w:val="Heading1"/>
        <w:overflowPunct w:val="0"/>
        <w:autoSpaceDE w:val="0"/>
        <w:autoSpaceDN w:val="0"/>
        <w:adjustRightInd w:val="0"/>
        <w:rPr>
          <w:rFonts w:cs="Arial"/>
        </w:rPr>
      </w:pPr>
      <w:r>
        <w:rPr>
          <w:rFonts w:eastAsia="MS Mincho" w:cs="Arial"/>
          <w:lang w:eastAsia="ja-JP"/>
        </w:rPr>
        <w:t>Change notification for PTM configuration</w:t>
      </w:r>
    </w:p>
    <w:p w14:paraId="34D02B1B" w14:textId="0E3D9E10" w:rsidR="006C19EC" w:rsidRDefault="003E6185" w:rsidP="006C19EC">
      <w:pPr>
        <w:pStyle w:val="Heading2"/>
        <w:tabs>
          <w:tab w:val="left" w:pos="432"/>
          <w:tab w:val="left" w:pos="1091"/>
        </w:tabs>
        <w:spacing w:line="259" w:lineRule="auto"/>
        <w:ind w:left="663" w:hanging="663"/>
        <w:rPr>
          <w:rFonts w:cs="Arial"/>
        </w:rPr>
      </w:pPr>
      <w:r>
        <w:rPr>
          <w:rFonts w:eastAsia="MS Mincho" w:cs="Arial"/>
          <w:lang w:eastAsia="ja-JP"/>
        </w:rPr>
        <w:t xml:space="preserve">4.1 </w:t>
      </w:r>
      <w:r w:rsidR="0027198B">
        <w:rPr>
          <w:rFonts w:eastAsia="MS Mincho" w:cs="Arial"/>
          <w:lang w:eastAsia="ja-JP"/>
        </w:rPr>
        <w:t>Purpose</w:t>
      </w:r>
      <w:r w:rsidR="001C5962">
        <w:rPr>
          <w:rFonts w:eastAsia="MS Mincho" w:cs="Arial"/>
          <w:lang w:eastAsia="ja-JP"/>
        </w:rPr>
        <w:t xml:space="preserve"> of</w:t>
      </w:r>
      <w:r w:rsidR="006C19EC">
        <w:rPr>
          <w:rFonts w:eastAsia="MS Mincho" w:cs="Arial"/>
          <w:lang w:eastAsia="ja-JP"/>
        </w:rPr>
        <w:t xml:space="preserve"> PTM change notification</w:t>
      </w:r>
      <w:r w:rsidR="006C19EC" w:rsidRPr="003838B6">
        <w:rPr>
          <w:rFonts w:eastAsia="MS Mincho" w:cs="Arial"/>
          <w:lang w:eastAsia="ja-JP"/>
        </w:rPr>
        <w:t xml:space="preserve"> </w:t>
      </w:r>
      <w:r w:rsidR="006C19EC">
        <w:rPr>
          <w:rFonts w:eastAsia="MS Mincho" w:cs="Arial"/>
          <w:lang w:eastAsia="ja-JP"/>
        </w:rPr>
        <w:t>mechanism</w:t>
      </w:r>
      <w:r w:rsidR="006C19EC">
        <w:rPr>
          <w:rFonts w:cs="Arial"/>
        </w:rPr>
        <w:t xml:space="preserve"> </w:t>
      </w:r>
    </w:p>
    <w:p w14:paraId="292D9075" w14:textId="6A13DC9E" w:rsidR="00D11264" w:rsidRDefault="00D11264" w:rsidP="006C19EC">
      <w:pPr>
        <w:spacing w:before="120"/>
        <w:rPr>
          <w:rFonts w:ascii="Arial" w:hAnsi="Arial" w:cs="Arial"/>
        </w:rPr>
      </w:pPr>
      <w:r>
        <w:rPr>
          <w:rFonts w:ascii="Arial" w:hAnsi="Arial" w:cs="Arial"/>
        </w:rPr>
        <w:t xml:space="preserve">It should be noted that the legacy </w:t>
      </w:r>
      <w:r w:rsidRPr="001D3B92">
        <w:rPr>
          <w:rFonts w:ascii="Arial" w:hAnsi="Arial" w:cs="Arial"/>
        </w:rPr>
        <w:t>change notification mechanism</w:t>
      </w:r>
      <w:r>
        <w:rPr>
          <w:rFonts w:ascii="Arial" w:hAnsi="Arial" w:cs="Arial"/>
        </w:rPr>
        <w:t xml:space="preserve"> for MBMS </w:t>
      </w:r>
      <w:r w:rsidR="004676DA">
        <w:rPr>
          <w:rFonts w:ascii="Arial" w:hAnsi="Arial" w:cs="Arial"/>
        </w:rPr>
        <w:t xml:space="preserve">(including </w:t>
      </w:r>
      <w:proofErr w:type="spellStart"/>
      <w:r w:rsidR="004676DA">
        <w:rPr>
          <w:rFonts w:ascii="Arial" w:hAnsi="Arial" w:cs="Arial"/>
        </w:rPr>
        <w:t>eMTC</w:t>
      </w:r>
      <w:proofErr w:type="spellEnd"/>
      <w:r w:rsidR="004676DA">
        <w:rPr>
          <w:rFonts w:ascii="Arial" w:hAnsi="Arial" w:cs="Arial"/>
        </w:rPr>
        <w:t>/NB-</w:t>
      </w:r>
      <w:proofErr w:type="spellStart"/>
      <w:r w:rsidR="004676DA">
        <w:rPr>
          <w:rFonts w:ascii="Arial" w:hAnsi="Arial" w:cs="Arial"/>
        </w:rPr>
        <w:t>IoT</w:t>
      </w:r>
      <w:proofErr w:type="spellEnd"/>
      <w:r w:rsidR="004676DA">
        <w:rPr>
          <w:rFonts w:ascii="Arial" w:hAnsi="Arial" w:cs="Arial"/>
        </w:rPr>
        <w:t xml:space="preserve"> SC-PTM)</w:t>
      </w:r>
      <w:r w:rsidR="004676DA">
        <w:rPr>
          <w:rFonts w:ascii="Arial" w:hAnsi="Arial" w:cs="Arial"/>
        </w:rPr>
        <w:t xml:space="preserve"> </w:t>
      </w:r>
      <w:bookmarkStart w:id="10" w:name="_GoBack"/>
      <w:bookmarkEnd w:id="10"/>
      <w:r>
        <w:rPr>
          <w:rFonts w:ascii="Arial" w:hAnsi="Arial" w:cs="Arial"/>
        </w:rPr>
        <w:t xml:space="preserve">was designed to notify the </w:t>
      </w:r>
      <w:r w:rsidRPr="00D11264">
        <w:rPr>
          <w:rFonts w:ascii="Arial" w:hAnsi="Arial" w:cs="Arial"/>
        </w:rPr>
        <w:t xml:space="preserve">changes of </w:t>
      </w:r>
      <w:r>
        <w:rPr>
          <w:rFonts w:ascii="Arial" w:hAnsi="Arial" w:cs="Arial"/>
        </w:rPr>
        <w:t>(</w:t>
      </w:r>
      <w:r w:rsidRPr="00D11264">
        <w:rPr>
          <w:rFonts w:ascii="Arial" w:hAnsi="Arial" w:cs="Arial"/>
        </w:rPr>
        <w:t>SC-</w:t>
      </w:r>
      <w:r>
        <w:rPr>
          <w:rFonts w:ascii="Arial" w:hAnsi="Arial" w:cs="Arial"/>
        </w:rPr>
        <w:t>)</w:t>
      </w:r>
      <w:r w:rsidRPr="00D11264">
        <w:rPr>
          <w:rFonts w:ascii="Arial" w:hAnsi="Arial" w:cs="Arial"/>
        </w:rPr>
        <w:t>MCCH</w:t>
      </w:r>
      <w:r>
        <w:rPr>
          <w:rFonts w:ascii="Arial" w:hAnsi="Arial" w:cs="Arial"/>
        </w:rPr>
        <w:t xml:space="preserve"> due to session start and the </w:t>
      </w:r>
      <w:r w:rsidRPr="00D11264">
        <w:rPr>
          <w:rFonts w:ascii="Arial" w:hAnsi="Arial" w:cs="Arial"/>
        </w:rPr>
        <w:t xml:space="preserve">changes of </w:t>
      </w:r>
      <w:r>
        <w:rPr>
          <w:rFonts w:ascii="Arial" w:hAnsi="Arial" w:cs="Arial"/>
        </w:rPr>
        <w:t>(</w:t>
      </w:r>
      <w:r w:rsidRPr="00D11264">
        <w:rPr>
          <w:rFonts w:ascii="Arial" w:hAnsi="Arial" w:cs="Arial"/>
        </w:rPr>
        <w:t>SC-</w:t>
      </w:r>
      <w:r>
        <w:rPr>
          <w:rFonts w:ascii="Arial" w:hAnsi="Arial" w:cs="Arial"/>
        </w:rPr>
        <w:t>)</w:t>
      </w:r>
      <w:r w:rsidRPr="00D11264">
        <w:rPr>
          <w:rFonts w:ascii="Arial" w:hAnsi="Arial" w:cs="Arial"/>
        </w:rPr>
        <w:t>MCCH</w:t>
      </w:r>
      <w:r>
        <w:rPr>
          <w:rFonts w:ascii="Arial" w:hAnsi="Arial" w:cs="Arial"/>
        </w:rPr>
        <w:t xml:space="preserve"> due to other purpose (e.g. modification of the transmission cycle, counting request for a service, etc.). </w:t>
      </w:r>
    </w:p>
    <w:p w14:paraId="67BE25A8" w14:textId="06B783C6" w:rsidR="00D11264" w:rsidRDefault="00D11264" w:rsidP="006C19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w:t>
      </w:r>
      <w:r w:rsidRPr="00D11264">
        <w:rPr>
          <w:rFonts w:ascii="Arial" w:hAnsi="Arial" w:cs="Arial"/>
        </w:rPr>
        <w:t xml:space="preserve">changes of </w:t>
      </w:r>
      <w:r>
        <w:rPr>
          <w:rFonts w:ascii="Arial" w:hAnsi="Arial" w:cs="Arial"/>
        </w:rPr>
        <w:t>PTM configuration</w:t>
      </w:r>
      <w:r w:rsidR="00095941">
        <w:rPr>
          <w:rFonts w:ascii="Arial" w:hAnsi="Arial" w:cs="Arial"/>
        </w:rPr>
        <w:t xml:space="preserve"> (e.g. carried by MCCH)</w:t>
      </w:r>
      <w:r>
        <w:rPr>
          <w:rFonts w:ascii="Arial" w:hAnsi="Arial" w:cs="Arial"/>
        </w:rPr>
        <w:t xml:space="preserve"> due to session start provided that only broadcast session is supported by NR delivery mode 2.</w:t>
      </w:r>
      <w:r w:rsidR="00FA4C2B">
        <w:rPr>
          <w:rFonts w:ascii="Arial" w:hAnsi="Arial" w:cs="Arial"/>
        </w:rPr>
        <w:t xml:space="preserve"> This discussion may depend on the reply for Question 3 in section 2.3. </w:t>
      </w:r>
      <w:r>
        <w:rPr>
          <w:rFonts w:ascii="Arial" w:hAnsi="Arial" w:cs="Arial"/>
        </w:rPr>
        <w:t xml:space="preserve"> </w:t>
      </w:r>
    </w:p>
    <w:p w14:paraId="60C9B82F" w14:textId="05C10A27" w:rsidR="00D11264" w:rsidRDefault="00D11264" w:rsidP="006C19EC">
      <w:pPr>
        <w:spacing w:before="120"/>
        <w:rPr>
          <w:rFonts w:ascii="Arial" w:hAnsi="Arial" w:cs="Arial"/>
        </w:rPr>
      </w:pPr>
      <w:r>
        <w:rPr>
          <w:rFonts w:ascii="Arial" w:hAnsi="Arial" w:cs="Arial"/>
        </w:rPr>
        <w:t xml:space="preserve">Meanwhile, rapporteur understanding is that NR delivery mode 2 need to support to notify the </w:t>
      </w:r>
      <w:r w:rsidRPr="00D11264">
        <w:rPr>
          <w:rFonts w:ascii="Arial" w:hAnsi="Arial" w:cs="Arial"/>
        </w:rPr>
        <w:t xml:space="preserve">changes of </w:t>
      </w:r>
      <w:r>
        <w:rPr>
          <w:rFonts w:ascii="Arial" w:hAnsi="Arial" w:cs="Arial"/>
        </w:rPr>
        <w:t>PTM configuration due to other purpose</w:t>
      </w:r>
      <w:r w:rsidR="00E81CC4">
        <w:rPr>
          <w:rFonts w:ascii="Arial" w:hAnsi="Arial" w:cs="Arial"/>
        </w:rPr>
        <w:t>s</w:t>
      </w:r>
      <w:r>
        <w:rPr>
          <w:rFonts w:ascii="Arial" w:hAnsi="Arial" w:cs="Arial"/>
        </w:rPr>
        <w:t xml:space="preserve"> (e.g. modification of the transmission </w:t>
      </w:r>
      <w:r w:rsidR="00E81CC4">
        <w:rPr>
          <w:rFonts w:ascii="Arial" w:hAnsi="Arial" w:cs="Arial"/>
        </w:rPr>
        <w:t xml:space="preserve">cycle </w:t>
      </w:r>
      <w:r>
        <w:rPr>
          <w:rFonts w:ascii="Arial" w:hAnsi="Arial" w:cs="Arial"/>
        </w:rPr>
        <w:t>for a service).</w:t>
      </w:r>
      <w:r w:rsidR="00E81CC4">
        <w:rPr>
          <w:rFonts w:ascii="Arial" w:hAnsi="Arial" w:cs="Arial"/>
        </w:rPr>
        <w:t xml:space="preserve"> </w:t>
      </w:r>
    </w:p>
    <w:p w14:paraId="36A6A2CD" w14:textId="16487EDB" w:rsidR="00D11264" w:rsidRDefault="004A46A4" w:rsidP="006C19EC">
      <w:pPr>
        <w:spacing w:before="120"/>
        <w:rPr>
          <w:rFonts w:ascii="Arial" w:hAnsi="Arial" w:cs="Arial"/>
        </w:rPr>
      </w:pPr>
      <w:r>
        <w:rPr>
          <w:rFonts w:ascii="Arial" w:hAnsi="Arial" w:cs="Arial"/>
        </w:rPr>
        <w:t>RAN2 needs to confirm the above understandings</w:t>
      </w:r>
      <w:r w:rsidR="00D11264">
        <w:rPr>
          <w:rFonts w:ascii="Arial" w:hAnsi="Arial" w:cs="Arial"/>
        </w:rPr>
        <w:t>.</w:t>
      </w:r>
      <w:r>
        <w:rPr>
          <w:rFonts w:ascii="Arial" w:hAnsi="Arial" w:cs="Arial"/>
        </w:rPr>
        <w:t xml:space="preserve"> </w:t>
      </w:r>
      <w:r w:rsidR="00D11264">
        <w:rPr>
          <w:rFonts w:ascii="Arial" w:hAnsi="Arial" w:cs="Arial"/>
        </w:rPr>
        <w:t xml:space="preserve"> </w:t>
      </w:r>
    </w:p>
    <w:p w14:paraId="16FFBEA4" w14:textId="77777777" w:rsidR="00095941" w:rsidRPr="00C62488" w:rsidRDefault="00095941" w:rsidP="00095941">
      <w:pPr>
        <w:pStyle w:val="Heading3"/>
        <w:rPr>
          <w:b/>
        </w:rPr>
      </w:pPr>
      <w:r w:rsidRPr="00C62488">
        <w:rPr>
          <w:b/>
          <w:color w:val="00B0F0"/>
          <w:sz w:val="22"/>
        </w:rPr>
        <w:t xml:space="preserve">Question </w:t>
      </w:r>
      <w:r>
        <w:rPr>
          <w:b/>
          <w:color w:val="00B0F0"/>
          <w:sz w:val="22"/>
        </w:rPr>
        <w:t>10</w:t>
      </w:r>
      <w:r w:rsidRPr="00C62488">
        <w:rPr>
          <w:b/>
        </w:rPr>
        <w:t xml:space="preserve"> </w:t>
      </w:r>
    </w:p>
    <w:p w14:paraId="6C415CF0" w14:textId="7E185A9E" w:rsidR="00095941" w:rsidRDefault="00095941" w:rsidP="00095941">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D3B92">
        <w:rPr>
          <w:rFonts w:ascii="Arial" w:eastAsia="MS Mincho" w:hAnsi="Arial" w:cs="Arial"/>
          <w:color w:val="00B0F0"/>
          <w:lang w:eastAsia="ja-JP"/>
        </w:rPr>
        <w:t xml:space="preserve"> PTM change no</w:t>
      </w:r>
      <w:r>
        <w:rPr>
          <w:rFonts w:ascii="Arial" w:eastAsia="MS Mincho" w:hAnsi="Arial" w:cs="Arial"/>
          <w:color w:val="00B0F0"/>
          <w:lang w:eastAsia="ja-JP"/>
        </w:rPr>
        <w:t>tification mechanism can be</w:t>
      </w:r>
      <w:r w:rsidRPr="001D3B92">
        <w:rPr>
          <w:rFonts w:ascii="Arial" w:eastAsia="MS Mincho" w:hAnsi="Arial" w:cs="Arial"/>
          <w:color w:val="00B0F0"/>
          <w:lang w:eastAsia="ja-JP"/>
        </w:rPr>
        <w:t xml:space="preserve"> </w:t>
      </w:r>
      <w:r>
        <w:rPr>
          <w:rFonts w:ascii="Arial" w:eastAsia="MS Mincho" w:hAnsi="Arial" w:cs="Arial"/>
          <w:color w:val="00B0F0"/>
          <w:lang w:eastAsia="ja-JP"/>
        </w:rPr>
        <w:t xml:space="preserve">used to notify </w:t>
      </w:r>
      <w:r w:rsidRPr="00095941">
        <w:rPr>
          <w:rFonts w:ascii="Arial" w:eastAsia="MS Mincho" w:hAnsi="Arial" w:cs="Arial"/>
          <w:color w:val="00B0F0"/>
          <w:lang w:eastAsia="ja-JP"/>
        </w:rPr>
        <w:t xml:space="preserve">the changes of PTM configuration (e.g. carried by MCCH) due to session start </w:t>
      </w:r>
      <w:r>
        <w:rPr>
          <w:rFonts w:ascii="Arial" w:eastAsia="MS Mincho" w:hAnsi="Arial" w:cs="Arial"/>
          <w:color w:val="00B0F0"/>
          <w:lang w:eastAsia="ja-JP"/>
        </w:rPr>
        <w:t xml:space="preserve">for </w:t>
      </w:r>
      <w:r w:rsidRPr="001D3B92">
        <w:rPr>
          <w:rFonts w:ascii="Arial" w:eastAsia="MS Mincho" w:hAnsi="Arial" w:cs="Arial"/>
          <w:color w:val="00B0F0"/>
          <w:lang w:eastAsia="ja-JP"/>
        </w:rPr>
        <w:t>delivery mode 2 of NR MBS</w:t>
      </w:r>
      <w:r w:rsidRPr="00DD0A3C">
        <w:rPr>
          <w:rFonts w:ascii="Arial" w:eastAsia="MS Mincho" w:hAnsi="Arial" w:cs="Arial"/>
          <w:color w:val="00B0F0"/>
          <w:lang w:eastAsia="ja-JP"/>
        </w:rPr>
        <w:t>?</w:t>
      </w:r>
    </w:p>
    <w:p w14:paraId="22974858" w14:textId="77777777" w:rsidR="00095941" w:rsidRDefault="00095941" w:rsidP="00095941">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095941" w14:paraId="73329B89" w14:textId="77777777" w:rsidTr="00913BCD">
        <w:tc>
          <w:tcPr>
            <w:tcW w:w="2120" w:type="dxa"/>
            <w:shd w:val="clear" w:color="auto" w:fill="BFBFBF" w:themeFill="background1" w:themeFillShade="BF"/>
          </w:tcPr>
          <w:p w14:paraId="20BF13D7" w14:textId="77777777" w:rsidR="00095941" w:rsidRDefault="00095941" w:rsidP="00913BC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68D79A" w14:textId="77777777" w:rsidR="00095941" w:rsidRDefault="00095941" w:rsidP="00913BC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A240723" w14:textId="00FDA385" w:rsidR="00095941" w:rsidRDefault="00FA4C2B" w:rsidP="00913BCD">
            <w:pPr>
              <w:pStyle w:val="BodyText"/>
              <w:rPr>
                <w:rFonts w:ascii="Arial" w:hAnsi="Arial" w:cs="Arial"/>
              </w:rPr>
            </w:pPr>
            <w:r>
              <w:rPr>
                <w:rFonts w:ascii="Arial" w:hAnsi="Arial" w:cs="Arial"/>
              </w:rPr>
              <w:t>Comments</w:t>
            </w:r>
          </w:p>
        </w:tc>
      </w:tr>
      <w:tr w:rsidR="00095941" w14:paraId="3E493CE8" w14:textId="77777777" w:rsidTr="00913BCD">
        <w:tc>
          <w:tcPr>
            <w:tcW w:w="2120" w:type="dxa"/>
          </w:tcPr>
          <w:p w14:paraId="7785BE18" w14:textId="77777777" w:rsidR="00095941" w:rsidRDefault="00095941" w:rsidP="00913BCD">
            <w:pPr>
              <w:rPr>
                <w:lang w:val="en-GB"/>
              </w:rPr>
            </w:pPr>
          </w:p>
        </w:tc>
        <w:tc>
          <w:tcPr>
            <w:tcW w:w="1842" w:type="dxa"/>
          </w:tcPr>
          <w:p w14:paraId="60DA8B23" w14:textId="77777777" w:rsidR="00095941" w:rsidRDefault="00095941" w:rsidP="00913BCD">
            <w:pPr>
              <w:rPr>
                <w:lang w:val="en-GB"/>
              </w:rPr>
            </w:pPr>
          </w:p>
        </w:tc>
        <w:tc>
          <w:tcPr>
            <w:tcW w:w="5659" w:type="dxa"/>
          </w:tcPr>
          <w:p w14:paraId="3B18B7A0" w14:textId="77777777" w:rsidR="00095941" w:rsidRDefault="00095941" w:rsidP="00913BCD">
            <w:pPr>
              <w:rPr>
                <w:lang w:val="en-GB"/>
              </w:rPr>
            </w:pPr>
          </w:p>
        </w:tc>
      </w:tr>
      <w:tr w:rsidR="00095941" w14:paraId="3DE8676C" w14:textId="77777777" w:rsidTr="00913BCD">
        <w:tc>
          <w:tcPr>
            <w:tcW w:w="2120" w:type="dxa"/>
          </w:tcPr>
          <w:p w14:paraId="1AB26A93" w14:textId="77777777" w:rsidR="00095941" w:rsidRDefault="00095941" w:rsidP="00913BCD"/>
        </w:tc>
        <w:tc>
          <w:tcPr>
            <w:tcW w:w="1842" w:type="dxa"/>
          </w:tcPr>
          <w:p w14:paraId="49AF3828" w14:textId="77777777" w:rsidR="00095941" w:rsidRDefault="00095941" w:rsidP="00913BCD"/>
        </w:tc>
        <w:tc>
          <w:tcPr>
            <w:tcW w:w="5659" w:type="dxa"/>
          </w:tcPr>
          <w:p w14:paraId="620A3D8E" w14:textId="77777777" w:rsidR="00095941" w:rsidRDefault="00095941" w:rsidP="00913BCD"/>
        </w:tc>
      </w:tr>
      <w:tr w:rsidR="00095941" w14:paraId="6230807C" w14:textId="77777777" w:rsidTr="00913BCD">
        <w:tc>
          <w:tcPr>
            <w:tcW w:w="2120" w:type="dxa"/>
          </w:tcPr>
          <w:p w14:paraId="17D47739" w14:textId="77777777" w:rsidR="00095941" w:rsidRDefault="00095941" w:rsidP="00913BCD"/>
        </w:tc>
        <w:tc>
          <w:tcPr>
            <w:tcW w:w="1842" w:type="dxa"/>
          </w:tcPr>
          <w:p w14:paraId="4CEE8924" w14:textId="77777777" w:rsidR="00095941" w:rsidRDefault="00095941" w:rsidP="00913BCD"/>
        </w:tc>
        <w:tc>
          <w:tcPr>
            <w:tcW w:w="5659" w:type="dxa"/>
          </w:tcPr>
          <w:p w14:paraId="76101632" w14:textId="77777777" w:rsidR="00095941" w:rsidRDefault="00095941" w:rsidP="00913BCD"/>
        </w:tc>
      </w:tr>
      <w:tr w:rsidR="00095941" w14:paraId="49E04EE2" w14:textId="77777777" w:rsidTr="00913BCD">
        <w:tc>
          <w:tcPr>
            <w:tcW w:w="2120" w:type="dxa"/>
          </w:tcPr>
          <w:p w14:paraId="79BE0CDB" w14:textId="77777777" w:rsidR="00095941" w:rsidRDefault="00095941" w:rsidP="00913BCD"/>
        </w:tc>
        <w:tc>
          <w:tcPr>
            <w:tcW w:w="1842" w:type="dxa"/>
          </w:tcPr>
          <w:p w14:paraId="0B001869" w14:textId="77777777" w:rsidR="00095941" w:rsidRDefault="00095941" w:rsidP="00913BCD"/>
        </w:tc>
        <w:tc>
          <w:tcPr>
            <w:tcW w:w="5659" w:type="dxa"/>
          </w:tcPr>
          <w:p w14:paraId="1DB52886" w14:textId="77777777" w:rsidR="00095941" w:rsidRDefault="00095941" w:rsidP="00913BCD"/>
        </w:tc>
      </w:tr>
      <w:tr w:rsidR="00095941" w14:paraId="19078A15" w14:textId="77777777" w:rsidTr="00913BCD">
        <w:tc>
          <w:tcPr>
            <w:tcW w:w="2120" w:type="dxa"/>
          </w:tcPr>
          <w:p w14:paraId="3D3F0267" w14:textId="77777777" w:rsidR="00095941" w:rsidRDefault="00095941" w:rsidP="00913BCD"/>
        </w:tc>
        <w:tc>
          <w:tcPr>
            <w:tcW w:w="1842" w:type="dxa"/>
          </w:tcPr>
          <w:p w14:paraId="354BFC24" w14:textId="77777777" w:rsidR="00095941" w:rsidRDefault="00095941" w:rsidP="00913BCD"/>
        </w:tc>
        <w:tc>
          <w:tcPr>
            <w:tcW w:w="5659" w:type="dxa"/>
          </w:tcPr>
          <w:p w14:paraId="3F14B8EF" w14:textId="77777777" w:rsidR="00095941" w:rsidRDefault="00095941" w:rsidP="00913BCD"/>
        </w:tc>
      </w:tr>
      <w:tr w:rsidR="00095941" w14:paraId="3F7BAB18" w14:textId="77777777" w:rsidTr="00913BCD">
        <w:tc>
          <w:tcPr>
            <w:tcW w:w="2120" w:type="dxa"/>
          </w:tcPr>
          <w:p w14:paraId="514918A0" w14:textId="77777777" w:rsidR="00095941" w:rsidRDefault="00095941" w:rsidP="00913BCD"/>
        </w:tc>
        <w:tc>
          <w:tcPr>
            <w:tcW w:w="1842" w:type="dxa"/>
          </w:tcPr>
          <w:p w14:paraId="7C429986" w14:textId="77777777" w:rsidR="00095941" w:rsidRDefault="00095941" w:rsidP="00913BCD"/>
        </w:tc>
        <w:tc>
          <w:tcPr>
            <w:tcW w:w="5659" w:type="dxa"/>
          </w:tcPr>
          <w:p w14:paraId="22089CFF" w14:textId="77777777" w:rsidR="00095941" w:rsidRDefault="00095941" w:rsidP="00913BCD"/>
        </w:tc>
      </w:tr>
      <w:tr w:rsidR="00095941" w14:paraId="77AB16B0" w14:textId="77777777" w:rsidTr="00913BCD">
        <w:tc>
          <w:tcPr>
            <w:tcW w:w="2120" w:type="dxa"/>
          </w:tcPr>
          <w:p w14:paraId="065F8400" w14:textId="77777777" w:rsidR="00095941" w:rsidRDefault="00095941" w:rsidP="00913BCD"/>
        </w:tc>
        <w:tc>
          <w:tcPr>
            <w:tcW w:w="1842" w:type="dxa"/>
          </w:tcPr>
          <w:p w14:paraId="1957A408" w14:textId="77777777" w:rsidR="00095941" w:rsidRDefault="00095941" w:rsidP="00913BCD"/>
        </w:tc>
        <w:tc>
          <w:tcPr>
            <w:tcW w:w="5659" w:type="dxa"/>
          </w:tcPr>
          <w:p w14:paraId="523C8AF1" w14:textId="77777777" w:rsidR="00095941" w:rsidRDefault="00095941" w:rsidP="00913BCD"/>
        </w:tc>
      </w:tr>
    </w:tbl>
    <w:p w14:paraId="7EB23DF4" w14:textId="77777777" w:rsidR="00095941" w:rsidRDefault="00095941" w:rsidP="006C19EC">
      <w:pPr>
        <w:spacing w:before="120"/>
        <w:rPr>
          <w:rFonts w:ascii="Arial" w:hAnsi="Arial" w:cs="Arial"/>
        </w:rPr>
      </w:pPr>
    </w:p>
    <w:p w14:paraId="5E8B6657" w14:textId="483E4697" w:rsidR="001D3B92" w:rsidRPr="00C62488" w:rsidRDefault="001D3B92" w:rsidP="001D3B92">
      <w:pPr>
        <w:pStyle w:val="Heading3"/>
        <w:rPr>
          <w:b/>
        </w:rPr>
      </w:pPr>
      <w:r w:rsidRPr="00C62488">
        <w:rPr>
          <w:b/>
          <w:color w:val="00B0F0"/>
          <w:sz w:val="22"/>
        </w:rPr>
        <w:t xml:space="preserve">Question </w:t>
      </w:r>
      <w:r>
        <w:rPr>
          <w:b/>
          <w:color w:val="00B0F0"/>
          <w:sz w:val="22"/>
        </w:rPr>
        <w:t>1</w:t>
      </w:r>
      <w:r w:rsidR="009A2BC2">
        <w:rPr>
          <w:b/>
          <w:color w:val="00B0F0"/>
          <w:sz w:val="22"/>
        </w:rPr>
        <w:t>1</w:t>
      </w:r>
      <w:r w:rsidRPr="00C62488">
        <w:rPr>
          <w:b/>
        </w:rPr>
        <w:t xml:space="preserve"> </w:t>
      </w:r>
    </w:p>
    <w:p w14:paraId="24E20E98" w14:textId="088E4B90" w:rsidR="001D3B92" w:rsidRDefault="001D3B92" w:rsidP="001D3B92">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0027198B">
        <w:rPr>
          <w:rFonts w:ascii="Arial" w:eastAsia="MS Mincho" w:hAnsi="Arial" w:cs="Arial"/>
          <w:color w:val="00B0F0"/>
          <w:lang w:eastAsia="ja-JP"/>
        </w:rPr>
        <w:t>the</w:t>
      </w:r>
      <w:r w:rsidRPr="001D3B92">
        <w:rPr>
          <w:rFonts w:ascii="Arial" w:eastAsia="MS Mincho" w:hAnsi="Arial" w:cs="Arial"/>
          <w:color w:val="00B0F0"/>
          <w:lang w:eastAsia="ja-JP"/>
        </w:rPr>
        <w:t xml:space="preserve"> PTM change notification mechanism </w:t>
      </w:r>
      <w:r w:rsidR="00095941">
        <w:rPr>
          <w:rFonts w:ascii="Arial" w:eastAsia="MS Mincho" w:hAnsi="Arial" w:cs="Arial"/>
          <w:color w:val="00B0F0"/>
          <w:lang w:eastAsia="ja-JP"/>
        </w:rPr>
        <w:t xml:space="preserve">can be </w:t>
      </w:r>
      <w:r w:rsidR="0027198B">
        <w:rPr>
          <w:rFonts w:ascii="Arial" w:eastAsia="MS Mincho" w:hAnsi="Arial" w:cs="Arial"/>
          <w:color w:val="00B0F0"/>
          <w:lang w:eastAsia="ja-JP"/>
        </w:rPr>
        <w:t>used to notify</w:t>
      </w:r>
      <w:r w:rsidR="00095941">
        <w:rPr>
          <w:rFonts w:ascii="Arial" w:eastAsia="MS Mincho" w:hAnsi="Arial" w:cs="Arial"/>
          <w:color w:val="00B0F0"/>
          <w:lang w:eastAsia="ja-JP"/>
        </w:rPr>
        <w:t xml:space="preserve"> </w:t>
      </w:r>
      <w:r w:rsidR="00095941" w:rsidRPr="00095941">
        <w:rPr>
          <w:rFonts w:ascii="Arial" w:eastAsia="MS Mincho" w:hAnsi="Arial" w:cs="Arial"/>
          <w:color w:val="00B0F0"/>
          <w:lang w:eastAsia="ja-JP"/>
        </w:rPr>
        <w:t xml:space="preserve">the changes of PTM configuration (e.g. carried by MCCH) due to </w:t>
      </w:r>
      <w:r w:rsidR="00095941">
        <w:rPr>
          <w:rFonts w:ascii="Arial" w:eastAsia="MS Mincho" w:hAnsi="Arial" w:cs="Arial"/>
          <w:color w:val="00B0F0"/>
          <w:lang w:eastAsia="ja-JP"/>
        </w:rPr>
        <w:t>other purpose (e.g.</w:t>
      </w:r>
      <w:r w:rsidR="00095941" w:rsidRPr="00095941">
        <w:t xml:space="preserve"> </w:t>
      </w:r>
      <w:r w:rsidR="00095941" w:rsidRPr="00095941">
        <w:rPr>
          <w:rFonts w:ascii="Arial" w:eastAsia="MS Mincho" w:hAnsi="Arial" w:cs="Arial"/>
          <w:color w:val="00B0F0"/>
          <w:lang w:eastAsia="ja-JP"/>
        </w:rPr>
        <w:t>modification of the transmission cycle for a service</w:t>
      </w:r>
      <w:r w:rsidR="00095941">
        <w:rPr>
          <w:rFonts w:ascii="Arial" w:eastAsia="MS Mincho" w:hAnsi="Arial" w:cs="Arial"/>
          <w:color w:val="00B0F0"/>
          <w:lang w:eastAsia="ja-JP"/>
        </w:rPr>
        <w:t xml:space="preserve">) </w:t>
      </w:r>
      <w:r w:rsidRPr="001D3B92">
        <w:rPr>
          <w:rFonts w:ascii="Arial" w:eastAsia="MS Mincho" w:hAnsi="Arial" w:cs="Arial"/>
          <w:color w:val="00B0F0"/>
          <w:lang w:eastAsia="ja-JP"/>
        </w:rPr>
        <w:t>for delivery mode 2 of NR MBS</w:t>
      </w:r>
      <w:r w:rsidRPr="00DD0A3C">
        <w:rPr>
          <w:rFonts w:ascii="Arial" w:eastAsia="MS Mincho" w:hAnsi="Arial" w:cs="Arial"/>
          <w:color w:val="00B0F0"/>
          <w:lang w:eastAsia="ja-JP"/>
        </w:rPr>
        <w:t>?</w:t>
      </w:r>
    </w:p>
    <w:p w14:paraId="0F56A1C8" w14:textId="77777777" w:rsidR="001D3B92" w:rsidRDefault="001D3B92" w:rsidP="001D3B9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1D3B92" w14:paraId="00B7DE27" w14:textId="77777777" w:rsidTr="00E85584">
        <w:tc>
          <w:tcPr>
            <w:tcW w:w="2120" w:type="dxa"/>
            <w:shd w:val="clear" w:color="auto" w:fill="BFBFBF" w:themeFill="background1" w:themeFillShade="BF"/>
          </w:tcPr>
          <w:p w14:paraId="098930DA" w14:textId="77777777" w:rsidR="001D3B92" w:rsidRDefault="001D3B92"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23E1B3" w14:textId="77777777" w:rsidR="001D3B92" w:rsidRDefault="001D3B92"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E968D4F" w14:textId="77777777" w:rsidR="001D3B92" w:rsidRDefault="001D3B92" w:rsidP="00E85584">
            <w:pPr>
              <w:pStyle w:val="BodyText"/>
              <w:rPr>
                <w:rFonts w:ascii="Arial" w:hAnsi="Arial" w:cs="Arial"/>
              </w:rPr>
            </w:pPr>
            <w:r>
              <w:rPr>
                <w:rFonts w:ascii="Arial" w:hAnsi="Arial" w:cs="Arial"/>
              </w:rPr>
              <w:t>Comments</w:t>
            </w:r>
          </w:p>
        </w:tc>
      </w:tr>
      <w:tr w:rsidR="001D3B92" w14:paraId="2DE9DA6D" w14:textId="77777777" w:rsidTr="00E85584">
        <w:tc>
          <w:tcPr>
            <w:tcW w:w="2120" w:type="dxa"/>
          </w:tcPr>
          <w:p w14:paraId="28D23877" w14:textId="77777777" w:rsidR="001D3B92" w:rsidRDefault="001D3B92" w:rsidP="00E85584">
            <w:pPr>
              <w:rPr>
                <w:lang w:val="en-GB"/>
              </w:rPr>
            </w:pPr>
          </w:p>
        </w:tc>
        <w:tc>
          <w:tcPr>
            <w:tcW w:w="1842" w:type="dxa"/>
          </w:tcPr>
          <w:p w14:paraId="23CCECD9" w14:textId="77777777" w:rsidR="001D3B92" w:rsidRDefault="001D3B92" w:rsidP="00E85584">
            <w:pPr>
              <w:rPr>
                <w:lang w:val="en-GB"/>
              </w:rPr>
            </w:pPr>
          </w:p>
        </w:tc>
        <w:tc>
          <w:tcPr>
            <w:tcW w:w="5659" w:type="dxa"/>
          </w:tcPr>
          <w:p w14:paraId="07A707FB" w14:textId="77777777" w:rsidR="001D3B92" w:rsidRDefault="001D3B92" w:rsidP="00E85584">
            <w:pPr>
              <w:rPr>
                <w:lang w:val="en-GB"/>
              </w:rPr>
            </w:pPr>
          </w:p>
        </w:tc>
      </w:tr>
      <w:tr w:rsidR="001D3B92" w14:paraId="67E810E3" w14:textId="77777777" w:rsidTr="00E85584">
        <w:tc>
          <w:tcPr>
            <w:tcW w:w="2120" w:type="dxa"/>
          </w:tcPr>
          <w:p w14:paraId="7F6D4632" w14:textId="77777777" w:rsidR="001D3B92" w:rsidRDefault="001D3B92" w:rsidP="00E85584"/>
        </w:tc>
        <w:tc>
          <w:tcPr>
            <w:tcW w:w="1842" w:type="dxa"/>
          </w:tcPr>
          <w:p w14:paraId="1E2AF65F" w14:textId="77777777" w:rsidR="001D3B92" w:rsidRDefault="001D3B92" w:rsidP="00E85584"/>
        </w:tc>
        <w:tc>
          <w:tcPr>
            <w:tcW w:w="5659" w:type="dxa"/>
          </w:tcPr>
          <w:p w14:paraId="713A62AA" w14:textId="77777777" w:rsidR="001D3B92" w:rsidRDefault="001D3B92" w:rsidP="00E85584"/>
        </w:tc>
      </w:tr>
      <w:tr w:rsidR="001D3B92" w14:paraId="556AB6CF" w14:textId="77777777" w:rsidTr="00E85584">
        <w:tc>
          <w:tcPr>
            <w:tcW w:w="2120" w:type="dxa"/>
          </w:tcPr>
          <w:p w14:paraId="4CDCBB7E" w14:textId="77777777" w:rsidR="001D3B92" w:rsidRDefault="001D3B92" w:rsidP="00E85584"/>
        </w:tc>
        <w:tc>
          <w:tcPr>
            <w:tcW w:w="1842" w:type="dxa"/>
          </w:tcPr>
          <w:p w14:paraId="4B11A13F" w14:textId="77777777" w:rsidR="001D3B92" w:rsidRDefault="001D3B92" w:rsidP="00E85584"/>
        </w:tc>
        <w:tc>
          <w:tcPr>
            <w:tcW w:w="5659" w:type="dxa"/>
          </w:tcPr>
          <w:p w14:paraId="7E63CADF" w14:textId="77777777" w:rsidR="001D3B92" w:rsidRDefault="001D3B92" w:rsidP="00E85584"/>
        </w:tc>
      </w:tr>
      <w:tr w:rsidR="001D3B92" w14:paraId="01A12E04" w14:textId="77777777" w:rsidTr="00E85584">
        <w:tc>
          <w:tcPr>
            <w:tcW w:w="2120" w:type="dxa"/>
          </w:tcPr>
          <w:p w14:paraId="79F40F51" w14:textId="77777777" w:rsidR="001D3B92" w:rsidRDefault="001D3B92" w:rsidP="00E85584"/>
        </w:tc>
        <w:tc>
          <w:tcPr>
            <w:tcW w:w="1842" w:type="dxa"/>
          </w:tcPr>
          <w:p w14:paraId="22FC9AC0" w14:textId="77777777" w:rsidR="001D3B92" w:rsidRDefault="001D3B92" w:rsidP="00E85584"/>
        </w:tc>
        <w:tc>
          <w:tcPr>
            <w:tcW w:w="5659" w:type="dxa"/>
          </w:tcPr>
          <w:p w14:paraId="4FC98932" w14:textId="77777777" w:rsidR="001D3B92" w:rsidRDefault="001D3B92" w:rsidP="00E85584"/>
        </w:tc>
      </w:tr>
      <w:tr w:rsidR="001D3B92" w14:paraId="6280986D" w14:textId="77777777" w:rsidTr="00E85584">
        <w:tc>
          <w:tcPr>
            <w:tcW w:w="2120" w:type="dxa"/>
          </w:tcPr>
          <w:p w14:paraId="1F6F03AE" w14:textId="77777777" w:rsidR="001D3B92" w:rsidRDefault="001D3B92" w:rsidP="00E85584"/>
        </w:tc>
        <w:tc>
          <w:tcPr>
            <w:tcW w:w="1842" w:type="dxa"/>
          </w:tcPr>
          <w:p w14:paraId="00ECF4D8" w14:textId="77777777" w:rsidR="001D3B92" w:rsidRDefault="001D3B92" w:rsidP="00E85584"/>
        </w:tc>
        <w:tc>
          <w:tcPr>
            <w:tcW w:w="5659" w:type="dxa"/>
          </w:tcPr>
          <w:p w14:paraId="1D79BE27" w14:textId="77777777" w:rsidR="001D3B92" w:rsidRDefault="001D3B92" w:rsidP="00E85584"/>
        </w:tc>
      </w:tr>
      <w:tr w:rsidR="001D3B92" w14:paraId="5725B35E" w14:textId="77777777" w:rsidTr="00E85584">
        <w:tc>
          <w:tcPr>
            <w:tcW w:w="2120" w:type="dxa"/>
          </w:tcPr>
          <w:p w14:paraId="7A646868" w14:textId="77777777" w:rsidR="001D3B92" w:rsidRDefault="001D3B92" w:rsidP="00E85584"/>
        </w:tc>
        <w:tc>
          <w:tcPr>
            <w:tcW w:w="1842" w:type="dxa"/>
          </w:tcPr>
          <w:p w14:paraId="790663AD" w14:textId="77777777" w:rsidR="001D3B92" w:rsidRDefault="001D3B92" w:rsidP="00E85584"/>
        </w:tc>
        <w:tc>
          <w:tcPr>
            <w:tcW w:w="5659" w:type="dxa"/>
          </w:tcPr>
          <w:p w14:paraId="052AD478" w14:textId="77777777" w:rsidR="001D3B92" w:rsidRDefault="001D3B92" w:rsidP="00E85584"/>
        </w:tc>
      </w:tr>
      <w:tr w:rsidR="001D3B92" w14:paraId="26EB1BDF" w14:textId="77777777" w:rsidTr="00E85584">
        <w:tc>
          <w:tcPr>
            <w:tcW w:w="2120" w:type="dxa"/>
          </w:tcPr>
          <w:p w14:paraId="5C5F0AB1" w14:textId="77777777" w:rsidR="001D3B92" w:rsidRDefault="001D3B92" w:rsidP="00E85584"/>
        </w:tc>
        <w:tc>
          <w:tcPr>
            <w:tcW w:w="1842" w:type="dxa"/>
          </w:tcPr>
          <w:p w14:paraId="452A1792" w14:textId="77777777" w:rsidR="001D3B92" w:rsidRDefault="001D3B92" w:rsidP="00E85584"/>
        </w:tc>
        <w:tc>
          <w:tcPr>
            <w:tcW w:w="5659" w:type="dxa"/>
          </w:tcPr>
          <w:p w14:paraId="7AD70BC2" w14:textId="77777777" w:rsidR="001D3B92" w:rsidRDefault="001D3B92" w:rsidP="00E85584"/>
        </w:tc>
      </w:tr>
    </w:tbl>
    <w:p w14:paraId="3B7DA763" w14:textId="77777777" w:rsidR="001D3B92" w:rsidRDefault="001D3B92" w:rsidP="006C19EC">
      <w:pPr>
        <w:spacing w:before="120"/>
        <w:rPr>
          <w:rFonts w:ascii="Arial" w:hAnsi="Arial" w:cs="Arial"/>
        </w:rPr>
      </w:pPr>
    </w:p>
    <w:p w14:paraId="0D16A39B" w14:textId="6CE57997" w:rsidR="001C5962" w:rsidRDefault="003E6185" w:rsidP="001C5962">
      <w:pPr>
        <w:pStyle w:val="Heading2"/>
        <w:tabs>
          <w:tab w:val="left" w:pos="432"/>
          <w:tab w:val="left" w:pos="1091"/>
        </w:tabs>
        <w:spacing w:line="259" w:lineRule="auto"/>
        <w:ind w:left="663" w:hanging="663"/>
        <w:rPr>
          <w:rFonts w:cs="Arial"/>
        </w:rPr>
      </w:pPr>
      <w:r>
        <w:rPr>
          <w:rFonts w:eastAsia="MS Mincho" w:cs="Arial"/>
          <w:lang w:eastAsia="ja-JP"/>
        </w:rPr>
        <w:t xml:space="preserve">4.2 </w:t>
      </w:r>
      <w:r w:rsidR="001C5962">
        <w:rPr>
          <w:rFonts w:eastAsia="MS Mincho" w:cs="Arial"/>
          <w:lang w:eastAsia="ja-JP"/>
        </w:rPr>
        <w:t>Baseline of PTM change notification</w:t>
      </w:r>
      <w:r w:rsidR="001C5962" w:rsidRPr="003838B6">
        <w:rPr>
          <w:rFonts w:eastAsia="MS Mincho" w:cs="Arial"/>
          <w:lang w:eastAsia="ja-JP"/>
        </w:rPr>
        <w:t xml:space="preserve"> </w:t>
      </w:r>
      <w:r w:rsidR="001C5962">
        <w:rPr>
          <w:rFonts w:eastAsia="MS Mincho" w:cs="Arial"/>
          <w:lang w:eastAsia="ja-JP"/>
        </w:rPr>
        <w:t>mechanism</w:t>
      </w:r>
      <w:r w:rsidR="001C5962">
        <w:rPr>
          <w:rFonts w:cs="Arial"/>
        </w:rPr>
        <w:t xml:space="preserve"> </w:t>
      </w:r>
    </w:p>
    <w:p w14:paraId="0782C107" w14:textId="408E72A6" w:rsidR="002B242B" w:rsidRDefault="002B242B" w:rsidP="006C19EC">
      <w:pPr>
        <w:spacing w:before="120"/>
        <w:rPr>
          <w:rFonts w:ascii="Arial" w:hAnsi="Arial" w:cs="Arial"/>
        </w:rPr>
      </w:pPr>
      <w:r>
        <w:rPr>
          <w:rFonts w:ascii="Arial" w:hAnsi="Arial" w:cs="Arial"/>
        </w:rPr>
        <w:t xml:space="preserve">The discussion of </w:t>
      </w:r>
      <w:r w:rsidRPr="007E680F">
        <w:rPr>
          <w:rFonts w:ascii="Arial" w:hAnsi="Arial" w:cs="Arial"/>
        </w:rPr>
        <w:t>PTM change notification</w:t>
      </w:r>
      <w:r>
        <w:rPr>
          <w:rFonts w:ascii="Arial" w:hAnsi="Arial" w:cs="Arial"/>
        </w:rPr>
        <w:t xml:space="preserve"> should be connected with the decision whether two-step approach (BCCH +MCCH) or one-step approach (BCCH only) is adopted for PTM configuration transmission, as discussed within section 3.1. </w:t>
      </w:r>
      <w:r w:rsidR="00D604F8">
        <w:rPr>
          <w:rFonts w:ascii="Arial" w:hAnsi="Arial" w:cs="Arial"/>
        </w:rPr>
        <w:t>However, t</w:t>
      </w:r>
      <w:r w:rsidR="000A21B7">
        <w:rPr>
          <w:rFonts w:ascii="Arial" w:hAnsi="Arial" w:cs="Arial"/>
        </w:rPr>
        <w:t xml:space="preserve">his discussion in this section assumes that MCCH logical channel is adopted for the transmission PTM configuration as LTE </w:t>
      </w:r>
      <w:r w:rsidR="000A21B7" w:rsidRPr="00C66EF5">
        <w:rPr>
          <w:rFonts w:ascii="Arial" w:hAnsi="Arial" w:cs="Arial"/>
        </w:rPr>
        <w:t>SC-PTM</w:t>
      </w:r>
      <w:r w:rsidR="000A21B7">
        <w:rPr>
          <w:rFonts w:ascii="Arial" w:hAnsi="Arial" w:cs="Arial"/>
        </w:rPr>
        <w:t>.</w:t>
      </w:r>
    </w:p>
    <w:p w14:paraId="699E38DC" w14:textId="6972D645" w:rsidR="002B242B" w:rsidRDefault="003B1C0C" w:rsidP="006C19EC">
      <w:pPr>
        <w:spacing w:before="120"/>
        <w:rPr>
          <w:rFonts w:ascii="Arial" w:hAnsi="Arial" w:cs="Arial"/>
        </w:rPr>
      </w:pPr>
      <w:r>
        <w:rPr>
          <w:rFonts w:ascii="Arial" w:hAnsi="Arial" w:cs="Arial"/>
        </w:rPr>
        <w:t xml:space="preserve">It should be noted that the initial discussion for </w:t>
      </w:r>
      <w:r w:rsidRPr="003B1C0C">
        <w:rPr>
          <w:rFonts w:ascii="Arial" w:hAnsi="Arial" w:cs="Arial"/>
        </w:rPr>
        <w:t>change notification</w:t>
      </w:r>
      <w:r>
        <w:rPr>
          <w:rFonts w:ascii="Arial" w:hAnsi="Arial" w:cs="Arial"/>
        </w:rPr>
        <w:t xml:space="preserve"> for </w:t>
      </w:r>
      <w:r>
        <w:rPr>
          <w:rFonts w:ascii="Arial" w:hAnsi="Arial" w:cs="Arial" w:hint="eastAsia"/>
        </w:rPr>
        <w:t>MBS</w:t>
      </w:r>
      <w:r>
        <w:rPr>
          <w:rFonts w:ascii="Arial" w:hAnsi="Arial" w:cs="Arial"/>
        </w:rPr>
        <w:t xml:space="preserve"> was taken</w:t>
      </w:r>
      <w:r w:rsidR="003B2F0D">
        <w:rPr>
          <w:rFonts w:ascii="Arial" w:hAnsi="Arial" w:cs="Arial"/>
        </w:rPr>
        <w:t xml:space="preserve"> during</w:t>
      </w:r>
      <w:r>
        <w:rPr>
          <w:rFonts w:ascii="Arial" w:hAnsi="Arial" w:cs="Arial"/>
        </w:rPr>
        <w:t xml:space="preserve"> email discussion [Post-111e</w:t>
      </w:r>
      <w:proofErr w:type="gramStart"/>
      <w:r>
        <w:rPr>
          <w:rFonts w:ascii="Arial" w:hAnsi="Arial" w:cs="Arial"/>
        </w:rPr>
        <w:t>][</w:t>
      </w:r>
      <w:proofErr w:type="gramEnd"/>
      <w:r>
        <w:rPr>
          <w:rFonts w:ascii="Arial" w:hAnsi="Arial" w:cs="Arial"/>
        </w:rPr>
        <w:t xml:space="preserve">906] for Idle/Inactive mode UEs. </w:t>
      </w:r>
      <w:r w:rsidR="007E680F">
        <w:rPr>
          <w:rFonts w:ascii="Arial" w:hAnsi="Arial" w:cs="Arial"/>
        </w:rPr>
        <w:t xml:space="preserve">According to that email discussion summary and the </w:t>
      </w:r>
      <w:r w:rsidR="001852C4">
        <w:rPr>
          <w:rFonts w:ascii="Arial" w:hAnsi="Arial" w:cs="Arial"/>
        </w:rPr>
        <w:t xml:space="preserve">contributions submitted to RAN2#112e, </w:t>
      </w:r>
      <w:r w:rsidR="003B2F0D">
        <w:rPr>
          <w:rFonts w:ascii="Arial" w:hAnsi="Arial" w:cs="Arial"/>
        </w:rPr>
        <w:t xml:space="preserve">rapporteur </w:t>
      </w:r>
      <w:r w:rsidR="00D90F87">
        <w:rPr>
          <w:rFonts w:ascii="Arial" w:hAnsi="Arial" w:cs="Arial"/>
        </w:rPr>
        <w:t xml:space="preserve">understanding is that the companies want to have a baseline for </w:t>
      </w:r>
      <w:r w:rsidR="00D90F87" w:rsidRPr="00D90F87">
        <w:rPr>
          <w:rFonts w:ascii="Arial" w:hAnsi="Arial" w:cs="Arial"/>
        </w:rPr>
        <w:t xml:space="preserve">change notification </w:t>
      </w:r>
      <w:r w:rsidR="00D90F87">
        <w:rPr>
          <w:rFonts w:ascii="Arial" w:hAnsi="Arial" w:cs="Arial"/>
        </w:rPr>
        <w:t xml:space="preserve">before any specific enhancement discussion. </w:t>
      </w:r>
    </w:p>
    <w:p w14:paraId="0DD4B071" w14:textId="72DB1649" w:rsidR="001852C4" w:rsidRPr="001852C4" w:rsidRDefault="004E1B00" w:rsidP="006C19EC">
      <w:pPr>
        <w:spacing w:before="120"/>
        <w:rPr>
          <w:rFonts w:ascii="Arial" w:hAnsi="Arial" w:cs="Arial"/>
          <w:b/>
          <w:u w:val="single"/>
        </w:rPr>
      </w:pPr>
      <w:r>
        <w:rPr>
          <w:rFonts w:ascii="Arial" w:hAnsi="Arial" w:cs="Arial"/>
          <w:b/>
          <w:u w:val="single"/>
        </w:rPr>
        <w:t>Baseline</w:t>
      </w:r>
      <w:r w:rsidR="001852C4" w:rsidRPr="001852C4">
        <w:rPr>
          <w:rFonts w:ascii="Arial" w:hAnsi="Arial" w:cs="Arial"/>
          <w:b/>
          <w:u w:val="single"/>
        </w:rPr>
        <w:t>: Use the legacy LTE SC-PTM change notification mechanism</w:t>
      </w:r>
    </w:p>
    <w:p w14:paraId="31128420" w14:textId="77777777" w:rsidR="006C19EC" w:rsidRDefault="006C19EC" w:rsidP="006C19EC">
      <w:pPr>
        <w:spacing w:before="120"/>
        <w:rPr>
          <w:rFonts w:ascii="Arial" w:hAnsi="Arial" w:cs="Arial"/>
        </w:rPr>
      </w:pPr>
      <w:r>
        <w:rPr>
          <w:rFonts w:ascii="Arial" w:hAnsi="Arial" w:cs="Arial"/>
        </w:rPr>
        <w:t>I</w:t>
      </w:r>
      <w:r w:rsidRPr="00C66EF5">
        <w:rPr>
          <w:rFonts w:ascii="Arial" w:hAnsi="Arial" w:cs="Arial"/>
        </w:rPr>
        <w:t xml:space="preserve">n </w:t>
      </w:r>
      <w:r>
        <w:rPr>
          <w:rFonts w:ascii="Arial" w:hAnsi="Arial" w:cs="Arial"/>
        </w:rPr>
        <w:t xml:space="preserve">LTE </w:t>
      </w:r>
      <w:r w:rsidRPr="00C66EF5">
        <w:rPr>
          <w:rFonts w:ascii="Arial" w:hAnsi="Arial" w:cs="Arial"/>
        </w:rPr>
        <w:t xml:space="preserve">SC-PTM, the change notification of the MBMS control information is sent in the first </w:t>
      </w:r>
      <w:proofErr w:type="spellStart"/>
      <w:r w:rsidRPr="00C66EF5">
        <w:rPr>
          <w:rFonts w:ascii="Arial" w:hAnsi="Arial" w:cs="Arial"/>
        </w:rPr>
        <w:t>subframe</w:t>
      </w:r>
      <w:proofErr w:type="spellEnd"/>
      <w:r w:rsidRPr="00C66EF5">
        <w:rPr>
          <w:rFonts w:ascii="Arial" w:hAnsi="Arial" w:cs="Arial"/>
        </w:rPr>
        <w:t xml:space="preserve"> in a Repetition Period where the SC-MCCH can be scheduled. The notification is sent using the DCI format 1C with SC-N-RNTI. When the UE receives the notification, it will acquire the updated SC-MCCH. </w:t>
      </w:r>
    </w:p>
    <w:p w14:paraId="59F2EA86" w14:textId="74A8C191" w:rsidR="004E1B00" w:rsidRDefault="00AE6FE7" w:rsidP="006C19EC">
      <w:pPr>
        <w:spacing w:before="120"/>
        <w:rPr>
          <w:rFonts w:ascii="Arial" w:hAnsi="Arial" w:cs="Arial"/>
        </w:rPr>
      </w:pPr>
      <w:r>
        <w:rPr>
          <w:rFonts w:ascii="Arial" w:hAnsi="Arial" w:cs="Arial"/>
        </w:rPr>
        <w:t>RAN2 needs to</w:t>
      </w:r>
      <w:r w:rsidR="004E1B00">
        <w:rPr>
          <w:rFonts w:ascii="Arial" w:hAnsi="Arial" w:cs="Arial"/>
        </w:rPr>
        <w:t xml:space="preserve"> confirm </w:t>
      </w:r>
      <w:r w:rsidR="006677B2">
        <w:rPr>
          <w:rFonts w:ascii="Arial" w:hAnsi="Arial" w:cs="Arial"/>
        </w:rPr>
        <w:t>this</w:t>
      </w:r>
      <w:r w:rsidR="004E1B00">
        <w:rPr>
          <w:rFonts w:ascii="Arial" w:hAnsi="Arial" w:cs="Arial"/>
        </w:rPr>
        <w:t xml:space="preserve"> baseline for</w:t>
      </w:r>
      <w:r w:rsidR="004E1B00" w:rsidRPr="007E680F">
        <w:rPr>
          <w:rFonts w:ascii="Arial" w:hAnsi="Arial" w:cs="Arial"/>
        </w:rPr>
        <w:t xml:space="preserve"> PTM change notification</w:t>
      </w:r>
      <w:r w:rsidR="00036888">
        <w:rPr>
          <w:rFonts w:ascii="Arial" w:hAnsi="Arial" w:cs="Arial"/>
        </w:rPr>
        <w:t xml:space="preserve"> mechanism</w:t>
      </w:r>
      <w:r w:rsidR="004E1B00" w:rsidRPr="007E680F">
        <w:rPr>
          <w:rFonts w:ascii="Arial" w:hAnsi="Arial" w:cs="Arial"/>
        </w:rPr>
        <w:t xml:space="preserve"> for NR MBS delivery mode 2.</w:t>
      </w:r>
    </w:p>
    <w:p w14:paraId="2B60E08C" w14:textId="679787A5" w:rsidR="006677B2" w:rsidRPr="00C62488" w:rsidRDefault="006677B2" w:rsidP="006677B2">
      <w:pPr>
        <w:pStyle w:val="Heading3"/>
        <w:rPr>
          <w:b/>
        </w:rPr>
      </w:pPr>
      <w:r w:rsidRPr="00C62488">
        <w:rPr>
          <w:b/>
          <w:color w:val="00B0F0"/>
          <w:sz w:val="22"/>
        </w:rPr>
        <w:t xml:space="preserve">Question </w:t>
      </w:r>
      <w:r>
        <w:rPr>
          <w:b/>
          <w:color w:val="00B0F0"/>
          <w:sz w:val="22"/>
        </w:rPr>
        <w:t>1</w:t>
      </w:r>
      <w:r w:rsidR="006B542B">
        <w:rPr>
          <w:b/>
          <w:color w:val="00B0F0"/>
          <w:sz w:val="22"/>
        </w:rPr>
        <w:t>2</w:t>
      </w:r>
      <w:r w:rsidRPr="00C62488">
        <w:rPr>
          <w:b/>
        </w:rPr>
        <w:t xml:space="preserve"> </w:t>
      </w:r>
    </w:p>
    <w:p w14:paraId="3E932676" w14:textId="6F47DEF8" w:rsidR="006677B2" w:rsidRDefault="006677B2" w:rsidP="006677B2">
      <w:pPr>
        <w:rPr>
          <w:rFonts w:ascii="Arial" w:eastAsia="MS Mincho" w:hAnsi="Arial" w:cs="Arial"/>
          <w:color w:val="00B0F0"/>
          <w:lang w:eastAsia="ja-JP"/>
        </w:rPr>
      </w:pPr>
      <w:r w:rsidRPr="00DD0A3C">
        <w:rPr>
          <w:rFonts w:ascii="Arial" w:eastAsia="MS Mincho" w:hAnsi="Arial" w:cs="Arial"/>
          <w:color w:val="00B0F0"/>
          <w:lang w:eastAsia="ja-JP"/>
        </w:rPr>
        <w:t xml:space="preserve">Do you agree </w:t>
      </w:r>
      <w:r>
        <w:rPr>
          <w:rFonts w:ascii="Arial" w:eastAsia="MS Mincho" w:hAnsi="Arial" w:cs="Arial"/>
          <w:color w:val="00B0F0"/>
          <w:lang w:eastAsia="ja-JP"/>
        </w:rPr>
        <w:t>to u</w:t>
      </w:r>
      <w:r w:rsidRPr="006677B2">
        <w:rPr>
          <w:rFonts w:ascii="Arial" w:eastAsia="MS Mincho" w:hAnsi="Arial" w:cs="Arial"/>
          <w:color w:val="00B0F0"/>
          <w:lang w:eastAsia="ja-JP"/>
        </w:rPr>
        <w:t>se the legacy LTE SC-PTM change notification mechanism</w:t>
      </w:r>
      <w:r w:rsidRPr="00DD0A3C">
        <w:rPr>
          <w:rFonts w:ascii="Arial" w:eastAsia="MS Mincho" w:hAnsi="Arial" w:cs="Arial"/>
          <w:color w:val="00B0F0"/>
          <w:lang w:eastAsia="ja-JP"/>
        </w:rPr>
        <w:t xml:space="preserve"> </w:t>
      </w:r>
      <w:r>
        <w:rPr>
          <w:rFonts w:ascii="Arial" w:eastAsia="MS Mincho" w:hAnsi="Arial" w:cs="Arial"/>
          <w:color w:val="00B0F0"/>
          <w:lang w:eastAsia="ja-JP"/>
        </w:rPr>
        <w:t xml:space="preserve">as the baseline for </w:t>
      </w:r>
      <w:r w:rsidRPr="001D3B92">
        <w:rPr>
          <w:rFonts w:ascii="Arial" w:eastAsia="MS Mincho" w:hAnsi="Arial" w:cs="Arial"/>
          <w:color w:val="00B0F0"/>
          <w:lang w:eastAsia="ja-JP"/>
        </w:rPr>
        <w:t>PTM change notification for delivery mode 2 of NR MBS</w:t>
      </w:r>
      <w:r w:rsidRPr="00DD0A3C">
        <w:rPr>
          <w:rFonts w:ascii="Arial" w:eastAsia="MS Mincho" w:hAnsi="Arial" w:cs="Arial"/>
          <w:color w:val="00B0F0"/>
          <w:lang w:eastAsia="ja-JP"/>
        </w:rPr>
        <w:t>?</w:t>
      </w:r>
    </w:p>
    <w:p w14:paraId="2E376146" w14:textId="77777777" w:rsidR="006677B2" w:rsidRDefault="006677B2" w:rsidP="006677B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6677B2" w14:paraId="6F1B8A91" w14:textId="77777777" w:rsidTr="00A60618">
        <w:tc>
          <w:tcPr>
            <w:tcW w:w="2120" w:type="dxa"/>
            <w:shd w:val="clear" w:color="auto" w:fill="BFBFBF" w:themeFill="background1" w:themeFillShade="BF"/>
          </w:tcPr>
          <w:p w14:paraId="1D9B7D31" w14:textId="77777777" w:rsidR="006677B2" w:rsidRDefault="006677B2" w:rsidP="00A6061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11E9491" w14:textId="77777777" w:rsidR="006677B2" w:rsidRDefault="006677B2" w:rsidP="00A6061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D3681BA" w14:textId="77777777" w:rsidR="006677B2" w:rsidRDefault="006677B2" w:rsidP="00A60618">
            <w:pPr>
              <w:pStyle w:val="BodyText"/>
              <w:rPr>
                <w:rFonts w:ascii="Arial" w:hAnsi="Arial" w:cs="Arial"/>
              </w:rPr>
            </w:pPr>
            <w:r>
              <w:rPr>
                <w:rFonts w:ascii="Arial" w:hAnsi="Arial" w:cs="Arial"/>
              </w:rPr>
              <w:t>Comments</w:t>
            </w:r>
          </w:p>
        </w:tc>
      </w:tr>
      <w:tr w:rsidR="006677B2" w14:paraId="31B96D1F" w14:textId="77777777" w:rsidTr="00A60618">
        <w:tc>
          <w:tcPr>
            <w:tcW w:w="2120" w:type="dxa"/>
          </w:tcPr>
          <w:p w14:paraId="0E9FE041" w14:textId="77777777" w:rsidR="006677B2" w:rsidRDefault="006677B2" w:rsidP="00A60618">
            <w:pPr>
              <w:rPr>
                <w:lang w:val="en-GB"/>
              </w:rPr>
            </w:pPr>
          </w:p>
        </w:tc>
        <w:tc>
          <w:tcPr>
            <w:tcW w:w="1842" w:type="dxa"/>
          </w:tcPr>
          <w:p w14:paraId="266ACF98" w14:textId="77777777" w:rsidR="006677B2" w:rsidRDefault="006677B2" w:rsidP="00A60618">
            <w:pPr>
              <w:rPr>
                <w:lang w:val="en-GB"/>
              </w:rPr>
            </w:pPr>
          </w:p>
        </w:tc>
        <w:tc>
          <w:tcPr>
            <w:tcW w:w="5659" w:type="dxa"/>
          </w:tcPr>
          <w:p w14:paraId="6AAAB39D" w14:textId="77777777" w:rsidR="006677B2" w:rsidRDefault="006677B2" w:rsidP="00A60618">
            <w:pPr>
              <w:rPr>
                <w:lang w:val="en-GB"/>
              </w:rPr>
            </w:pPr>
          </w:p>
        </w:tc>
      </w:tr>
      <w:tr w:rsidR="006677B2" w14:paraId="0D782068" w14:textId="77777777" w:rsidTr="00A60618">
        <w:tc>
          <w:tcPr>
            <w:tcW w:w="2120" w:type="dxa"/>
          </w:tcPr>
          <w:p w14:paraId="319C04FF" w14:textId="77777777" w:rsidR="006677B2" w:rsidRDefault="006677B2" w:rsidP="00A60618"/>
        </w:tc>
        <w:tc>
          <w:tcPr>
            <w:tcW w:w="1842" w:type="dxa"/>
          </w:tcPr>
          <w:p w14:paraId="49787018" w14:textId="77777777" w:rsidR="006677B2" w:rsidRDefault="006677B2" w:rsidP="00A60618"/>
        </w:tc>
        <w:tc>
          <w:tcPr>
            <w:tcW w:w="5659" w:type="dxa"/>
          </w:tcPr>
          <w:p w14:paraId="2C71312C" w14:textId="77777777" w:rsidR="006677B2" w:rsidRDefault="006677B2" w:rsidP="00A60618"/>
        </w:tc>
      </w:tr>
      <w:tr w:rsidR="006677B2" w14:paraId="0990EE27" w14:textId="77777777" w:rsidTr="00A60618">
        <w:tc>
          <w:tcPr>
            <w:tcW w:w="2120" w:type="dxa"/>
          </w:tcPr>
          <w:p w14:paraId="547FEAD4" w14:textId="77777777" w:rsidR="006677B2" w:rsidRDefault="006677B2" w:rsidP="00A60618"/>
        </w:tc>
        <w:tc>
          <w:tcPr>
            <w:tcW w:w="1842" w:type="dxa"/>
          </w:tcPr>
          <w:p w14:paraId="4A60B7EF" w14:textId="77777777" w:rsidR="006677B2" w:rsidRDefault="006677B2" w:rsidP="00A60618"/>
        </w:tc>
        <w:tc>
          <w:tcPr>
            <w:tcW w:w="5659" w:type="dxa"/>
          </w:tcPr>
          <w:p w14:paraId="7B7D1B65" w14:textId="77777777" w:rsidR="006677B2" w:rsidRDefault="006677B2" w:rsidP="00A60618"/>
        </w:tc>
      </w:tr>
      <w:tr w:rsidR="006677B2" w14:paraId="1FFF2D69" w14:textId="77777777" w:rsidTr="00A60618">
        <w:tc>
          <w:tcPr>
            <w:tcW w:w="2120" w:type="dxa"/>
          </w:tcPr>
          <w:p w14:paraId="180CF668" w14:textId="77777777" w:rsidR="006677B2" w:rsidRDefault="006677B2" w:rsidP="00A60618"/>
        </w:tc>
        <w:tc>
          <w:tcPr>
            <w:tcW w:w="1842" w:type="dxa"/>
          </w:tcPr>
          <w:p w14:paraId="4455BC03" w14:textId="77777777" w:rsidR="006677B2" w:rsidRDefault="006677B2" w:rsidP="00A60618"/>
        </w:tc>
        <w:tc>
          <w:tcPr>
            <w:tcW w:w="5659" w:type="dxa"/>
          </w:tcPr>
          <w:p w14:paraId="281A9CD4" w14:textId="77777777" w:rsidR="006677B2" w:rsidRDefault="006677B2" w:rsidP="00A60618"/>
        </w:tc>
      </w:tr>
      <w:tr w:rsidR="006677B2" w14:paraId="1AD3E87A" w14:textId="77777777" w:rsidTr="00A60618">
        <w:tc>
          <w:tcPr>
            <w:tcW w:w="2120" w:type="dxa"/>
          </w:tcPr>
          <w:p w14:paraId="1B7DD80F" w14:textId="77777777" w:rsidR="006677B2" w:rsidRDefault="006677B2" w:rsidP="00A60618"/>
        </w:tc>
        <w:tc>
          <w:tcPr>
            <w:tcW w:w="1842" w:type="dxa"/>
          </w:tcPr>
          <w:p w14:paraId="45D672CB" w14:textId="77777777" w:rsidR="006677B2" w:rsidRDefault="006677B2" w:rsidP="00A60618"/>
        </w:tc>
        <w:tc>
          <w:tcPr>
            <w:tcW w:w="5659" w:type="dxa"/>
          </w:tcPr>
          <w:p w14:paraId="4EFEAA31" w14:textId="77777777" w:rsidR="006677B2" w:rsidRDefault="006677B2" w:rsidP="00A60618"/>
        </w:tc>
      </w:tr>
      <w:tr w:rsidR="006677B2" w14:paraId="1947D99C" w14:textId="77777777" w:rsidTr="00A60618">
        <w:tc>
          <w:tcPr>
            <w:tcW w:w="2120" w:type="dxa"/>
          </w:tcPr>
          <w:p w14:paraId="4E8A5F85" w14:textId="77777777" w:rsidR="006677B2" w:rsidRDefault="006677B2" w:rsidP="00A60618"/>
        </w:tc>
        <w:tc>
          <w:tcPr>
            <w:tcW w:w="1842" w:type="dxa"/>
          </w:tcPr>
          <w:p w14:paraId="2D7F4AEF" w14:textId="77777777" w:rsidR="006677B2" w:rsidRDefault="006677B2" w:rsidP="00A60618"/>
        </w:tc>
        <w:tc>
          <w:tcPr>
            <w:tcW w:w="5659" w:type="dxa"/>
          </w:tcPr>
          <w:p w14:paraId="076A6F98" w14:textId="77777777" w:rsidR="006677B2" w:rsidRDefault="006677B2" w:rsidP="00A60618"/>
        </w:tc>
      </w:tr>
      <w:tr w:rsidR="006677B2" w14:paraId="04DB9EB1" w14:textId="77777777" w:rsidTr="00A60618">
        <w:tc>
          <w:tcPr>
            <w:tcW w:w="2120" w:type="dxa"/>
          </w:tcPr>
          <w:p w14:paraId="747402C5" w14:textId="77777777" w:rsidR="006677B2" w:rsidRDefault="006677B2" w:rsidP="00A60618"/>
        </w:tc>
        <w:tc>
          <w:tcPr>
            <w:tcW w:w="1842" w:type="dxa"/>
          </w:tcPr>
          <w:p w14:paraId="219B3C40" w14:textId="77777777" w:rsidR="006677B2" w:rsidRDefault="006677B2" w:rsidP="00A60618"/>
        </w:tc>
        <w:tc>
          <w:tcPr>
            <w:tcW w:w="5659" w:type="dxa"/>
          </w:tcPr>
          <w:p w14:paraId="5B632051" w14:textId="77777777" w:rsidR="006677B2" w:rsidRDefault="006677B2" w:rsidP="00A60618"/>
        </w:tc>
      </w:tr>
    </w:tbl>
    <w:p w14:paraId="7863A8EA" w14:textId="77777777" w:rsidR="006677B2" w:rsidRDefault="006677B2" w:rsidP="006677B2">
      <w:pPr>
        <w:spacing w:before="120"/>
        <w:rPr>
          <w:rFonts w:ascii="Arial" w:hAnsi="Arial" w:cs="Arial"/>
        </w:rPr>
      </w:pPr>
    </w:p>
    <w:p w14:paraId="660E6220" w14:textId="3A769562" w:rsidR="006C19EC" w:rsidRDefault="003E6185" w:rsidP="006C19EC">
      <w:pPr>
        <w:pStyle w:val="Heading2"/>
        <w:tabs>
          <w:tab w:val="left" w:pos="432"/>
          <w:tab w:val="left" w:pos="1091"/>
        </w:tabs>
        <w:spacing w:line="259" w:lineRule="auto"/>
        <w:ind w:left="663" w:hanging="663"/>
        <w:rPr>
          <w:rFonts w:cs="Arial"/>
        </w:rPr>
      </w:pPr>
      <w:r>
        <w:rPr>
          <w:rFonts w:eastAsia="MS Mincho" w:cs="Arial"/>
          <w:lang w:eastAsia="ja-JP"/>
        </w:rPr>
        <w:t xml:space="preserve">4.3 </w:t>
      </w:r>
      <w:r w:rsidR="006C19EC">
        <w:rPr>
          <w:rFonts w:eastAsia="MS Mincho" w:cs="Arial"/>
          <w:lang w:eastAsia="ja-JP"/>
        </w:rPr>
        <w:t>Group based PTM change notification</w:t>
      </w:r>
      <w:r w:rsidR="006C19EC" w:rsidRPr="003838B6">
        <w:rPr>
          <w:rFonts w:eastAsia="MS Mincho" w:cs="Arial"/>
          <w:lang w:eastAsia="ja-JP"/>
        </w:rPr>
        <w:t xml:space="preserve"> </w:t>
      </w:r>
    </w:p>
    <w:p w14:paraId="33D12DCF" w14:textId="56ABA19D" w:rsidR="00D604F8" w:rsidRDefault="00D604F8" w:rsidP="00E033CD">
      <w:pPr>
        <w:spacing w:before="120"/>
        <w:rPr>
          <w:rFonts w:ascii="Arial" w:hAnsi="Arial" w:cs="Arial"/>
        </w:rPr>
      </w:pPr>
      <w:r>
        <w:rPr>
          <w:rFonts w:ascii="Arial" w:hAnsi="Arial" w:cs="Arial"/>
        </w:rPr>
        <w:t xml:space="preserve">This section continue the discussion from previous section. </w:t>
      </w:r>
    </w:p>
    <w:p w14:paraId="2F61FDF0" w14:textId="1163E4D8" w:rsidR="00E033CD" w:rsidRDefault="00E033CD" w:rsidP="00E033CD">
      <w:pPr>
        <w:spacing w:before="120"/>
        <w:rPr>
          <w:rFonts w:ascii="Arial" w:hAnsi="Arial" w:cs="Arial"/>
        </w:rPr>
      </w:pPr>
      <w:r>
        <w:rPr>
          <w:rFonts w:ascii="Arial" w:hAnsi="Arial" w:cs="Arial"/>
        </w:rPr>
        <w:t xml:space="preserve">The </w:t>
      </w:r>
      <w:r w:rsidRPr="003B6519">
        <w:rPr>
          <w:rFonts w:ascii="Arial" w:hAnsi="Arial" w:cs="Arial"/>
        </w:rPr>
        <w:t>legacy LTE SC-PTM change notification mechanism</w:t>
      </w:r>
      <w:r>
        <w:rPr>
          <w:rFonts w:ascii="Arial" w:hAnsi="Arial" w:cs="Arial"/>
        </w:rPr>
        <w:t xml:space="preserve"> is a simple solution. However,</w:t>
      </w:r>
      <w:r w:rsidRPr="003B6519">
        <w:rPr>
          <w:rFonts w:ascii="Arial" w:hAnsi="Arial" w:cs="Arial"/>
        </w:rPr>
        <w:t xml:space="preserve"> </w:t>
      </w:r>
      <w:r>
        <w:rPr>
          <w:rFonts w:ascii="Arial" w:hAnsi="Arial" w:cs="Arial"/>
        </w:rPr>
        <w:t xml:space="preserve">as commented by some companies during the email discussion </w:t>
      </w:r>
      <w:r w:rsidRPr="009643CF">
        <w:rPr>
          <w:rFonts w:ascii="Arial" w:hAnsi="Arial" w:cs="Arial"/>
        </w:rPr>
        <w:t>Post111-</w:t>
      </w:r>
      <w:proofErr w:type="gramStart"/>
      <w:r w:rsidRPr="009643CF">
        <w:rPr>
          <w:rFonts w:ascii="Arial" w:hAnsi="Arial" w:cs="Arial"/>
        </w:rPr>
        <w:t>e</w:t>
      </w:r>
      <w:r>
        <w:rPr>
          <w:rFonts w:ascii="Arial" w:hAnsi="Arial" w:cs="Arial"/>
        </w:rPr>
        <w:t>(</w:t>
      </w:r>
      <w:proofErr w:type="gramEnd"/>
      <w:r w:rsidRPr="009643CF">
        <w:rPr>
          <w:rFonts w:ascii="Arial" w:hAnsi="Arial" w:cs="Arial"/>
        </w:rPr>
        <w:t>906</w:t>
      </w:r>
      <w:r>
        <w:rPr>
          <w:rFonts w:ascii="Arial" w:hAnsi="Arial" w:cs="Arial"/>
        </w:rPr>
        <w:t>), the SC-PTM</w:t>
      </w:r>
      <w:r w:rsidRPr="009643CF">
        <w:rPr>
          <w:rFonts w:ascii="Arial" w:hAnsi="Arial" w:cs="Arial"/>
        </w:rPr>
        <w:t xml:space="preserve"> </w:t>
      </w:r>
      <w:r w:rsidRPr="00C66EF5">
        <w:rPr>
          <w:rFonts w:ascii="Arial" w:hAnsi="Arial" w:cs="Arial"/>
        </w:rPr>
        <w:t>change notification</w:t>
      </w:r>
      <w:r>
        <w:rPr>
          <w:rFonts w:ascii="Arial" w:hAnsi="Arial" w:cs="Arial"/>
        </w:rPr>
        <w:t xml:space="preserve"> mechanism may lead the UE </w:t>
      </w:r>
      <w:r w:rsidR="002B41F4">
        <w:rPr>
          <w:rFonts w:ascii="Arial" w:hAnsi="Arial" w:cs="Arial"/>
        </w:rPr>
        <w:t xml:space="preserve">to monitor both MCCH and PCCH and </w:t>
      </w:r>
      <w:r>
        <w:rPr>
          <w:rFonts w:ascii="Arial" w:hAnsi="Arial" w:cs="Arial"/>
        </w:rPr>
        <w:t xml:space="preserve">to </w:t>
      </w:r>
      <w:r w:rsidRPr="00C66EF5">
        <w:rPr>
          <w:rFonts w:ascii="Arial" w:hAnsi="Arial" w:cs="Arial"/>
        </w:rPr>
        <w:t xml:space="preserve">wake up and receive the updated MCCH control information </w:t>
      </w:r>
      <w:r>
        <w:rPr>
          <w:rFonts w:ascii="Arial" w:hAnsi="Arial" w:cs="Arial"/>
        </w:rPr>
        <w:t xml:space="preserve">for some MBS services </w:t>
      </w:r>
      <w:r w:rsidRPr="00C66EF5">
        <w:rPr>
          <w:rFonts w:ascii="Arial" w:hAnsi="Arial" w:cs="Arial"/>
        </w:rPr>
        <w:t xml:space="preserve">which </w:t>
      </w:r>
      <w:r>
        <w:rPr>
          <w:rFonts w:ascii="Arial" w:hAnsi="Arial" w:cs="Arial"/>
        </w:rPr>
        <w:t xml:space="preserve">are not his </w:t>
      </w:r>
      <w:r w:rsidRPr="00C66EF5">
        <w:rPr>
          <w:rFonts w:ascii="Arial" w:hAnsi="Arial" w:cs="Arial"/>
        </w:rPr>
        <w:t>interest</w:t>
      </w:r>
      <w:r>
        <w:rPr>
          <w:rFonts w:ascii="Arial" w:hAnsi="Arial" w:cs="Arial"/>
        </w:rPr>
        <w:t xml:space="preserve">s and then may be not friendly to UE power consumption for </w:t>
      </w:r>
      <w:r w:rsidR="002B41F4">
        <w:rPr>
          <w:rFonts w:ascii="Arial" w:hAnsi="Arial" w:cs="Arial"/>
        </w:rPr>
        <w:t xml:space="preserve">the </w:t>
      </w:r>
      <w:r w:rsidR="00D604F8">
        <w:rPr>
          <w:rFonts w:ascii="Arial" w:hAnsi="Arial" w:cs="Arial"/>
        </w:rPr>
        <w:t xml:space="preserve">cases where </w:t>
      </w:r>
      <w:r w:rsidR="002B41F4">
        <w:rPr>
          <w:rFonts w:ascii="Arial" w:hAnsi="Arial" w:cs="Arial"/>
        </w:rPr>
        <w:t>PTM configuration changes too often</w:t>
      </w:r>
      <w:r>
        <w:rPr>
          <w:rFonts w:ascii="Arial" w:hAnsi="Arial" w:cs="Arial"/>
        </w:rPr>
        <w:t>.</w:t>
      </w:r>
    </w:p>
    <w:p w14:paraId="74B95119" w14:textId="4FDDC9AC" w:rsidR="004D3BD4" w:rsidRDefault="004D3BD4" w:rsidP="00E033CD">
      <w:pPr>
        <w:spacing w:before="120"/>
        <w:rPr>
          <w:rFonts w:ascii="Arial" w:hAnsi="Arial" w:cs="Arial"/>
        </w:rPr>
      </w:pPr>
      <w:r>
        <w:rPr>
          <w:rFonts w:ascii="Arial" w:hAnsi="Arial" w:cs="Arial"/>
        </w:rPr>
        <w:t xml:space="preserve">According to </w:t>
      </w:r>
      <w:r w:rsidR="00AE6FE7">
        <w:rPr>
          <w:rFonts w:ascii="Arial" w:hAnsi="Arial" w:cs="Arial"/>
        </w:rPr>
        <w:t>the</w:t>
      </w:r>
      <w:r>
        <w:rPr>
          <w:rFonts w:ascii="Arial" w:hAnsi="Arial" w:cs="Arial"/>
        </w:rPr>
        <w:t xml:space="preserve"> email discussion </w:t>
      </w:r>
      <w:r w:rsidR="00AE6FE7">
        <w:rPr>
          <w:rFonts w:ascii="Arial" w:hAnsi="Arial" w:cs="Arial"/>
        </w:rPr>
        <w:t>(</w:t>
      </w:r>
      <w:r w:rsidR="00AE6FE7" w:rsidRPr="009643CF">
        <w:rPr>
          <w:rFonts w:ascii="Arial" w:hAnsi="Arial" w:cs="Arial"/>
        </w:rPr>
        <w:t>Post111-e</w:t>
      </w:r>
      <w:r w:rsidR="00AE6FE7">
        <w:rPr>
          <w:rFonts w:ascii="Arial" w:hAnsi="Arial" w:cs="Arial"/>
        </w:rPr>
        <w:t>-</w:t>
      </w:r>
      <w:r w:rsidR="00AE6FE7" w:rsidRPr="009643CF">
        <w:rPr>
          <w:rFonts w:ascii="Arial" w:hAnsi="Arial" w:cs="Arial"/>
        </w:rPr>
        <w:t>906</w:t>
      </w:r>
      <w:r w:rsidR="00AE6FE7">
        <w:rPr>
          <w:rFonts w:ascii="Arial" w:hAnsi="Arial" w:cs="Arial"/>
        </w:rPr>
        <w:t xml:space="preserve">) </w:t>
      </w:r>
      <w:r>
        <w:rPr>
          <w:rFonts w:ascii="Arial" w:hAnsi="Arial" w:cs="Arial"/>
        </w:rPr>
        <w:t>summary</w:t>
      </w:r>
      <w:r w:rsidR="00AE6FE7">
        <w:rPr>
          <w:rFonts w:ascii="Arial" w:hAnsi="Arial" w:cs="Arial"/>
        </w:rPr>
        <w:t xml:space="preserve"> [1]</w:t>
      </w:r>
      <w:r>
        <w:rPr>
          <w:rFonts w:ascii="Arial" w:hAnsi="Arial" w:cs="Arial"/>
        </w:rPr>
        <w:t xml:space="preserve"> and the contributions submitted to RAN2#112e, rapporteur summarizes the following alternatives to handle the issue. </w:t>
      </w:r>
    </w:p>
    <w:p w14:paraId="5D57AF4F" w14:textId="16AE2310" w:rsidR="00E033CD" w:rsidRDefault="00E033CD" w:rsidP="00E033CD">
      <w:pPr>
        <w:spacing w:before="120"/>
        <w:rPr>
          <w:rFonts w:ascii="Arial" w:hAnsi="Arial" w:cs="Arial"/>
          <w:b/>
          <w:u w:val="single"/>
        </w:rPr>
      </w:pPr>
      <w:r w:rsidRPr="001852C4">
        <w:rPr>
          <w:rFonts w:ascii="Arial" w:hAnsi="Arial" w:cs="Arial"/>
          <w:b/>
          <w:u w:val="single"/>
        </w:rPr>
        <w:t xml:space="preserve">Alternative </w:t>
      </w:r>
      <w:r w:rsidR="004D3BD4">
        <w:rPr>
          <w:rFonts w:ascii="Arial" w:hAnsi="Arial" w:cs="Arial"/>
          <w:b/>
          <w:u w:val="single"/>
        </w:rPr>
        <w:t>1</w:t>
      </w:r>
      <w:r w:rsidRPr="001852C4">
        <w:rPr>
          <w:rFonts w:ascii="Arial" w:hAnsi="Arial" w:cs="Arial"/>
          <w:b/>
          <w:u w:val="single"/>
        </w:rPr>
        <w:t xml:space="preserve">: </w:t>
      </w:r>
      <w:r w:rsidR="004D3BD4">
        <w:rPr>
          <w:rFonts w:ascii="Arial" w:hAnsi="Arial" w:cs="Arial"/>
          <w:b/>
          <w:u w:val="single"/>
        </w:rPr>
        <w:t xml:space="preserve">Multiple MCCHs </w:t>
      </w:r>
      <w:r>
        <w:rPr>
          <w:rFonts w:ascii="Arial" w:hAnsi="Arial" w:cs="Arial"/>
          <w:b/>
          <w:u w:val="single"/>
        </w:rPr>
        <w:t xml:space="preserve">to notify </w:t>
      </w:r>
      <w:r w:rsidRPr="001852C4">
        <w:rPr>
          <w:rFonts w:ascii="Arial" w:hAnsi="Arial" w:cs="Arial"/>
          <w:b/>
          <w:u w:val="single"/>
        </w:rPr>
        <w:t xml:space="preserve">PTM </w:t>
      </w:r>
      <w:r>
        <w:rPr>
          <w:rFonts w:ascii="Arial" w:hAnsi="Arial" w:cs="Arial"/>
          <w:b/>
          <w:u w:val="single"/>
        </w:rPr>
        <w:t xml:space="preserve">configuration </w:t>
      </w:r>
      <w:r w:rsidRPr="001852C4">
        <w:rPr>
          <w:rFonts w:ascii="Arial" w:hAnsi="Arial" w:cs="Arial"/>
          <w:b/>
          <w:u w:val="single"/>
        </w:rPr>
        <w:t xml:space="preserve">change </w:t>
      </w:r>
    </w:p>
    <w:p w14:paraId="31673B85" w14:textId="2F20E1DE" w:rsidR="004D3BD4" w:rsidRDefault="004D3BD4" w:rsidP="00E033CD">
      <w:pPr>
        <w:spacing w:before="120"/>
        <w:rPr>
          <w:rFonts w:ascii="Arial" w:hAnsi="Arial" w:cs="Arial"/>
        </w:rPr>
      </w:pPr>
      <w:r>
        <w:rPr>
          <w:rFonts w:ascii="Arial" w:hAnsi="Arial" w:cs="Arial"/>
        </w:rPr>
        <w:t>T</w:t>
      </w:r>
      <w:r w:rsidRPr="004D3BD4">
        <w:rPr>
          <w:rFonts w:ascii="Arial" w:hAnsi="Arial" w:cs="Arial"/>
        </w:rPr>
        <w:t>he network groups some of MBS services together to form a MBS service group to share the same MCCH modification cycle</w:t>
      </w:r>
      <w:r>
        <w:rPr>
          <w:rFonts w:ascii="Arial" w:hAnsi="Arial" w:cs="Arial"/>
        </w:rPr>
        <w:t xml:space="preserve"> and </w:t>
      </w:r>
      <w:r w:rsidRPr="004D3BD4">
        <w:rPr>
          <w:rFonts w:ascii="Arial" w:hAnsi="Arial" w:cs="Arial"/>
        </w:rPr>
        <w:t>repetition cycle</w:t>
      </w:r>
      <w:r>
        <w:rPr>
          <w:rFonts w:ascii="Arial" w:hAnsi="Arial" w:cs="Arial"/>
        </w:rPr>
        <w:t xml:space="preserve">. For example, the </w:t>
      </w:r>
      <w:r w:rsidR="00246A5B">
        <w:rPr>
          <w:rFonts w:ascii="Arial" w:hAnsi="Arial" w:cs="Arial"/>
        </w:rPr>
        <w:t xml:space="preserve">frequently changed MBS services can be organized together into one service group and their PTM configuration and change notification shares one MCCH. </w:t>
      </w:r>
      <w:r>
        <w:rPr>
          <w:rFonts w:ascii="Arial" w:hAnsi="Arial" w:cs="Arial"/>
        </w:rPr>
        <w:t>As discussed in section 3.5, multiple MCCH</w:t>
      </w:r>
      <w:r w:rsidR="00246A5B">
        <w:rPr>
          <w:rFonts w:ascii="Arial" w:hAnsi="Arial" w:cs="Arial"/>
        </w:rPr>
        <w:t>s</w:t>
      </w:r>
      <w:r>
        <w:rPr>
          <w:rFonts w:ascii="Arial" w:hAnsi="Arial" w:cs="Arial"/>
        </w:rPr>
        <w:t xml:space="preserve"> </w:t>
      </w:r>
      <w:r w:rsidR="00246A5B">
        <w:rPr>
          <w:rFonts w:ascii="Arial" w:hAnsi="Arial" w:cs="Arial"/>
        </w:rPr>
        <w:t>are</w:t>
      </w:r>
      <w:r>
        <w:rPr>
          <w:rFonts w:ascii="Arial" w:hAnsi="Arial" w:cs="Arial"/>
        </w:rPr>
        <w:t xml:space="preserve"> used</w:t>
      </w:r>
      <w:r w:rsidR="00246A5B">
        <w:rPr>
          <w:rFonts w:ascii="Arial" w:hAnsi="Arial" w:cs="Arial"/>
        </w:rPr>
        <w:t xml:space="preserve"> in this case</w:t>
      </w:r>
      <w:r>
        <w:rPr>
          <w:rFonts w:ascii="Arial" w:hAnsi="Arial" w:cs="Arial"/>
        </w:rPr>
        <w:t xml:space="preserve">. </w:t>
      </w:r>
    </w:p>
    <w:p w14:paraId="1AB4B312" w14:textId="26DB90AB" w:rsidR="004D3BD4" w:rsidRPr="004D3BD4" w:rsidRDefault="004D3BD4" w:rsidP="00E033CD">
      <w:pPr>
        <w:spacing w:before="120"/>
        <w:rPr>
          <w:rFonts w:ascii="Arial" w:hAnsi="Arial" w:cs="Arial"/>
        </w:rPr>
      </w:pPr>
      <w:r>
        <w:rPr>
          <w:rFonts w:ascii="Arial" w:hAnsi="Arial" w:cs="Arial"/>
        </w:rPr>
        <w:t xml:space="preserve">If </w:t>
      </w:r>
      <w:r w:rsidRPr="00C66EF5">
        <w:rPr>
          <w:rFonts w:ascii="Arial" w:hAnsi="Arial" w:cs="Arial"/>
        </w:rPr>
        <w:t>the MBS services could be grouped</w:t>
      </w:r>
      <w:r>
        <w:rPr>
          <w:rFonts w:ascii="Arial" w:hAnsi="Arial" w:cs="Arial"/>
        </w:rPr>
        <w:t xml:space="preserve"> </w:t>
      </w:r>
      <w:r w:rsidR="00246A5B">
        <w:rPr>
          <w:rFonts w:ascii="Arial" w:hAnsi="Arial" w:cs="Arial"/>
        </w:rPr>
        <w:t>above</w:t>
      </w:r>
      <w:r>
        <w:rPr>
          <w:rFonts w:ascii="Arial" w:hAnsi="Arial" w:cs="Arial"/>
        </w:rPr>
        <w:t>,</w:t>
      </w:r>
      <w:r w:rsidRPr="00C66EF5">
        <w:rPr>
          <w:rFonts w:ascii="Arial" w:hAnsi="Arial" w:cs="Arial"/>
        </w:rPr>
        <w:t xml:space="preserve"> the </w:t>
      </w:r>
      <w:r>
        <w:rPr>
          <w:rFonts w:ascii="Arial" w:hAnsi="Arial" w:cs="Arial"/>
        </w:rPr>
        <w:t xml:space="preserve">PTM </w:t>
      </w:r>
      <w:r w:rsidRPr="00C66EF5">
        <w:rPr>
          <w:rFonts w:ascii="Arial" w:hAnsi="Arial" w:cs="Arial"/>
        </w:rPr>
        <w:t xml:space="preserve">change </w:t>
      </w:r>
      <w:r w:rsidRPr="00956B51">
        <w:rPr>
          <w:rFonts w:ascii="Arial" w:hAnsi="Arial" w:cs="Arial"/>
        </w:rPr>
        <w:t xml:space="preserve">notification </w:t>
      </w:r>
      <w:r>
        <w:rPr>
          <w:rFonts w:ascii="Arial" w:hAnsi="Arial" w:cs="Arial"/>
        </w:rPr>
        <w:t xml:space="preserve">can be </w:t>
      </w:r>
      <w:r w:rsidRPr="00C66EF5">
        <w:rPr>
          <w:rFonts w:ascii="Arial" w:hAnsi="Arial" w:cs="Arial"/>
        </w:rPr>
        <w:t>only notified to the involved UEs which have interest</w:t>
      </w:r>
      <w:r>
        <w:rPr>
          <w:rFonts w:ascii="Arial" w:hAnsi="Arial" w:cs="Arial"/>
        </w:rPr>
        <w:t>s.</w:t>
      </w:r>
      <w:r w:rsidR="008164B5">
        <w:rPr>
          <w:rFonts w:ascii="Arial" w:hAnsi="Arial" w:cs="Arial"/>
        </w:rPr>
        <w:t xml:space="preserve"> UE may refrain from frequen</w:t>
      </w:r>
      <w:r w:rsidR="00A11B56">
        <w:rPr>
          <w:rFonts w:ascii="Arial" w:hAnsi="Arial" w:cs="Arial"/>
        </w:rPr>
        <w:t>t</w:t>
      </w:r>
      <w:r w:rsidR="008164B5">
        <w:rPr>
          <w:rFonts w:ascii="Arial" w:hAnsi="Arial" w:cs="Arial"/>
        </w:rPr>
        <w:t xml:space="preserve"> wake-up for MCCH check if he wants to only follow less</w:t>
      </w:r>
      <w:r w:rsidR="008164B5" w:rsidRPr="008164B5">
        <w:rPr>
          <w:rFonts w:ascii="Arial" w:hAnsi="Arial" w:cs="Arial"/>
        </w:rPr>
        <w:t xml:space="preserve"> </w:t>
      </w:r>
      <w:r w:rsidR="008164B5">
        <w:rPr>
          <w:rFonts w:ascii="Arial" w:hAnsi="Arial" w:cs="Arial"/>
        </w:rPr>
        <w:t xml:space="preserve">frequently changed MBS services (e.g. </w:t>
      </w:r>
      <w:proofErr w:type="spellStart"/>
      <w:r w:rsidR="008164B5">
        <w:rPr>
          <w:rFonts w:ascii="Arial" w:hAnsi="Arial" w:cs="Arial"/>
        </w:rPr>
        <w:t>IoT</w:t>
      </w:r>
      <w:proofErr w:type="spellEnd"/>
      <w:r w:rsidR="008164B5">
        <w:rPr>
          <w:rFonts w:ascii="Arial" w:hAnsi="Arial" w:cs="Arial"/>
        </w:rPr>
        <w:t xml:space="preserve"> services).</w:t>
      </w:r>
      <w:r w:rsidR="00C341E5">
        <w:rPr>
          <w:rFonts w:ascii="Arial" w:hAnsi="Arial" w:cs="Arial"/>
        </w:rPr>
        <w:t xml:space="preserve"> </w:t>
      </w:r>
      <w:r w:rsidR="008164B5">
        <w:rPr>
          <w:rFonts w:ascii="Arial" w:hAnsi="Arial" w:cs="Arial"/>
        </w:rPr>
        <w:t xml:space="preserve">  </w:t>
      </w:r>
    </w:p>
    <w:p w14:paraId="27447391" w14:textId="77777777" w:rsidR="004D3BD4" w:rsidRDefault="004D3BD4" w:rsidP="00E033CD">
      <w:pPr>
        <w:spacing w:before="120"/>
        <w:rPr>
          <w:rFonts w:ascii="Arial" w:hAnsi="Arial" w:cs="Arial"/>
        </w:rPr>
      </w:pPr>
    </w:p>
    <w:p w14:paraId="07ED62B6" w14:textId="68BB353A" w:rsidR="00E033CD" w:rsidRDefault="00A1179F" w:rsidP="00E033CD">
      <w:pPr>
        <w:spacing w:before="120"/>
        <w:rPr>
          <w:rFonts w:ascii="Arial" w:hAnsi="Arial" w:cs="Arial"/>
        </w:rPr>
      </w:pPr>
      <w:r w:rsidRPr="001852C4">
        <w:rPr>
          <w:rFonts w:ascii="Arial" w:hAnsi="Arial" w:cs="Arial"/>
          <w:b/>
          <w:u w:val="single"/>
        </w:rPr>
        <w:t xml:space="preserve">Alternative </w:t>
      </w:r>
      <w:r>
        <w:rPr>
          <w:rFonts w:ascii="Arial" w:hAnsi="Arial" w:cs="Arial"/>
          <w:b/>
          <w:u w:val="single"/>
        </w:rPr>
        <w:t>2</w:t>
      </w:r>
      <w:r w:rsidRPr="001852C4">
        <w:rPr>
          <w:rFonts w:ascii="Arial" w:hAnsi="Arial" w:cs="Arial"/>
          <w:b/>
          <w:u w:val="single"/>
        </w:rPr>
        <w:t xml:space="preserve">: </w:t>
      </w:r>
      <w:r w:rsidR="00C56EDB">
        <w:rPr>
          <w:rFonts w:ascii="Arial" w:hAnsi="Arial" w:cs="Arial"/>
          <w:b/>
          <w:u w:val="single"/>
        </w:rPr>
        <w:t xml:space="preserve">Group based paging </w:t>
      </w:r>
      <w:r>
        <w:rPr>
          <w:rFonts w:ascii="Arial" w:hAnsi="Arial" w:cs="Arial"/>
          <w:b/>
          <w:u w:val="single"/>
        </w:rPr>
        <w:t xml:space="preserve">to notify </w:t>
      </w:r>
      <w:r w:rsidRPr="001852C4">
        <w:rPr>
          <w:rFonts w:ascii="Arial" w:hAnsi="Arial" w:cs="Arial"/>
          <w:b/>
          <w:u w:val="single"/>
        </w:rPr>
        <w:t xml:space="preserve">PTM </w:t>
      </w:r>
      <w:r>
        <w:rPr>
          <w:rFonts w:ascii="Arial" w:hAnsi="Arial" w:cs="Arial"/>
          <w:b/>
          <w:u w:val="single"/>
        </w:rPr>
        <w:t xml:space="preserve">configuration </w:t>
      </w:r>
      <w:r w:rsidRPr="001852C4">
        <w:rPr>
          <w:rFonts w:ascii="Arial" w:hAnsi="Arial" w:cs="Arial"/>
          <w:b/>
          <w:u w:val="single"/>
        </w:rPr>
        <w:t>change</w:t>
      </w:r>
      <w:r w:rsidR="00E033CD">
        <w:rPr>
          <w:rFonts w:ascii="Arial" w:hAnsi="Arial" w:cs="Arial"/>
        </w:rPr>
        <w:t xml:space="preserve"> </w:t>
      </w:r>
    </w:p>
    <w:p w14:paraId="1F4CC670" w14:textId="75376985" w:rsidR="00A60618" w:rsidRPr="00DA1BBA" w:rsidRDefault="008606BF" w:rsidP="00E033CD">
      <w:pPr>
        <w:spacing w:before="120"/>
        <w:rPr>
          <w:rFonts w:ascii="Arial" w:hAnsi="Arial" w:cs="Arial"/>
        </w:rPr>
      </w:pPr>
      <w:r w:rsidRPr="008606BF">
        <w:rPr>
          <w:rFonts w:ascii="Arial" w:hAnsi="Arial" w:cs="Arial"/>
        </w:rPr>
        <w:t xml:space="preserve">The spirit of this design is to merge the monitoring of PTM configuration change notification into the legacy paging monitoring to save UE power. </w:t>
      </w:r>
      <w:r w:rsidR="00A60618">
        <w:rPr>
          <w:rFonts w:ascii="Arial" w:hAnsi="Arial" w:cs="Arial"/>
        </w:rPr>
        <w:t>The bits within the</w:t>
      </w:r>
      <w:r w:rsidR="00A60618" w:rsidRPr="00A60618">
        <w:rPr>
          <w:rFonts w:ascii="Arial" w:hAnsi="Arial" w:cs="Arial"/>
        </w:rPr>
        <w:t xml:space="preserve"> Short Message field</w:t>
      </w:r>
      <w:r w:rsidR="00A60618">
        <w:rPr>
          <w:rFonts w:ascii="Arial" w:hAnsi="Arial" w:cs="Arial"/>
        </w:rPr>
        <w:t xml:space="preserve"> of the </w:t>
      </w:r>
      <w:r w:rsidR="00FB7D52">
        <w:rPr>
          <w:rFonts w:ascii="Arial" w:hAnsi="Arial" w:cs="Arial"/>
        </w:rPr>
        <w:t xml:space="preserve">legacy </w:t>
      </w:r>
      <w:r w:rsidR="00A60618">
        <w:rPr>
          <w:rFonts w:ascii="Arial" w:hAnsi="Arial" w:cs="Arial"/>
        </w:rPr>
        <w:t xml:space="preserve">DCI format for paging </w:t>
      </w:r>
      <w:r w:rsidR="00FB7D52">
        <w:rPr>
          <w:rFonts w:ascii="Arial" w:hAnsi="Arial" w:cs="Arial"/>
        </w:rPr>
        <w:t xml:space="preserve">or new DCI format </w:t>
      </w:r>
      <w:r w:rsidR="00A60618">
        <w:rPr>
          <w:rFonts w:ascii="Arial" w:hAnsi="Arial" w:cs="Arial"/>
        </w:rPr>
        <w:t xml:space="preserve">can be used to </w:t>
      </w:r>
      <w:r w:rsidR="00A60618" w:rsidRPr="00A60618">
        <w:rPr>
          <w:rFonts w:ascii="Arial" w:hAnsi="Arial" w:cs="Arial"/>
        </w:rPr>
        <w:t xml:space="preserve">indicate whether the </w:t>
      </w:r>
      <w:r w:rsidR="00A60618">
        <w:rPr>
          <w:rFonts w:ascii="Arial" w:hAnsi="Arial" w:cs="Arial"/>
        </w:rPr>
        <w:t>NR MB</w:t>
      </w:r>
      <w:r w:rsidR="00A60618" w:rsidRPr="00A60618">
        <w:rPr>
          <w:rFonts w:ascii="Arial" w:hAnsi="Arial" w:cs="Arial"/>
        </w:rPr>
        <w:t>S control information is change</w:t>
      </w:r>
      <w:r w:rsidR="00A60618">
        <w:rPr>
          <w:rFonts w:ascii="Arial" w:hAnsi="Arial" w:cs="Arial"/>
        </w:rPr>
        <w:t>d. T</w:t>
      </w:r>
      <w:r w:rsidR="00A60618" w:rsidRPr="00A60618">
        <w:rPr>
          <w:rFonts w:ascii="Arial" w:hAnsi="Arial" w:cs="Arial"/>
        </w:rPr>
        <w:t xml:space="preserve">he </w:t>
      </w:r>
      <w:r w:rsidR="00FB7D52">
        <w:rPr>
          <w:rFonts w:ascii="Arial" w:hAnsi="Arial" w:cs="Arial"/>
        </w:rPr>
        <w:t xml:space="preserve">field (e.g. </w:t>
      </w:r>
      <w:r w:rsidR="00A60618" w:rsidRPr="00A60618">
        <w:rPr>
          <w:rFonts w:ascii="Arial" w:hAnsi="Arial" w:cs="Arial"/>
        </w:rPr>
        <w:t>short message</w:t>
      </w:r>
      <w:r w:rsidR="00FB7D52">
        <w:rPr>
          <w:rFonts w:ascii="Arial" w:hAnsi="Arial" w:cs="Arial"/>
        </w:rPr>
        <w:t>)</w:t>
      </w:r>
      <w:r w:rsidR="00A60618" w:rsidRPr="00A60618">
        <w:rPr>
          <w:rFonts w:ascii="Arial" w:hAnsi="Arial" w:cs="Arial"/>
        </w:rPr>
        <w:t xml:space="preserve"> can</w:t>
      </w:r>
      <w:r w:rsidR="00A60618">
        <w:rPr>
          <w:rFonts w:ascii="Arial" w:hAnsi="Arial" w:cs="Arial"/>
        </w:rPr>
        <w:t xml:space="preserve"> further</w:t>
      </w:r>
      <w:r w:rsidR="00A60618" w:rsidRPr="00A60618">
        <w:rPr>
          <w:rFonts w:ascii="Arial" w:hAnsi="Arial" w:cs="Arial"/>
        </w:rPr>
        <w:t xml:space="preserve"> indicate which MBS service group</w:t>
      </w:r>
      <w:r w:rsidR="00A60618">
        <w:rPr>
          <w:rFonts w:ascii="Arial" w:hAnsi="Arial" w:cs="Arial"/>
        </w:rPr>
        <w:t>’</w:t>
      </w:r>
      <w:r w:rsidR="00A60618" w:rsidRPr="00A60618">
        <w:rPr>
          <w:rFonts w:ascii="Arial" w:hAnsi="Arial" w:cs="Arial"/>
        </w:rPr>
        <w:t>s MBMS control information are change</w:t>
      </w:r>
      <w:r w:rsidR="00A60618">
        <w:rPr>
          <w:rFonts w:ascii="Arial" w:hAnsi="Arial" w:cs="Arial"/>
        </w:rPr>
        <w:t>d</w:t>
      </w:r>
      <w:r w:rsidR="00A60618" w:rsidRPr="00A60618">
        <w:rPr>
          <w:rFonts w:ascii="Arial" w:hAnsi="Arial" w:cs="Arial"/>
        </w:rPr>
        <w:t>.</w:t>
      </w:r>
      <w:r w:rsidR="00A60618" w:rsidRPr="00DA1BBA">
        <w:rPr>
          <w:rFonts w:ascii="Arial" w:hAnsi="Arial" w:cs="Arial"/>
        </w:rPr>
        <w:t xml:space="preserve"> The UE reads the paging and then read</w:t>
      </w:r>
      <w:r w:rsidR="00DA1BBA">
        <w:rPr>
          <w:rFonts w:ascii="Arial" w:hAnsi="Arial" w:cs="Arial"/>
        </w:rPr>
        <w:t>s</w:t>
      </w:r>
      <w:r w:rsidR="00A60618" w:rsidRPr="00DA1BBA">
        <w:rPr>
          <w:rFonts w:ascii="Arial" w:hAnsi="Arial" w:cs="Arial"/>
        </w:rPr>
        <w:t xml:space="preserve"> the updated MCCH channel</w:t>
      </w:r>
      <w:r w:rsidR="00FB7D52">
        <w:rPr>
          <w:rFonts w:ascii="Arial" w:hAnsi="Arial" w:cs="Arial"/>
        </w:rPr>
        <w:t xml:space="preserve"> if needed</w:t>
      </w:r>
      <w:r w:rsidR="00A60618" w:rsidRPr="00DA1BBA">
        <w:rPr>
          <w:rFonts w:ascii="Arial" w:hAnsi="Arial" w:cs="Arial"/>
        </w:rPr>
        <w:t xml:space="preserve">. </w:t>
      </w:r>
    </w:p>
    <w:p w14:paraId="41B51F6A" w14:textId="04F31D20" w:rsidR="00FB7D52" w:rsidRDefault="00A60618" w:rsidP="00E033CD">
      <w:pPr>
        <w:spacing w:before="120"/>
        <w:rPr>
          <w:rFonts w:ascii="Arial" w:hAnsi="Arial" w:cs="Arial"/>
        </w:rPr>
      </w:pPr>
      <w:r w:rsidRPr="00A60618">
        <w:rPr>
          <w:rFonts w:ascii="Arial" w:hAnsi="Arial" w:cs="Arial"/>
        </w:rPr>
        <w:t xml:space="preserve">This </w:t>
      </w:r>
      <w:r>
        <w:rPr>
          <w:rFonts w:ascii="Arial" w:hAnsi="Arial" w:cs="Arial"/>
        </w:rPr>
        <w:t>design also assume that the</w:t>
      </w:r>
      <w:r w:rsidRPr="00A60618">
        <w:rPr>
          <w:rFonts w:ascii="Arial" w:hAnsi="Arial" w:cs="Arial"/>
        </w:rPr>
        <w:t xml:space="preserve"> MBS services could be grouped</w:t>
      </w:r>
      <w:r>
        <w:rPr>
          <w:rFonts w:ascii="Arial" w:hAnsi="Arial" w:cs="Arial"/>
        </w:rPr>
        <w:t xml:space="preserve">. </w:t>
      </w:r>
      <w:r w:rsidR="00FB7D52" w:rsidRPr="00A60618">
        <w:rPr>
          <w:rFonts w:ascii="Arial" w:hAnsi="Arial" w:cs="Arial"/>
        </w:rPr>
        <w:t xml:space="preserve">This </w:t>
      </w:r>
      <w:r w:rsidR="00FB7D52">
        <w:rPr>
          <w:rFonts w:ascii="Arial" w:hAnsi="Arial" w:cs="Arial"/>
        </w:rPr>
        <w:t xml:space="preserve">design implies that the UE that is interested in the MBS services can be automatically grouped and then UE group based paging applies. It should be noted that UE group based paging is being discussed within Rel-17 power saving WI. </w:t>
      </w:r>
    </w:p>
    <w:p w14:paraId="63311BD9" w14:textId="40E12DA5" w:rsidR="00036888" w:rsidRDefault="00A60618" w:rsidP="00E033CD">
      <w:pPr>
        <w:spacing w:before="120"/>
        <w:rPr>
          <w:rFonts w:ascii="Arial" w:hAnsi="Arial" w:cs="Arial"/>
        </w:rPr>
      </w:pPr>
      <w:r>
        <w:rPr>
          <w:rFonts w:ascii="Arial" w:hAnsi="Arial" w:cs="Arial"/>
        </w:rPr>
        <w:t>The benefit of this alternative is that the</w:t>
      </w:r>
      <w:r w:rsidRPr="00A60618">
        <w:rPr>
          <w:rFonts w:ascii="Arial" w:hAnsi="Arial" w:cs="Arial"/>
        </w:rPr>
        <w:t xml:space="preserve"> change</w:t>
      </w:r>
      <w:r>
        <w:rPr>
          <w:rFonts w:ascii="Arial" w:hAnsi="Arial" w:cs="Arial"/>
        </w:rPr>
        <w:t xml:space="preserve"> notification</w:t>
      </w:r>
      <w:r w:rsidRPr="00A60618">
        <w:rPr>
          <w:rFonts w:ascii="Arial" w:hAnsi="Arial" w:cs="Arial"/>
        </w:rPr>
        <w:t xml:space="preserve"> is only notified to the involved UEs which have interest</w:t>
      </w:r>
      <w:r>
        <w:rPr>
          <w:rFonts w:ascii="Arial" w:hAnsi="Arial" w:cs="Arial"/>
        </w:rPr>
        <w:t>s [28]</w:t>
      </w:r>
      <w:r w:rsidRPr="00A60618">
        <w:rPr>
          <w:rFonts w:ascii="Arial" w:hAnsi="Arial" w:cs="Arial"/>
        </w:rPr>
        <w:t>.</w:t>
      </w:r>
      <w:r w:rsidR="00C341E5">
        <w:rPr>
          <w:rFonts w:ascii="Arial" w:hAnsi="Arial" w:cs="Arial"/>
        </w:rPr>
        <w:t xml:space="preserve"> However the </w:t>
      </w:r>
      <w:r w:rsidR="00FB7D52">
        <w:rPr>
          <w:rFonts w:ascii="Arial" w:hAnsi="Arial" w:cs="Arial"/>
        </w:rPr>
        <w:t xml:space="preserve">discussion of the </w:t>
      </w:r>
      <w:r w:rsidR="00FB7D52">
        <w:rPr>
          <w:rFonts w:ascii="Arial" w:hAnsi="Arial" w:cs="Arial" w:hint="eastAsia"/>
          <w:lang w:eastAsia="zh-CN"/>
        </w:rPr>
        <w:t>DCI</w:t>
      </w:r>
      <w:r w:rsidR="00FB7D52">
        <w:rPr>
          <w:rFonts w:ascii="Arial" w:hAnsi="Arial" w:cs="Arial"/>
          <w:lang w:eastAsia="zh-CN"/>
        </w:rPr>
        <w:t xml:space="preserve"> format </w:t>
      </w:r>
      <w:r w:rsidR="00C341E5">
        <w:rPr>
          <w:rFonts w:ascii="Arial" w:hAnsi="Arial" w:cs="Arial"/>
        </w:rPr>
        <w:t xml:space="preserve">may need coordination with RAN1. RAN2 also needs to discuss </w:t>
      </w:r>
      <w:r w:rsidR="00FB7D52">
        <w:rPr>
          <w:rFonts w:ascii="Arial" w:hAnsi="Arial" w:cs="Arial"/>
        </w:rPr>
        <w:t xml:space="preserve">how to group the UEs to enable group based paging </w:t>
      </w:r>
      <w:r w:rsidR="00C341E5">
        <w:rPr>
          <w:rFonts w:ascii="Arial" w:hAnsi="Arial" w:cs="Arial"/>
        </w:rPr>
        <w:t>for different</w:t>
      </w:r>
      <w:r w:rsidR="00C341E5" w:rsidRPr="00C341E5">
        <w:rPr>
          <w:rFonts w:ascii="Arial" w:hAnsi="Arial" w:cs="Arial"/>
        </w:rPr>
        <w:t xml:space="preserve"> </w:t>
      </w:r>
      <w:r w:rsidR="00C341E5" w:rsidRPr="00A60618">
        <w:rPr>
          <w:rFonts w:ascii="Arial" w:hAnsi="Arial" w:cs="Arial"/>
        </w:rPr>
        <w:t>MBS service groups</w:t>
      </w:r>
      <w:r w:rsidR="00C341E5">
        <w:rPr>
          <w:rFonts w:ascii="Arial" w:hAnsi="Arial" w:cs="Arial"/>
        </w:rPr>
        <w:t xml:space="preserve">. </w:t>
      </w:r>
    </w:p>
    <w:p w14:paraId="6FA784DA" w14:textId="078D2B17" w:rsidR="00A60618" w:rsidRDefault="00036888" w:rsidP="00E033CD">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w:t>
      </w:r>
      <w:r w:rsidRPr="007E680F">
        <w:rPr>
          <w:rFonts w:ascii="Arial" w:hAnsi="Arial" w:cs="Arial"/>
        </w:rPr>
        <w:t>PTM change notification</w:t>
      </w:r>
      <w:r>
        <w:rPr>
          <w:rFonts w:ascii="Arial" w:hAnsi="Arial" w:cs="Arial"/>
        </w:rPr>
        <w:t xml:space="preserve"> mechanism.</w:t>
      </w:r>
      <w:r w:rsidR="00C341E5">
        <w:rPr>
          <w:rFonts w:ascii="Arial" w:hAnsi="Arial" w:cs="Arial"/>
        </w:rPr>
        <w:t xml:space="preserve">   </w:t>
      </w:r>
    </w:p>
    <w:p w14:paraId="4328F848" w14:textId="20550930" w:rsidR="00DA1BBA" w:rsidRDefault="00036888" w:rsidP="00E033CD">
      <w:pPr>
        <w:spacing w:before="120"/>
        <w:rPr>
          <w:rFonts w:ascii="Arial" w:hAnsi="Arial" w:cs="Arial"/>
        </w:rPr>
      </w:pPr>
      <w:r>
        <w:rPr>
          <w:rFonts w:ascii="Arial" w:hAnsi="Arial" w:cs="Arial"/>
        </w:rPr>
        <w:t xml:space="preserve">RAN2 can discuss which alternative should be adopted if an enhancement based on the baseline </w:t>
      </w:r>
      <w:r w:rsidRPr="007E680F">
        <w:rPr>
          <w:rFonts w:ascii="Arial" w:hAnsi="Arial" w:cs="Arial"/>
        </w:rPr>
        <w:t>PTM change notification</w:t>
      </w:r>
      <w:r>
        <w:rPr>
          <w:rFonts w:ascii="Arial" w:hAnsi="Arial" w:cs="Arial"/>
        </w:rPr>
        <w:t xml:space="preserve"> mechanism</w:t>
      </w:r>
      <w:r w:rsidR="00AC3F50">
        <w:rPr>
          <w:rFonts w:ascii="Arial" w:hAnsi="Arial" w:cs="Arial"/>
        </w:rPr>
        <w:t xml:space="preserve"> is considered</w:t>
      </w:r>
      <w:r>
        <w:rPr>
          <w:rFonts w:ascii="Arial" w:hAnsi="Arial" w:cs="Arial"/>
        </w:rPr>
        <w:t xml:space="preserve">. </w:t>
      </w:r>
    </w:p>
    <w:p w14:paraId="68859B08" w14:textId="7B245ADB" w:rsidR="00036888" w:rsidRPr="00C62488" w:rsidRDefault="00036888" w:rsidP="00036888">
      <w:pPr>
        <w:pStyle w:val="Heading3"/>
        <w:rPr>
          <w:b/>
        </w:rPr>
      </w:pPr>
      <w:r w:rsidRPr="00C62488">
        <w:rPr>
          <w:b/>
          <w:color w:val="00B0F0"/>
          <w:sz w:val="22"/>
        </w:rPr>
        <w:lastRenderedPageBreak/>
        <w:t xml:space="preserve">Question </w:t>
      </w:r>
      <w:r>
        <w:rPr>
          <w:b/>
          <w:color w:val="00B0F0"/>
          <w:sz w:val="22"/>
        </w:rPr>
        <w:t>1</w:t>
      </w:r>
      <w:r w:rsidR="006B542B">
        <w:rPr>
          <w:b/>
          <w:color w:val="00B0F0"/>
          <w:sz w:val="22"/>
        </w:rPr>
        <w:t>3</w:t>
      </w:r>
      <w:r w:rsidRPr="00C62488">
        <w:rPr>
          <w:b/>
        </w:rPr>
        <w:t xml:space="preserve"> </w:t>
      </w:r>
    </w:p>
    <w:p w14:paraId="68997777" w14:textId="794E4482" w:rsidR="00036888" w:rsidRDefault="00036888" w:rsidP="00036888">
      <w:pPr>
        <w:rPr>
          <w:rFonts w:ascii="Arial" w:eastAsia="MS Mincho" w:hAnsi="Arial" w:cs="Arial"/>
          <w:color w:val="00B0F0"/>
          <w:lang w:eastAsia="ja-JP"/>
        </w:rPr>
      </w:pPr>
      <w:r w:rsidRPr="00036888">
        <w:rPr>
          <w:rFonts w:ascii="Arial" w:eastAsia="MS Mincho" w:hAnsi="Arial" w:cs="Arial"/>
          <w:color w:val="00B0F0"/>
          <w:lang w:eastAsia="ja-JP"/>
        </w:rPr>
        <w:t>Which alternative should be adopted if an enhancement based on the baseline PTM change notification mechanism</w:t>
      </w:r>
      <w:r w:rsidR="00AC3F50">
        <w:rPr>
          <w:rFonts w:ascii="Arial" w:eastAsia="MS Mincho" w:hAnsi="Arial" w:cs="Arial"/>
          <w:color w:val="00B0F0"/>
          <w:lang w:eastAsia="ja-JP"/>
        </w:rPr>
        <w:t xml:space="preserve"> is considered</w:t>
      </w:r>
      <w:r>
        <w:rPr>
          <w:rFonts w:ascii="Arial" w:eastAsia="MS Mincho" w:hAnsi="Arial" w:cs="Arial"/>
          <w:color w:val="00B0F0"/>
          <w:lang w:eastAsia="ja-JP"/>
        </w:rPr>
        <w:t>?</w:t>
      </w:r>
    </w:p>
    <w:p w14:paraId="2BB0038D" w14:textId="7F6BA0A6" w:rsidR="005E49FA" w:rsidRDefault="005E49FA" w:rsidP="00036888">
      <w:pPr>
        <w:rPr>
          <w:rFonts w:ascii="Arial" w:eastAsia="MS Mincho" w:hAnsi="Arial" w:cs="Arial"/>
          <w:color w:val="00B0F0"/>
          <w:lang w:eastAsia="ja-JP"/>
        </w:rPr>
      </w:pPr>
      <w:r>
        <w:rPr>
          <w:rFonts w:ascii="Arial" w:eastAsia="MS Mincho" w:hAnsi="Arial" w:cs="Arial"/>
          <w:color w:val="00B0F0"/>
          <w:lang w:eastAsia="ja-JP"/>
        </w:rPr>
        <w:t xml:space="preserve">Alt-1: </w:t>
      </w:r>
      <w:r w:rsidRPr="005E49FA">
        <w:rPr>
          <w:rFonts w:ascii="Arial" w:eastAsia="MS Mincho" w:hAnsi="Arial" w:cs="Arial"/>
          <w:color w:val="00B0F0"/>
          <w:lang w:eastAsia="ja-JP"/>
        </w:rPr>
        <w:t>Multiple MCCHs to notify PTM configuration change</w:t>
      </w:r>
    </w:p>
    <w:p w14:paraId="5EFF012E" w14:textId="044A4C28" w:rsidR="005E49FA" w:rsidRDefault="005E49FA" w:rsidP="00036888">
      <w:pPr>
        <w:rPr>
          <w:rFonts w:ascii="Arial" w:eastAsia="MS Mincho" w:hAnsi="Arial" w:cs="Arial"/>
          <w:color w:val="00B0F0"/>
          <w:lang w:eastAsia="ja-JP"/>
        </w:rPr>
      </w:pPr>
      <w:r>
        <w:rPr>
          <w:rFonts w:ascii="Arial" w:eastAsia="MS Mincho" w:hAnsi="Arial" w:cs="Arial"/>
          <w:color w:val="00B0F0"/>
          <w:lang w:eastAsia="ja-JP"/>
        </w:rPr>
        <w:t xml:space="preserve">Alt-2: </w:t>
      </w:r>
      <w:r w:rsidRPr="005E49FA">
        <w:rPr>
          <w:rFonts w:ascii="Arial" w:eastAsia="MS Mincho" w:hAnsi="Arial" w:cs="Arial"/>
          <w:color w:val="00B0F0"/>
          <w:lang w:eastAsia="ja-JP"/>
        </w:rPr>
        <w:t>Group based paging to notify PTM configuration change</w:t>
      </w:r>
    </w:p>
    <w:p w14:paraId="62891035" w14:textId="77777777" w:rsidR="00036888" w:rsidRDefault="00036888" w:rsidP="00036888">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036888" w14:paraId="5154DC36" w14:textId="77777777" w:rsidTr="007D4C41">
        <w:tc>
          <w:tcPr>
            <w:tcW w:w="2120" w:type="dxa"/>
            <w:shd w:val="clear" w:color="auto" w:fill="BFBFBF" w:themeFill="background1" w:themeFillShade="BF"/>
          </w:tcPr>
          <w:p w14:paraId="3F3FA462" w14:textId="77777777" w:rsidR="00036888" w:rsidRDefault="00036888" w:rsidP="007D4C41">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792295C" w14:textId="331E47AA" w:rsidR="00036888" w:rsidRDefault="005E49FA" w:rsidP="007D4C41">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0D49552A" w14:textId="77777777" w:rsidR="00036888" w:rsidRDefault="00036888" w:rsidP="007D4C41">
            <w:pPr>
              <w:pStyle w:val="BodyText"/>
              <w:rPr>
                <w:rFonts w:ascii="Arial" w:hAnsi="Arial" w:cs="Arial"/>
              </w:rPr>
            </w:pPr>
            <w:r>
              <w:rPr>
                <w:rFonts w:ascii="Arial" w:hAnsi="Arial" w:cs="Arial"/>
              </w:rPr>
              <w:t>Comments</w:t>
            </w:r>
          </w:p>
        </w:tc>
      </w:tr>
      <w:tr w:rsidR="00036888" w14:paraId="6A9C10D6" w14:textId="77777777" w:rsidTr="007D4C41">
        <w:tc>
          <w:tcPr>
            <w:tcW w:w="2120" w:type="dxa"/>
          </w:tcPr>
          <w:p w14:paraId="3F90E70C" w14:textId="77777777" w:rsidR="00036888" w:rsidRDefault="00036888" w:rsidP="007D4C41">
            <w:pPr>
              <w:rPr>
                <w:lang w:val="en-GB"/>
              </w:rPr>
            </w:pPr>
          </w:p>
        </w:tc>
        <w:tc>
          <w:tcPr>
            <w:tcW w:w="1842" w:type="dxa"/>
          </w:tcPr>
          <w:p w14:paraId="34FC929F" w14:textId="77777777" w:rsidR="00036888" w:rsidRDefault="00036888" w:rsidP="007D4C41">
            <w:pPr>
              <w:rPr>
                <w:lang w:val="en-GB"/>
              </w:rPr>
            </w:pPr>
          </w:p>
        </w:tc>
        <w:tc>
          <w:tcPr>
            <w:tcW w:w="5659" w:type="dxa"/>
          </w:tcPr>
          <w:p w14:paraId="5891C0BE" w14:textId="175A7D72" w:rsidR="00036888" w:rsidRDefault="00036888" w:rsidP="007D4C41">
            <w:pPr>
              <w:rPr>
                <w:lang w:val="en-GB"/>
              </w:rPr>
            </w:pPr>
          </w:p>
        </w:tc>
      </w:tr>
      <w:tr w:rsidR="00036888" w14:paraId="447FF78A" w14:textId="77777777" w:rsidTr="007D4C41">
        <w:tc>
          <w:tcPr>
            <w:tcW w:w="2120" w:type="dxa"/>
          </w:tcPr>
          <w:p w14:paraId="003EDD74" w14:textId="77777777" w:rsidR="00036888" w:rsidRDefault="00036888" w:rsidP="007D4C41"/>
        </w:tc>
        <w:tc>
          <w:tcPr>
            <w:tcW w:w="1842" w:type="dxa"/>
          </w:tcPr>
          <w:p w14:paraId="06C25A59" w14:textId="77777777" w:rsidR="00036888" w:rsidRDefault="00036888" w:rsidP="007D4C41"/>
        </w:tc>
        <w:tc>
          <w:tcPr>
            <w:tcW w:w="5659" w:type="dxa"/>
          </w:tcPr>
          <w:p w14:paraId="6910CC71" w14:textId="77777777" w:rsidR="00036888" w:rsidRDefault="00036888" w:rsidP="007D4C41"/>
        </w:tc>
      </w:tr>
      <w:tr w:rsidR="00036888" w14:paraId="10BC6A8A" w14:textId="77777777" w:rsidTr="007D4C41">
        <w:tc>
          <w:tcPr>
            <w:tcW w:w="2120" w:type="dxa"/>
          </w:tcPr>
          <w:p w14:paraId="7C483448" w14:textId="77777777" w:rsidR="00036888" w:rsidRDefault="00036888" w:rsidP="007D4C41"/>
        </w:tc>
        <w:tc>
          <w:tcPr>
            <w:tcW w:w="1842" w:type="dxa"/>
          </w:tcPr>
          <w:p w14:paraId="790AB579" w14:textId="77777777" w:rsidR="00036888" w:rsidRDefault="00036888" w:rsidP="007D4C41"/>
        </w:tc>
        <w:tc>
          <w:tcPr>
            <w:tcW w:w="5659" w:type="dxa"/>
          </w:tcPr>
          <w:p w14:paraId="2AE0E4F6" w14:textId="77777777" w:rsidR="00036888" w:rsidRDefault="00036888" w:rsidP="007D4C41"/>
        </w:tc>
      </w:tr>
      <w:tr w:rsidR="00036888" w14:paraId="55757B16" w14:textId="77777777" w:rsidTr="007D4C41">
        <w:tc>
          <w:tcPr>
            <w:tcW w:w="2120" w:type="dxa"/>
          </w:tcPr>
          <w:p w14:paraId="274FFA50" w14:textId="77777777" w:rsidR="00036888" w:rsidRDefault="00036888" w:rsidP="007D4C41"/>
        </w:tc>
        <w:tc>
          <w:tcPr>
            <w:tcW w:w="1842" w:type="dxa"/>
          </w:tcPr>
          <w:p w14:paraId="4242A228" w14:textId="77777777" w:rsidR="00036888" w:rsidRDefault="00036888" w:rsidP="007D4C41"/>
        </w:tc>
        <w:tc>
          <w:tcPr>
            <w:tcW w:w="5659" w:type="dxa"/>
          </w:tcPr>
          <w:p w14:paraId="1153C33B" w14:textId="77777777" w:rsidR="00036888" w:rsidRDefault="00036888" w:rsidP="007D4C41"/>
        </w:tc>
      </w:tr>
      <w:tr w:rsidR="00036888" w14:paraId="5C48A8E7" w14:textId="77777777" w:rsidTr="007D4C41">
        <w:tc>
          <w:tcPr>
            <w:tcW w:w="2120" w:type="dxa"/>
          </w:tcPr>
          <w:p w14:paraId="16FFCDDE" w14:textId="77777777" w:rsidR="00036888" w:rsidRDefault="00036888" w:rsidP="007D4C41"/>
        </w:tc>
        <w:tc>
          <w:tcPr>
            <w:tcW w:w="1842" w:type="dxa"/>
          </w:tcPr>
          <w:p w14:paraId="6E896D13" w14:textId="77777777" w:rsidR="00036888" w:rsidRDefault="00036888" w:rsidP="007D4C41"/>
        </w:tc>
        <w:tc>
          <w:tcPr>
            <w:tcW w:w="5659" w:type="dxa"/>
          </w:tcPr>
          <w:p w14:paraId="292A7148" w14:textId="77777777" w:rsidR="00036888" w:rsidRDefault="00036888" w:rsidP="007D4C41"/>
        </w:tc>
      </w:tr>
      <w:tr w:rsidR="00036888" w14:paraId="72688C07" w14:textId="77777777" w:rsidTr="007D4C41">
        <w:tc>
          <w:tcPr>
            <w:tcW w:w="2120" w:type="dxa"/>
          </w:tcPr>
          <w:p w14:paraId="6A848646" w14:textId="77777777" w:rsidR="00036888" w:rsidRDefault="00036888" w:rsidP="007D4C41"/>
        </w:tc>
        <w:tc>
          <w:tcPr>
            <w:tcW w:w="1842" w:type="dxa"/>
          </w:tcPr>
          <w:p w14:paraId="79201BE5" w14:textId="77777777" w:rsidR="00036888" w:rsidRDefault="00036888" w:rsidP="007D4C41"/>
        </w:tc>
        <w:tc>
          <w:tcPr>
            <w:tcW w:w="5659" w:type="dxa"/>
          </w:tcPr>
          <w:p w14:paraId="5FDB12AE" w14:textId="77777777" w:rsidR="00036888" w:rsidRDefault="00036888" w:rsidP="007D4C41"/>
        </w:tc>
      </w:tr>
      <w:tr w:rsidR="00036888" w14:paraId="4C1C1E90" w14:textId="77777777" w:rsidTr="007D4C41">
        <w:tc>
          <w:tcPr>
            <w:tcW w:w="2120" w:type="dxa"/>
          </w:tcPr>
          <w:p w14:paraId="2FD0DB2F" w14:textId="77777777" w:rsidR="00036888" w:rsidRDefault="00036888" w:rsidP="007D4C41"/>
        </w:tc>
        <w:tc>
          <w:tcPr>
            <w:tcW w:w="1842" w:type="dxa"/>
          </w:tcPr>
          <w:p w14:paraId="7A75709D" w14:textId="77777777" w:rsidR="00036888" w:rsidRDefault="00036888" w:rsidP="007D4C41"/>
        </w:tc>
        <w:tc>
          <w:tcPr>
            <w:tcW w:w="5659" w:type="dxa"/>
          </w:tcPr>
          <w:p w14:paraId="066E2F60" w14:textId="77777777" w:rsidR="00036888" w:rsidRDefault="00036888" w:rsidP="007D4C41"/>
        </w:tc>
      </w:tr>
    </w:tbl>
    <w:p w14:paraId="1034073D" w14:textId="77777777" w:rsidR="003B1C0C" w:rsidRDefault="003B1C0C" w:rsidP="006C19EC">
      <w:pPr>
        <w:spacing w:before="120"/>
        <w:rPr>
          <w:rFonts w:ascii="Arial" w:hAnsi="Arial" w:cs="Arial"/>
        </w:rPr>
      </w:pPr>
    </w:p>
    <w:p w14:paraId="1237159A" w14:textId="26D1294C" w:rsidR="00DF2496" w:rsidRDefault="00A745FB" w:rsidP="00DF2496">
      <w:pPr>
        <w:pStyle w:val="Heading1"/>
        <w:overflowPunct w:val="0"/>
        <w:autoSpaceDE w:val="0"/>
        <w:autoSpaceDN w:val="0"/>
        <w:adjustRightInd w:val="0"/>
        <w:rPr>
          <w:rFonts w:cs="Arial"/>
        </w:rPr>
      </w:pPr>
      <w:r>
        <w:rPr>
          <w:rFonts w:eastAsia="MS Mincho" w:cs="Arial"/>
          <w:lang w:eastAsia="ja-JP"/>
        </w:rPr>
        <w:t>Counting</w:t>
      </w:r>
      <w:r w:rsidRPr="003838B6">
        <w:rPr>
          <w:rFonts w:eastAsia="MS Mincho" w:cs="Arial"/>
          <w:lang w:eastAsia="ja-JP"/>
        </w:rPr>
        <w:t xml:space="preserve"> </w:t>
      </w:r>
      <w:r>
        <w:rPr>
          <w:rFonts w:eastAsia="MS Mincho" w:cs="Arial"/>
          <w:lang w:eastAsia="ja-JP"/>
        </w:rPr>
        <w:t xml:space="preserve">and </w:t>
      </w:r>
      <w:r w:rsidR="00DF2496" w:rsidRPr="003838B6">
        <w:rPr>
          <w:rFonts w:eastAsia="MS Mincho" w:cs="Arial"/>
          <w:lang w:eastAsia="ja-JP"/>
        </w:rPr>
        <w:t>Int</w:t>
      </w:r>
      <w:r w:rsidR="00DF2496">
        <w:rPr>
          <w:rFonts w:eastAsia="MS Mincho" w:cs="Arial"/>
          <w:lang w:eastAsia="ja-JP"/>
        </w:rPr>
        <w:t xml:space="preserve">eresting indication </w:t>
      </w:r>
    </w:p>
    <w:p w14:paraId="56BB0C52" w14:textId="48F2574C" w:rsidR="00691307" w:rsidRDefault="00691307" w:rsidP="00BD7FB2">
      <w:pPr>
        <w:spacing w:before="120" w:after="120"/>
        <w:rPr>
          <w:rFonts w:ascii="Arial" w:eastAsia="MS Mincho" w:hAnsi="Arial" w:cs="Arial"/>
          <w:lang w:val="en-GB" w:eastAsia="ja-JP"/>
        </w:rPr>
      </w:pPr>
      <w:r w:rsidRPr="003838B6">
        <w:rPr>
          <w:rFonts w:ascii="Arial" w:eastAsia="MS Mincho" w:hAnsi="Arial" w:cs="Arial"/>
          <w:lang w:val="en-GB" w:eastAsia="ja-JP"/>
        </w:rPr>
        <w:t xml:space="preserve">In LTE </w:t>
      </w:r>
      <w:proofErr w:type="spellStart"/>
      <w:r w:rsidRPr="003838B6">
        <w:rPr>
          <w:rFonts w:ascii="Arial" w:eastAsia="MS Mincho" w:hAnsi="Arial" w:cs="Arial"/>
          <w:lang w:val="en-GB" w:eastAsia="ja-JP"/>
        </w:rPr>
        <w:t>eMBMS</w:t>
      </w:r>
      <w:proofErr w:type="spellEnd"/>
      <w:r w:rsidRPr="00691307">
        <w:rPr>
          <w:rFonts w:ascii="Arial" w:eastAsia="MS Mincho" w:hAnsi="Arial" w:cs="Arial"/>
          <w:lang w:val="en-GB" w:eastAsia="ja-JP"/>
        </w:rPr>
        <w:t>/SC-PTM</w:t>
      </w:r>
      <w:r w:rsidRPr="003838B6">
        <w:rPr>
          <w:rFonts w:ascii="Arial" w:eastAsia="MS Mincho" w:hAnsi="Arial" w:cs="Arial"/>
          <w:lang w:val="en-GB" w:eastAsia="ja-JP"/>
        </w:rPr>
        <w:t>, the</w:t>
      </w:r>
      <w:r>
        <w:rPr>
          <w:rFonts w:ascii="Arial" w:eastAsia="MS Mincho" w:hAnsi="Arial" w:cs="Arial"/>
          <w:lang w:val="en-GB" w:eastAsia="ja-JP"/>
        </w:rPr>
        <w:t>re are</w:t>
      </w:r>
      <w:r w:rsidRPr="003838B6">
        <w:rPr>
          <w:rFonts w:ascii="Arial" w:eastAsia="MS Mincho" w:hAnsi="Arial" w:cs="Arial"/>
          <w:lang w:val="en-GB" w:eastAsia="ja-JP"/>
        </w:rPr>
        <w:t xml:space="preserve"> two </w:t>
      </w:r>
      <w:r w:rsidR="00365176">
        <w:rPr>
          <w:rFonts w:ascii="Arial" w:eastAsia="MS Mincho" w:hAnsi="Arial" w:cs="Arial"/>
          <w:lang w:val="en-GB" w:eastAsia="ja-JP"/>
        </w:rPr>
        <w:t xml:space="preserve">different </w:t>
      </w:r>
      <w:r w:rsidRPr="003838B6">
        <w:rPr>
          <w:rFonts w:ascii="Arial" w:eastAsia="MS Mincho" w:hAnsi="Arial" w:cs="Arial"/>
          <w:lang w:val="en-GB" w:eastAsia="ja-JP"/>
        </w:rPr>
        <w:t xml:space="preserve">types of methods </w:t>
      </w:r>
      <w:r>
        <w:rPr>
          <w:rFonts w:ascii="Arial" w:eastAsia="MS Mincho" w:hAnsi="Arial" w:cs="Arial"/>
          <w:lang w:val="en-GB" w:eastAsia="ja-JP"/>
        </w:rPr>
        <w:t xml:space="preserve">specified </w:t>
      </w:r>
      <w:r w:rsidRPr="003838B6">
        <w:rPr>
          <w:rFonts w:ascii="Arial" w:eastAsia="MS Mincho" w:hAnsi="Arial" w:cs="Arial"/>
          <w:lang w:val="en-GB" w:eastAsia="ja-JP"/>
        </w:rPr>
        <w:t xml:space="preserve">to collect UE’s receiving/interested services, i.e., </w:t>
      </w:r>
      <w:r>
        <w:rPr>
          <w:rFonts w:ascii="Arial" w:eastAsia="MS Mincho" w:hAnsi="Arial" w:cs="Arial"/>
          <w:lang w:val="en-GB" w:eastAsia="ja-JP"/>
        </w:rPr>
        <w:t>MBMS Counting</w:t>
      </w:r>
      <w:r w:rsidRPr="003838B6">
        <w:rPr>
          <w:rFonts w:ascii="Arial" w:eastAsia="MS Mincho" w:hAnsi="Arial" w:cs="Arial"/>
          <w:lang w:val="en-GB" w:eastAsia="ja-JP"/>
        </w:rPr>
        <w:t xml:space="preserve"> </w:t>
      </w:r>
      <w:r>
        <w:rPr>
          <w:rFonts w:ascii="Arial" w:eastAsia="MS Mincho" w:hAnsi="Arial" w:cs="Arial"/>
          <w:lang w:val="en-GB" w:eastAsia="ja-JP"/>
        </w:rPr>
        <w:t xml:space="preserve">and </w:t>
      </w:r>
      <w:r w:rsidRPr="003838B6">
        <w:rPr>
          <w:rFonts w:ascii="Arial" w:eastAsia="MS Mincho" w:hAnsi="Arial" w:cs="Arial"/>
          <w:lang w:val="en-GB" w:eastAsia="ja-JP"/>
        </w:rPr>
        <w:t>MBMS Interest Ind</w:t>
      </w:r>
      <w:r>
        <w:rPr>
          <w:rFonts w:ascii="Arial" w:eastAsia="MS Mincho" w:hAnsi="Arial" w:cs="Arial"/>
          <w:lang w:val="en-GB" w:eastAsia="ja-JP"/>
        </w:rPr>
        <w:t>ication (MII).</w:t>
      </w:r>
      <w:r w:rsidR="0018098F">
        <w:rPr>
          <w:rFonts w:ascii="Arial" w:eastAsia="MS Mincho" w:hAnsi="Arial" w:cs="Arial"/>
          <w:lang w:val="en-GB" w:eastAsia="ja-JP"/>
        </w:rPr>
        <w:t xml:space="preserve"> RAN2 should discuss if the related mechanism can apply to delivery mode 2 of NR MBS. </w:t>
      </w:r>
      <w:r>
        <w:rPr>
          <w:rFonts w:ascii="Arial" w:eastAsia="MS Mincho" w:hAnsi="Arial" w:cs="Arial"/>
          <w:lang w:val="en-GB" w:eastAsia="ja-JP"/>
        </w:rPr>
        <w:t xml:space="preserve">  </w:t>
      </w:r>
    </w:p>
    <w:p w14:paraId="2DC6E93A" w14:textId="724DB06F" w:rsidR="00B2471D" w:rsidRDefault="003E6185" w:rsidP="00B2471D">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 xml:space="preserve">5.1 </w:t>
      </w:r>
      <w:r w:rsidR="00B2471D">
        <w:rPr>
          <w:rFonts w:eastAsia="MS Mincho" w:cs="Arial"/>
          <w:lang w:eastAsia="ja-JP"/>
        </w:rPr>
        <w:t>Counting</w:t>
      </w:r>
    </w:p>
    <w:p w14:paraId="12983211" w14:textId="4E7AF841" w:rsidR="0018098F" w:rsidRDefault="00691307" w:rsidP="00BD7FB2">
      <w:pPr>
        <w:spacing w:before="120" w:after="120"/>
        <w:rPr>
          <w:rFonts w:ascii="Arial" w:eastAsia="MS Mincho" w:hAnsi="Arial" w:cs="Arial"/>
          <w:lang w:val="en-GB" w:eastAsia="ja-JP"/>
        </w:rPr>
      </w:pPr>
      <w:r w:rsidRPr="00691307">
        <w:rPr>
          <w:rFonts w:ascii="Arial" w:eastAsia="MS Mincho" w:hAnsi="Arial" w:cs="Arial"/>
          <w:lang w:val="en-GB" w:eastAsia="ja-JP"/>
        </w:rPr>
        <w:t xml:space="preserve">In LTE </w:t>
      </w:r>
      <w:proofErr w:type="spellStart"/>
      <w:r>
        <w:rPr>
          <w:rFonts w:ascii="Arial" w:eastAsia="MS Mincho" w:hAnsi="Arial" w:cs="Arial"/>
          <w:lang w:val="en-GB" w:eastAsia="ja-JP"/>
        </w:rPr>
        <w:t>e</w:t>
      </w:r>
      <w:r w:rsidRPr="00691307">
        <w:rPr>
          <w:rFonts w:ascii="Arial" w:eastAsia="MS Mincho" w:hAnsi="Arial" w:cs="Arial"/>
          <w:lang w:val="en-GB" w:eastAsia="ja-JP"/>
        </w:rPr>
        <w:t>MBMS</w:t>
      </w:r>
      <w:proofErr w:type="spellEnd"/>
      <w:r w:rsidRPr="00691307">
        <w:rPr>
          <w:rFonts w:ascii="Arial" w:eastAsia="MS Mincho" w:hAnsi="Arial" w:cs="Arial"/>
          <w:lang w:val="en-GB" w:eastAsia="ja-JP"/>
        </w:rPr>
        <w:t xml:space="preserve">, </w:t>
      </w:r>
      <w:r w:rsidR="0018098F" w:rsidRPr="0018098F">
        <w:rPr>
          <w:rFonts w:ascii="Arial" w:eastAsia="MS Mincho" w:hAnsi="Arial" w:cs="Arial"/>
          <w:lang w:val="en-GB" w:eastAsia="ja-JP"/>
        </w:rPr>
        <w:t xml:space="preserve">counting is used to determine if there are sufficient UEs interested in receiving a service to enable the operator to decide if it is appropriate to deliver the service via MBSFN. </w:t>
      </w:r>
    </w:p>
    <w:p w14:paraId="65CB2510" w14:textId="7900BB18" w:rsidR="000120BF" w:rsidRDefault="0018098F" w:rsidP="00BD7FB2">
      <w:pPr>
        <w:spacing w:before="120" w:after="120"/>
        <w:rPr>
          <w:rFonts w:ascii="Arial" w:eastAsia="MS Mincho" w:hAnsi="Arial" w:cs="Arial"/>
          <w:lang w:val="en-GB" w:eastAsia="ja-JP"/>
        </w:rPr>
      </w:pPr>
      <w:r w:rsidRPr="00691307">
        <w:rPr>
          <w:rFonts w:ascii="Arial" w:eastAsia="MS Mincho" w:hAnsi="Arial" w:cs="Arial"/>
          <w:lang w:val="en-GB" w:eastAsia="ja-JP"/>
        </w:rPr>
        <w:t>When</w:t>
      </w:r>
      <w:r w:rsidR="00691307" w:rsidRPr="00691307">
        <w:rPr>
          <w:rFonts w:ascii="Arial" w:eastAsia="MS Mincho" w:hAnsi="Arial" w:cs="Arial"/>
          <w:lang w:val="en-GB" w:eastAsia="ja-JP"/>
        </w:rPr>
        <w:t xml:space="preserve"> the MCE entity requests the counting, MCE will send counting request to </w:t>
      </w:r>
      <w:proofErr w:type="spellStart"/>
      <w:r w:rsidR="00691307" w:rsidRPr="00691307">
        <w:rPr>
          <w:rFonts w:ascii="Arial" w:eastAsia="MS Mincho" w:hAnsi="Arial" w:cs="Arial"/>
          <w:lang w:val="en-GB" w:eastAsia="ja-JP"/>
        </w:rPr>
        <w:t>eNB</w:t>
      </w:r>
      <w:proofErr w:type="spellEnd"/>
      <w:r w:rsidR="00691307" w:rsidRPr="00691307">
        <w:rPr>
          <w:rFonts w:ascii="Arial" w:eastAsia="MS Mincho" w:hAnsi="Arial" w:cs="Arial"/>
          <w:lang w:val="en-GB" w:eastAsia="ja-JP"/>
        </w:rPr>
        <w:t xml:space="preserve">. Upon reception of Counting Request from MCE, </w:t>
      </w:r>
      <w:proofErr w:type="spellStart"/>
      <w:r w:rsidR="00691307" w:rsidRPr="00691307">
        <w:rPr>
          <w:rFonts w:ascii="Arial" w:eastAsia="MS Mincho" w:hAnsi="Arial" w:cs="Arial"/>
          <w:lang w:val="en-GB" w:eastAsia="ja-JP"/>
        </w:rPr>
        <w:t>eNB</w:t>
      </w:r>
      <w:proofErr w:type="spellEnd"/>
      <w:r w:rsidR="00691307" w:rsidRPr="00691307">
        <w:rPr>
          <w:rFonts w:ascii="Arial" w:eastAsia="MS Mincho" w:hAnsi="Arial" w:cs="Arial"/>
          <w:lang w:val="en-GB" w:eastAsia="ja-JP"/>
        </w:rPr>
        <w:t xml:space="preserve"> will </w:t>
      </w:r>
      <w:r w:rsidR="00691307">
        <w:rPr>
          <w:rFonts w:ascii="Arial" w:eastAsia="MS Mincho" w:hAnsi="Arial" w:cs="Arial"/>
          <w:lang w:val="en-GB" w:eastAsia="ja-JP"/>
        </w:rPr>
        <w:t>broadcast Counting R</w:t>
      </w:r>
      <w:r w:rsidR="00691307" w:rsidRPr="00691307">
        <w:rPr>
          <w:rFonts w:ascii="Arial" w:eastAsia="MS Mincho" w:hAnsi="Arial" w:cs="Arial"/>
          <w:lang w:val="en-GB" w:eastAsia="ja-JP"/>
        </w:rPr>
        <w:t>equest</w:t>
      </w:r>
      <w:r w:rsidR="00691307">
        <w:rPr>
          <w:rFonts w:ascii="Arial" w:eastAsia="MS Mincho" w:hAnsi="Arial" w:cs="Arial"/>
          <w:lang w:val="en-GB" w:eastAsia="ja-JP"/>
        </w:rPr>
        <w:t xml:space="preserve"> to the UE</w:t>
      </w:r>
      <w:r w:rsidR="00691307" w:rsidRPr="00691307">
        <w:rPr>
          <w:rFonts w:ascii="Arial" w:eastAsia="MS Mincho" w:hAnsi="Arial" w:cs="Arial"/>
          <w:lang w:val="en-GB" w:eastAsia="ja-JP"/>
        </w:rPr>
        <w:t>, then the RRC_CONNECTED UE will respon</w:t>
      </w:r>
      <w:r w:rsidR="00691307">
        <w:rPr>
          <w:rFonts w:ascii="Arial" w:eastAsia="MS Mincho" w:hAnsi="Arial" w:cs="Arial"/>
          <w:lang w:val="en-GB" w:eastAsia="ja-JP"/>
        </w:rPr>
        <w:t>d</w:t>
      </w:r>
      <w:r w:rsidR="00691307" w:rsidRPr="00691307">
        <w:rPr>
          <w:rFonts w:ascii="Arial" w:eastAsia="MS Mincho" w:hAnsi="Arial" w:cs="Arial"/>
          <w:lang w:val="en-GB" w:eastAsia="ja-JP"/>
        </w:rPr>
        <w:t xml:space="preserve"> the counting </w:t>
      </w:r>
      <w:r>
        <w:rPr>
          <w:rFonts w:ascii="Arial" w:eastAsia="MS Mincho" w:hAnsi="Arial" w:cs="Arial"/>
          <w:lang w:val="en-GB" w:eastAsia="ja-JP"/>
        </w:rPr>
        <w:t xml:space="preserve">response message </w:t>
      </w:r>
      <w:r w:rsidR="00691307" w:rsidRPr="00691307">
        <w:rPr>
          <w:rFonts w:ascii="Arial" w:eastAsia="MS Mincho" w:hAnsi="Arial" w:cs="Arial"/>
          <w:lang w:val="en-GB" w:eastAsia="ja-JP"/>
        </w:rPr>
        <w:t xml:space="preserve">to the network, in order to assist the network to decide </w:t>
      </w:r>
      <w:r w:rsidR="00691307">
        <w:rPr>
          <w:rFonts w:ascii="Arial" w:eastAsia="MS Mincho" w:hAnsi="Arial" w:cs="Arial"/>
          <w:lang w:val="en-GB" w:eastAsia="ja-JP"/>
        </w:rPr>
        <w:t xml:space="preserve">the transmission method </w:t>
      </w:r>
      <w:r w:rsidR="00691307" w:rsidRPr="00691307">
        <w:rPr>
          <w:rFonts w:ascii="Arial" w:eastAsia="MS Mincho" w:hAnsi="Arial" w:cs="Arial"/>
          <w:lang w:val="en-GB" w:eastAsia="ja-JP"/>
        </w:rPr>
        <w:t>for the MBMS session. But for RRC_IDLE UE, they are not mandated to enter RRC_CONNECTED mode to respon</w:t>
      </w:r>
      <w:r w:rsidR="00691307">
        <w:rPr>
          <w:rFonts w:ascii="Arial" w:eastAsia="MS Mincho" w:hAnsi="Arial" w:cs="Arial"/>
          <w:lang w:val="en-GB" w:eastAsia="ja-JP"/>
        </w:rPr>
        <w:t>d</w:t>
      </w:r>
      <w:r w:rsidR="00691307" w:rsidRPr="00691307">
        <w:rPr>
          <w:rFonts w:ascii="Arial" w:eastAsia="MS Mincho" w:hAnsi="Arial" w:cs="Arial"/>
          <w:lang w:val="en-GB" w:eastAsia="ja-JP"/>
        </w:rPr>
        <w:t xml:space="preserve"> the counting request.</w:t>
      </w:r>
    </w:p>
    <w:p w14:paraId="74FFF98F" w14:textId="77777777" w:rsidR="000D4EDB" w:rsidRDefault="00263F04" w:rsidP="00BD7FB2">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w:t>
      </w:r>
      <w:r w:rsidR="000D4EDB">
        <w:rPr>
          <w:rFonts w:ascii="Arial" w:eastAsia="MS Mincho" w:hAnsi="Arial" w:cs="Arial"/>
          <w:lang w:val="en-GB" w:eastAsia="ja-JP"/>
        </w:rPr>
        <w:t xml:space="preserve">even though there is no standardized support for MBSFN, the counting may still help to the network to decide the transmission method. </w:t>
      </w:r>
    </w:p>
    <w:p w14:paraId="32F172BF" w14:textId="7A5C3B14" w:rsidR="000D4EDB" w:rsidRDefault="000D4EDB" w:rsidP="00BD7FB2">
      <w:pPr>
        <w:spacing w:before="120" w:after="120"/>
        <w:rPr>
          <w:rFonts w:ascii="Arial" w:eastAsia="MS Mincho" w:hAnsi="Arial" w:cs="Arial"/>
          <w:lang w:val="en-GB" w:eastAsia="ja-JP"/>
        </w:rPr>
      </w:pPr>
      <w:r>
        <w:rPr>
          <w:rFonts w:ascii="Arial" w:eastAsia="MS Mincho" w:hAnsi="Arial" w:cs="Arial"/>
          <w:lang w:val="en-GB" w:eastAsia="ja-JP"/>
        </w:rPr>
        <w:t>RAN2 needs to discuss the support of counting procedure for delivery mode 2 for</w:t>
      </w:r>
      <w:r w:rsidRPr="00865C66">
        <w:rPr>
          <w:rFonts w:ascii="Arial" w:eastAsia="MS Mincho" w:hAnsi="Arial" w:cs="Arial"/>
          <w:lang w:val="en-GB" w:eastAsia="ja-JP"/>
        </w:rPr>
        <w:t xml:space="preserve"> </w:t>
      </w:r>
      <w:r>
        <w:rPr>
          <w:rFonts w:ascii="Arial" w:eastAsia="MS Mincho" w:hAnsi="Arial" w:cs="Arial"/>
          <w:lang w:val="en-GB" w:eastAsia="ja-JP"/>
        </w:rPr>
        <w:t>both connected UEs and Idle/Inactive mode UEs.</w:t>
      </w:r>
    </w:p>
    <w:p w14:paraId="2096153D" w14:textId="3AE05685" w:rsidR="00691307" w:rsidRPr="00691307" w:rsidRDefault="008344B6" w:rsidP="00691307">
      <w:pPr>
        <w:spacing w:before="120" w:after="120"/>
        <w:rPr>
          <w:rFonts w:ascii="Arial" w:eastAsia="MS Mincho" w:hAnsi="Arial" w:cs="Arial"/>
          <w:lang w:val="en-GB" w:eastAsia="ja-JP"/>
        </w:rPr>
      </w:pPr>
      <w:r>
        <w:rPr>
          <w:rFonts w:ascii="Arial" w:eastAsia="MS Mincho" w:hAnsi="Arial" w:cs="Arial"/>
          <w:lang w:val="en-GB" w:eastAsia="ja-JP"/>
        </w:rPr>
        <w:t>Specific to Idle/Inactive mode UEs,</w:t>
      </w:r>
      <w:r w:rsidR="00720FF1">
        <w:rPr>
          <w:rFonts w:ascii="Arial" w:eastAsia="MS Mincho" w:hAnsi="Arial" w:cs="Arial"/>
          <w:lang w:val="en-GB" w:eastAsia="ja-JP"/>
        </w:rPr>
        <w:t xml:space="preserve"> </w:t>
      </w:r>
      <w:r>
        <w:rPr>
          <w:rFonts w:ascii="Arial" w:eastAsia="MS Mincho" w:hAnsi="Arial" w:cs="Arial"/>
          <w:lang w:val="en-GB" w:eastAsia="ja-JP"/>
        </w:rPr>
        <w:t xml:space="preserve">some companies think that it would be possible to </w:t>
      </w:r>
      <w:r w:rsidR="00720FF1">
        <w:rPr>
          <w:rFonts w:ascii="Arial" w:eastAsia="MS Mincho" w:hAnsi="Arial" w:cs="Arial"/>
          <w:lang w:val="en-GB" w:eastAsia="ja-JP"/>
        </w:rPr>
        <w:t>allow UE to respond the counting request without going to RRC connected mode</w:t>
      </w:r>
      <w:r w:rsidR="00C919E0">
        <w:rPr>
          <w:rFonts w:ascii="Arial" w:eastAsia="MS Mincho" w:hAnsi="Arial" w:cs="Arial"/>
          <w:lang w:val="en-GB" w:eastAsia="ja-JP"/>
        </w:rPr>
        <w:t xml:space="preserve"> </w:t>
      </w:r>
      <w:r>
        <w:rPr>
          <w:rFonts w:ascii="Arial" w:eastAsia="MS Mincho" w:hAnsi="Arial" w:cs="Arial"/>
          <w:lang w:val="en-GB" w:eastAsia="ja-JP"/>
        </w:rPr>
        <w:t>if it is supported [</w:t>
      </w:r>
      <w:r w:rsidR="00C919E0">
        <w:rPr>
          <w:rFonts w:ascii="Arial" w:eastAsia="MS Mincho" w:hAnsi="Arial" w:cs="Arial"/>
          <w:lang w:val="en-GB" w:eastAsia="ja-JP"/>
        </w:rPr>
        <w:t>4]</w:t>
      </w:r>
      <w:r w:rsidR="00720FF1">
        <w:rPr>
          <w:rFonts w:ascii="Arial" w:eastAsia="MS Mincho" w:hAnsi="Arial" w:cs="Arial"/>
          <w:lang w:val="en-GB" w:eastAsia="ja-JP"/>
        </w:rPr>
        <w:t xml:space="preserve">. </w:t>
      </w:r>
      <w:r w:rsidR="00CA362C">
        <w:rPr>
          <w:rFonts w:ascii="Arial" w:eastAsia="MS Mincho" w:hAnsi="Arial" w:cs="Arial"/>
          <w:lang w:val="en-GB" w:eastAsia="ja-JP"/>
        </w:rPr>
        <w:t xml:space="preserve"> </w:t>
      </w:r>
    </w:p>
    <w:p w14:paraId="734ECA96" w14:textId="74B7973D" w:rsidR="00CA362C" w:rsidRPr="00C62488" w:rsidRDefault="00CA362C" w:rsidP="00CA362C">
      <w:pPr>
        <w:pStyle w:val="Heading3"/>
        <w:rPr>
          <w:b/>
        </w:rPr>
      </w:pPr>
      <w:r w:rsidRPr="00C62488">
        <w:rPr>
          <w:b/>
          <w:color w:val="00B0F0"/>
          <w:sz w:val="22"/>
        </w:rPr>
        <w:t xml:space="preserve">Question </w:t>
      </w:r>
      <w:r w:rsidR="00B47B21">
        <w:rPr>
          <w:b/>
          <w:color w:val="00B0F0"/>
          <w:sz w:val="22"/>
        </w:rPr>
        <w:t>1</w:t>
      </w:r>
      <w:r w:rsidR="006B542B">
        <w:rPr>
          <w:b/>
          <w:color w:val="00B0F0"/>
          <w:sz w:val="22"/>
        </w:rPr>
        <w:t>4</w:t>
      </w:r>
      <w:r w:rsidRPr="00C62488">
        <w:rPr>
          <w:b/>
        </w:rPr>
        <w:t xml:space="preserve"> </w:t>
      </w:r>
    </w:p>
    <w:p w14:paraId="30BED474" w14:textId="2FD94D24" w:rsidR="00CA362C" w:rsidRDefault="00A745FB" w:rsidP="00CA362C">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w:t>
      </w:r>
      <w:r w:rsidR="008344B6">
        <w:rPr>
          <w:rFonts w:ascii="Arial" w:eastAsia="MS Mincho" w:hAnsi="Arial" w:cs="Arial"/>
          <w:color w:val="00B0F0"/>
          <w:lang w:eastAsia="ja-JP"/>
        </w:rPr>
        <w:t xml:space="preserve">for </w:t>
      </w:r>
      <w:r w:rsidR="008344B6" w:rsidRPr="008344B6">
        <w:rPr>
          <w:rFonts w:ascii="Arial" w:eastAsia="MS Mincho" w:hAnsi="Arial" w:cs="Arial"/>
          <w:color w:val="00B0F0"/>
          <w:lang w:eastAsia="ja-JP"/>
        </w:rPr>
        <w:t>connected mode</w:t>
      </w:r>
      <w:r w:rsidR="008344B6">
        <w:rPr>
          <w:rFonts w:ascii="Arial" w:eastAsia="MS Mincho" w:hAnsi="Arial" w:cs="Arial"/>
          <w:color w:val="00B0F0"/>
          <w:lang w:eastAsia="ja-JP"/>
        </w:rPr>
        <w:t xml:space="preserve"> UEs</w:t>
      </w:r>
      <w:r w:rsidR="00CA362C" w:rsidRPr="00DD0A3C">
        <w:rPr>
          <w:rFonts w:ascii="Arial" w:eastAsia="MS Mincho" w:hAnsi="Arial" w:cs="Arial"/>
          <w:color w:val="00B0F0"/>
          <w:lang w:eastAsia="ja-JP"/>
        </w:rPr>
        <w:t>?</w:t>
      </w:r>
    </w:p>
    <w:p w14:paraId="23E938A4" w14:textId="77777777" w:rsidR="00CA362C" w:rsidRDefault="00CA362C" w:rsidP="00CA362C">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A362C" w14:paraId="45CD1574" w14:textId="77777777" w:rsidTr="00E85584">
        <w:tc>
          <w:tcPr>
            <w:tcW w:w="2120" w:type="dxa"/>
            <w:shd w:val="clear" w:color="auto" w:fill="BFBFBF" w:themeFill="background1" w:themeFillShade="BF"/>
          </w:tcPr>
          <w:p w14:paraId="452E9E88" w14:textId="77777777" w:rsidR="00CA362C" w:rsidRDefault="00CA362C"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848EAA" w14:textId="77777777" w:rsidR="00CA362C" w:rsidRDefault="00CA362C"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061DFA3" w14:textId="77777777" w:rsidR="00CA362C" w:rsidRDefault="00CA362C" w:rsidP="00E85584">
            <w:pPr>
              <w:pStyle w:val="BodyText"/>
              <w:rPr>
                <w:rFonts w:ascii="Arial" w:hAnsi="Arial" w:cs="Arial"/>
              </w:rPr>
            </w:pPr>
            <w:r>
              <w:rPr>
                <w:rFonts w:ascii="Arial" w:hAnsi="Arial" w:cs="Arial"/>
              </w:rPr>
              <w:t>Comments</w:t>
            </w:r>
          </w:p>
        </w:tc>
      </w:tr>
      <w:tr w:rsidR="00CA362C" w14:paraId="563A3C19" w14:textId="77777777" w:rsidTr="00E85584">
        <w:tc>
          <w:tcPr>
            <w:tcW w:w="2120" w:type="dxa"/>
          </w:tcPr>
          <w:p w14:paraId="67BCE78B" w14:textId="77777777" w:rsidR="00CA362C" w:rsidRDefault="00CA362C" w:rsidP="00E85584">
            <w:pPr>
              <w:rPr>
                <w:lang w:val="en-GB"/>
              </w:rPr>
            </w:pPr>
          </w:p>
        </w:tc>
        <w:tc>
          <w:tcPr>
            <w:tcW w:w="1842" w:type="dxa"/>
          </w:tcPr>
          <w:p w14:paraId="550BB701" w14:textId="77777777" w:rsidR="00CA362C" w:rsidRDefault="00CA362C" w:rsidP="00E85584">
            <w:pPr>
              <w:rPr>
                <w:lang w:val="en-GB"/>
              </w:rPr>
            </w:pPr>
          </w:p>
        </w:tc>
        <w:tc>
          <w:tcPr>
            <w:tcW w:w="5659" w:type="dxa"/>
          </w:tcPr>
          <w:p w14:paraId="3D7896B4" w14:textId="77777777" w:rsidR="00CA362C" w:rsidRDefault="00CA362C" w:rsidP="00E85584">
            <w:pPr>
              <w:rPr>
                <w:lang w:val="en-GB"/>
              </w:rPr>
            </w:pPr>
          </w:p>
        </w:tc>
      </w:tr>
      <w:tr w:rsidR="00CA362C" w14:paraId="7C521ECE" w14:textId="77777777" w:rsidTr="00E85584">
        <w:tc>
          <w:tcPr>
            <w:tcW w:w="2120" w:type="dxa"/>
          </w:tcPr>
          <w:p w14:paraId="13207A94" w14:textId="77777777" w:rsidR="00CA362C" w:rsidRDefault="00CA362C" w:rsidP="00E85584"/>
        </w:tc>
        <w:tc>
          <w:tcPr>
            <w:tcW w:w="1842" w:type="dxa"/>
          </w:tcPr>
          <w:p w14:paraId="600B3E08" w14:textId="77777777" w:rsidR="00CA362C" w:rsidRDefault="00CA362C" w:rsidP="00E85584"/>
        </w:tc>
        <w:tc>
          <w:tcPr>
            <w:tcW w:w="5659" w:type="dxa"/>
          </w:tcPr>
          <w:p w14:paraId="2A579093" w14:textId="77777777" w:rsidR="00CA362C" w:rsidRDefault="00CA362C" w:rsidP="00E85584"/>
        </w:tc>
      </w:tr>
      <w:tr w:rsidR="00CA362C" w14:paraId="69725F69" w14:textId="77777777" w:rsidTr="00E85584">
        <w:tc>
          <w:tcPr>
            <w:tcW w:w="2120" w:type="dxa"/>
          </w:tcPr>
          <w:p w14:paraId="7574C902" w14:textId="77777777" w:rsidR="00CA362C" w:rsidRDefault="00CA362C" w:rsidP="00E85584"/>
        </w:tc>
        <w:tc>
          <w:tcPr>
            <w:tcW w:w="1842" w:type="dxa"/>
          </w:tcPr>
          <w:p w14:paraId="1C503B74" w14:textId="77777777" w:rsidR="00CA362C" w:rsidRDefault="00CA362C" w:rsidP="00E85584"/>
        </w:tc>
        <w:tc>
          <w:tcPr>
            <w:tcW w:w="5659" w:type="dxa"/>
          </w:tcPr>
          <w:p w14:paraId="4D059001" w14:textId="77777777" w:rsidR="00CA362C" w:rsidRDefault="00CA362C" w:rsidP="00E85584"/>
        </w:tc>
      </w:tr>
      <w:tr w:rsidR="00CA362C" w14:paraId="76F77D0E" w14:textId="77777777" w:rsidTr="00E85584">
        <w:tc>
          <w:tcPr>
            <w:tcW w:w="2120" w:type="dxa"/>
          </w:tcPr>
          <w:p w14:paraId="63C3324F" w14:textId="77777777" w:rsidR="00CA362C" w:rsidRDefault="00CA362C" w:rsidP="00E85584"/>
        </w:tc>
        <w:tc>
          <w:tcPr>
            <w:tcW w:w="1842" w:type="dxa"/>
          </w:tcPr>
          <w:p w14:paraId="526DE181" w14:textId="77777777" w:rsidR="00CA362C" w:rsidRDefault="00CA362C" w:rsidP="00E85584"/>
        </w:tc>
        <w:tc>
          <w:tcPr>
            <w:tcW w:w="5659" w:type="dxa"/>
          </w:tcPr>
          <w:p w14:paraId="5C7105C7" w14:textId="77777777" w:rsidR="00CA362C" w:rsidRDefault="00CA362C" w:rsidP="00E85584"/>
        </w:tc>
      </w:tr>
      <w:tr w:rsidR="00CA362C" w14:paraId="209FB7FB" w14:textId="77777777" w:rsidTr="00E85584">
        <w:tc>
          <w:tcPr>
            <w:tcW w:w="2120" w:type="dxa"/>
          </w:tcPr>
          <w:p w14:paraId="0F857328" w14:textId="77777777" w:rsidR="00CA362C" w:rsidRDefault="00CA362C" w:rsidP="00E85584"/>
        </w:tc>
        <w:tc>
          <w:tcPr>
            <w:tcW w:w="1842" w:type="dxa"/>
          </w:tcPr>
          <w:p w14:paraId="0D9F7CC2" w14:textId="77777777" w:rsidR="00CA362C" w:rsidRDefault="00CA362C" w:rsidP="00E85584"/>
        </w:tc>
        <w:tc>
          <w:tcPr>
            <w:tcW w:w="5659" w:type="dxa"/>
          </w:tcPr>
          <w:p w14:paraId="3A81CCEF" w14:textId="77777777" w:rsidR="00CA362C" w:rsidRDefault="00CA362C" w:rsidP="00E85584"/>
        </w:tc>
      </w:tr>
      <w:tr w:rsidR="00CA362C" w14:paraId="12CF012B" w14:textId="77777777" w:rsidTr="00E85584">
        <w:tc>
          <w:tcPr>
            <w:tcW w:w="2120" w:type="dxa"/>
          </w:tcPr>
          <w:p w14:paraId="2A61D2C7" w14:textId="77777777" w:rsidR="00CA362C" w:rsidRDefault="00CA362C" w:rsidP="00E85584"/>
        </w:tc>
        <w:tc>
          <w:tcPr>
            <w:tcW w:w="1842" w:type="dxa"/>
          </w:tcPr>
          <w:p w14:paraId="05DFF7C9" w14:textId="77777777" w:rsidR="00CA362C" w:rsidRDefault="00CA362C" w:rsidP="00E85584"/>
        </w:tc>
        <w:tc>
          <w:tcPr>
            <w:tcW w:w="5659" w:type="dxa"/>
          </w:tcPr>
          <w:p w14:paraId="7C31852D" w14:textId="77777777" w:rsidR="00CA362C" w:rsidRDefault="00CA362C" w:rsidP="00E85584"/>
        </w:tc>
      </w:tr>
    </w:tbl>
    <w:p w14:paraId="765D45E1" w14:textId="77777777" w:rsidR="00CA362C" w:rsidRDefault="00CA362C" w:rsidP="00691307">
      <w:pPr>
        <w:spacing w:before="120" w:after="120"/>
        <w:rPr>
          <w:rFonts w:ascii="Arial" w:eastAsia="MS Mincho" w:hAnsi="Arial" w:cs="Arial"/>
          <w:lang w:val="en-GB" w:eastAsia="ja-JP"/>
        </w:rPr>
      </w:pPr>
    </w:p>
    <w:p w14:paraId="52FE2344" w14:textId="10AEA0AC" w:rsidR="008344B6" w:rsidRPr="00C62488" w:rsidRDefault="008344B6" w:rsidP="008344B6">
      <w:pPr>
        <w:pStyle w:val="Heading3"/>
        <w:rPr>
          <w:b/>
        </w:rPr>
      </w:pPr>
      <w:r w:rsidRPr="00C62488">
        <w:rPr>
          <w:b/>
          <w:color w:val="00B0F0"/>
          <w:sz w:val="22"/>
        </w:rPr>
        <w:t xml:space="preserve">Question </w:t>
      </w:r>
      <w:r w:rsidR="00B47B21">
        <w:rPr>
          <w:b/>
          <w:color w:val="00B0F0"/>
          <w:sz w:val="22"/>
        </w:rPr>
        <w:t>1</w:t>
      </w:r>
      <w:r w:rsidR="006B542B">
        <w:rPr>
          <w:b/>
          <w:color w:val="00B0F0"/>
          <w:sz w:val="22"/>
        </w:rPr>
        <w:t>5</w:t>
      </w:r>
      <w:r w:rsidRPr="00C62488">
        <w:rPr>
          <w:b/>
        </w:rPr>
        <w:t xml:space="preserve"> </w:t>
      </w:r>
    </w:p>
    <w:p w14:paraId="7A9BD65E" w14:textId="77777777" w:rsidR="008344B6" w:rsidRDefault="008344B6" w:rsidP="008344B6">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for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w:t>
      </w:r>
      <w:r w:rsidRPr="00DD0A3C">
        <w:rPr>
          <w:rFonts w:ascii="Arial" w:eastAsia="MS Mincho" w:hAnsi="Arial" w:cs="Arial"/>
          <w:color w:val="00B0F0"/>
          <w:lang w:eastAsia="ja-JP"/>
        </w:rPr>
        <w:t>?</w:t>
      </w:r>
    </w:p>
    <w:p w14:paraId="477BDF37" w14:textId="77777777" w:rsidR="008344B6" w:rsidRDefault="008344B6" w:rsidP="008344B6">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344B6" w14:paraId="383C9E6C" w14:textId="77777777" w:rsidTr="00E85584">
        <w:tc>
          <w:tcPr>
            <w:tcW w:w="2120" w:type="dxa"/>
            <w:shd w:val="clear" w:color="auto" w:fill="BFBFBF" w:themeFill="background1" w:themeFillShade="BF"/>
          </w:tcPr>
          <w:p w14:paraId="762F1F9D" w14:textId="77777777" w:rsidR="008344B6" w:rsidRDefault="008344B6"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DCB3B0" w14:textId="77777777" w:rsidR="008344B6" w:rsidRDefault="008344B6"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E61EE9" w14:textId="77777777" w:rsidR="008344B6" w:rsidRDefault="008344B6" w:rsidP="00E85584">
            <w:pPr>
              <w:pStyle w:val="BodyText"/>
              <w:rPr>
                <w:rFonts w:ascii="Arial" w:hAnsi="Arial" w:cs="Arial"/>
              </w:rPr>
            </w:pPr>
            <w:r>
              <w:rPr>
                <w:rFonts w:ascii="Arial" w:hAnsi="Arial" w:cs="Arial"/>
              </w:rPr>
              <w:t>Comments</w:t>
            </w:r>
          </w:p>
        </w:tc>
      </w:tr>
      <w:tr w:rsidR="008344B6" w14:paraId="74CBEF85" w14:textId="77777777" w:rsidTr="00E85584">
        <w:tc>
          <w:tcPr>
            <w:tcW w:w="2120" w:type="dxa"/>
          </w:tcPr>
          <w:p w14:paraId="08965D8B" w14:textId="77777777" w:rsidR="008344B6" w:rsidRDefault="008344B6" w:rsidP="00E85584">
            <w:pPr>
              <w:rPr>
                <w:lang w:val="en-GB"/>
              </w:rPr>
            </w:pPr>
          </w:p>
        </w:tc>
        <w:tc>
          <w:tcPr>
            <w:tcW w:w="1842" w:type="dxa"/>
          </w:tcPr>
          <w:p w14:paraId="0B8F5BD7" w14:textId="77777777" w:rsidR="008344B6" w:rsidRDefault="008344B6" w:rsidP="00E85584">
            <w:pPr>
              <w:rPr>
                <w:lang w:val="en-GB"/>
              </w:rPr>
            </w:pPr>
          </w:p>
        </w:tc>
        <w:tc>
          <w:tcPr>
            <w:tcW w:w="5659" w:type="dxa"/>
          </w:tcPr>
          <w:p w14:paraId="15C2FF61" w14:textId="77777777" w:rsidR="008344B6" w:rsidRDefault="008344B6" w:rsidP="00E85584">
            <w:pPr>
              <w:rPr>
                <w:lang w:val="en-GB"/>
              </w:rPr>
            </w:pPr>
          </w:p>
        </w:tc>
      </w:tr>
      <w:tr w:rsidR="008344B6" w14:paraId="610080D9" w14:textId="77777777" w:rsidTr="00E85584">
        <w:tc>
          <w:tcPr>
            <w:tcW w:w="2120" w:type="dxa"/>
          </w:tcPr>
          <w:p w14:paraId="4EB0C5DD" w14:textId="77777777" w:rsidR="008344B6" w:rsidRDefault="008344B6" w:rsidP="00E85584"/>
        </w:tc>
        <w:tc>
          <w:tcPr>
            <w:tcW w:w="1842" w:type="dxa"/>
          </w:tcPr>
          <w:p w14:paraId="6EA3958F" w14:textId="77777777" w:rsidR="008344B6" w:rsidRDefault="008344B6" w:rsidP="00E85584"/>
        </w:tc>
        <w:tc>
          <w:tcPr>
            <w:tcW w:w="5659" w:type="dxa"/>
          </w:tcPr>
          <w:p w14:paraId="14AD8CD5" w14:textId="77777777" w:rsidR="008344B6" w:rsidRDefault="008344B6" w:rsidP="00E85584"/>
        </w:tc>
      </w:tr>
      <w:tr w:rsidR="008344B6" w14:paraId="664CE5E1" w14:textId="77777777" w:rsidTr="00E85584">
        <w:tc>
          <w:tcPr>
            <w:tcW w:w="2120" w:type="dxa"/>
          </w:tcPr>
          <w:p w14:paraId="6B5BEAE2" w14:textId="77777777" w:rsidR="008344B6" w:rsidRDefault="008344B6" w:rsidP="00E85584"/>
        </w:tc>
        <w:tc>
          <w:tcPr>
            <w:tcW w:w="1842" w:type="dxa"/>
          </w:tcPr>
          <w:p w14:paraId="404EC914" w14:textId="77777777" w:rsidR="008344B6" w:rsidRDefault="008344B6" w:rsidP="00E85584"/>
        </w:tc>
        <w:tc>
          <w:tcPr>
            <w:tcW w:w="5659" w:type="dxa"/>
          </w:tcPr>
          <w:p w14:paraId="2984CA2D" w14:textId="77777777" w:rsidR="008344B6" w:rsidRDefault="008344B6" w:rsidP="00E85584"/>
        </w:tc>
      </w:tr>
      <w:tr w:rsidR="008344B6" w14:paraId="7791E2E2" w14:textId="77777777" w:rsidTr="00E85584">
        <w:tc>
          <w:tcPr>
            <w:tcW w:w="2120" w:type="dxa"/>
          </w:tcPr>
          <w:p w14:paraId="2F1BD828" w14:textId="77777777" w:rsidR="008344B6" w:rsidRDefault="008344B6" w:rsidP="00E85584"/>
        </w:tc>
        <w:tc>
          <w:tcPr>
            <w:tcW w:w="1842" w:type="dxa"/>
          </w:tcPr>
          <w:p w14:paraId="5A405431" w14:textId="77777777" w:rsidR="008344B6" w:rsidRDefault="008344B6" w:rsidP="00E85584"/>
        </w:tc>
        <w:tc>
          <w:tcPr>
            <w:tcW w:w="5659" w:type="dxa"/>
          </w:tcPr>
          <w:p w14:paraId="70EAB796" w14:textId="77777777" w:rsidR="008344B6" w:rsidRDefault="008344B6" w:rsidP="00E85584"/>
        </w:tc>
      </w:tr>
      <w:tr w:rsidR="008344B6" w14:paraId="262BC34B" w14:textId="77777777" w:rsidTr="00E85584">
        <w:tc>
          <w:tcPr>
            <w:tcW w:w="2120" w:type="dxa"/>
          </w:tcPr>
          <w:p w14:paraId="32B9FFCC" w14:textId="77777777" w:rsidR="008344B6" w:rsidRDefault="008344B6" w:rsidP="00E85584"/>
        </w:tc>
        <w:tc>
          <w:tcPr>
            <w:tcW w:w="1842" w:type="dxa"/>
          </w:tcPr>
          <w:p w14:paraId="24970D27" w14:textId="77777777" w:rsidR="008344B6" w:rsidRDefault="008344B6" w:rsidP="00E85584"/>
        </w:tc>
        <w:tc>
          <w:tcPr>
            <w:tcW w:w="5659" w:type="dxa"/>
          </w:tcPr>
          <w:p w14:paraId="51E0550D" w14:textId="77777777" w:rsidR="008344B6" w:rsidRDefault="008344B6" w:rsidP="00E85584"/>
        </w:tc>
      </w:tr>
      <w:tr w:rsidR="008344B6" w14:paraId="5908CA23" w14:textId="77777777" w:rsidTr="00E85584">
        <w:tc>
          <w:tcPr>
            <w:tcW w:w="2120" w:type="dxa"/>
          </w:tcPr>
          <w:p w14:paraId="77EFD97A" w14:textId="77777777" w:rsidR="008344B6" w:rsidRDefault="008344B6" w:rsidP="00E85584"/>
        </w:tc>
        <w:tc>
          <w:tcPr>
            <w:tcW w:w="1842" w:type="dxa"/>
          </w:tcPr>
          <w:p w14:paraId="4777173B" w14:textId="77777777" w:rsidR="008344B6" w:rsidRDefault="008344B6" w:rsidP="00E85584"/>
        </w:tc>
        <w:tc>
          <w:tcPr>
            <w:tcW w:w="5659" w:type="dxa"/>
          </w:tcPr>
          <w:p w14:paraId="3EC2FA4A" w14:textId="77777777" w:rsidR="008344B6" w:rsidRDefault="008344B6" w:rsidP="00E85584"/>
        </w:tc>
      </w:tr>
    </w:tbl>
    <w:p w14:paraId="413F9813" w14:textId="77777777" w:rsidR="008344B6" w:rsidRDefault="008344B6" w:rsidP="008344B6">
      <w:pPr>
        <w:spacing w:before="120" w:after="120"/>
        <w:rPr>
          <w:rFonts w:ascii="Arial" w:eastAsia="MS Mincho" w:hAnsi="Arial" w:cs="Arial"/>
          <w:lang w:val="en-GB" w:eastAsia="ja-JP"/>
        </w:rPr>
      </w:pPr>
    </w:p>
    <w:p w14:paraId="34B84DCC" w14:textId="172BB833" w:rsidR="008344B6" w:rsidRPr="00C62488" w:rsidRDefault="008344B6" w:rsidP="008344B6">
      <w:pPr>
        <w:pStyle w:val="Heading3"/>
        <w:rPr>
          <w:b/>
        </w:rPr>
      </w:pPr>
      <w:r w:rsidRPr="00C62488">
        <w:rPr>
          <w:b/>
          <w:color w:val="00B0F0"/>
          <w:sz w:val="22"/>
        </w:rPr>
        <w:t xml:space="preserve">Question </w:t>
      </w:r>
      <w:r w:rsidR="00B47B21">
        <w:rPr>
          <w:b/>
          <w:color w:val="00B0F0"/>
          <w:sz w:val="22"/>
        </w:rPr>
        <w:t>1</w:t>
      </w:r>
      <w:r w:rsidR="006B542B">
        <w:rPr>
          <w:b/>
          <w:color w:val="00B0F0"/>
          <w:sz w:val="22"/>
        </w:rPr>
        <w:t>6</w:t>
      </w:r>
      <w:r w:rsidRPr="00C62488">
        <w:rPr>
          <w:b/>
        </w:rPr>
        <w:t xml:space="preserve"> </w:t>
      </w:r>
    </w:p>
    <w:p w14:paraId="1D8D578A" w14:textId="3FB9F84E" w:rsidR="008344B6" w:rsidRDefault="008344B6" w:rsidP="008344B6">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for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without mandating the UEs to enter RRC connected mode</w:t>
      </w:r>
      <w:r w:rsidRPr="00DD0A3C">
        <w:rPr>
          <w:rFonts w:ascii="Arial" w:eastAsia="MS Mincho" w:hAnsi="Arial" w:cs="Arial"/>
          <w:color w:val="00B0F0"/>
          <w:lang w:eastAsia="ja-JP"/>
        </w:rPr>
        <w:t>?</w:t>
      </w:r>
    </w:p>
    <w:p w14:paraId="52640719" w14:textId="77777777" w:rsidR="008344B6" w:rsidRDefault="008344B6" w:rsidP="008344B6">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344B6" w14:paraId="400E15B8" w14:textId="77777777" w:rsidTr="00E85584">
        <w:tc>
          <w:tcPr>
            <w:tcW w:w="2120" w:type="dxa"/>
            <w:shd w:val="clear" w:color="auto" w:fill="BFBFBF" w:themeFill="background1" w:themeFillShade="BF"/>
          </w:tcPr>
          <w:p w14:paraId="62712C3C" w14:textId="77777777" w:rsidR="008344B6" w:rsidRDefault="008344B6"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ABAF80D" w14:textId="77777777" w:rsidR="008344B6" w:rsidRDefault="008344B6"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1CAE708" w14:textId="77777777" w:rsidR="008344B6" w:rsidRDefault="008344B6" w:rsidP="00E85584">
            <w:pPr>
              <w:pStyle w:val="BodyText"/>
              <w:rPr>
                <w:rFonts w:ascii="Arial" w:hAnsi="Arial" w:cs="Arial"/>
              </w:rPr>
            </w:pPr>
            <w:r>
              <w:rPr>
                <w:rFonts w:ascii="Arial" w:hAnsi="Arial" w:cs="Arial"/>
              </w:rPr>
              <w:t>Comments</w:t>
            </w:r>
          </w:p>
        </w:tc>
      </w:tr>
      <w:tr w:rsidR="008344B6" w14:paraId="251CCE1A" w14:textId="77777777" w:rsidTr="00E85584">
        <w:tc>
          <w:tcPr>
            <w:tcW w:w="2120" w:type="dxa"/>
          </w:tcPr>
          <w:p w14:paraId="7763F853" w14:textId="77777777" w:rsidR="008344B6" w:rsidRDefault="008344B6" w:rsidP="00E85584">
            <w:pPr>
              <w:rPr>
                <w:lang w:val="en-GB"/>
              </w:rPr>
            </w:pPr>
          </w:p>
        </w:tc>
        <w:tc>
          <w:tcPr>
            <w:tcW w:w="1842" w:type="dxa"/>
          </w:tcPr>
          <w:p w14:paraId="513A891A" w14:textId="77777777" w:rsidR="008344B6" w:rsidRDefault="008344B6" w:rsidP="00E85584">
            <w:pPr>
              <w:rPr>
                <w:lang w:val="en-GB"/>
              </w:rPr>
            </w:pPr>
          </w:p>
        </w:tc>
        <w:tc>
          <w:tcPr>
            <w:tcW w:w="5659" w:type="dxa"/>
          </w:tcPr>
          <w:p w14:paraId="4DAA9B83" w14:textId="77777777" w:rsidR="008344B6" w:rsidRDefault="008344B6" w:rsidP="00E85584">
            <w:pPr>
              <w:rPr>
                <w:lang w:val="en-GB"/>
              </w:rPr>
            </w:pPr>
          </w:p>
        </w:tc>
      </w:tr>
      <w:tr w:rsidR="008344B6" w14:paraId="1BD10D96" w14:textId="77777777" w:rsidTr="00E85584">
        <w:tc>
          <w:tcPr>
            <w:tcW w:w="2120" w:type="dxa"/>
          </w:tcPr>
          <w:p w14:paraId="5D1B894B" w14:textId="77777777" w:rsidR="008344B6" w:rsidRDefault="008344B6" w:rsidP="00E85584"/>
        </w:tc>
        <w:tc>
          <w:tcPr>
            <w:tcW w:w="1842" w:type="dxa"/>
          </w:tcPr>
          <w:p w14:paraId="046EF7E3" w14:textId="77777777" w:rsidR="008344B6" w:rsidRDefault="008344B6" w:rsidP="00E85584"/>
        </w:tc>
        <w:tc>
          <w:tcPr>
            <w:tcW w:w="5659" w:type="dxa"/>
          </w:tcPr>
          <w:p w14:paraId="302879AF" w14:textId="77777777" w:rsidR="008344B6" w:rsidRDefault="008344B6" w:rsidP="00E85584"/>
        </w:tc>
      </w:tr>
      <w:tr w:rsidR="008344B6" w14:paraId="6BF8DFB2" w14:textId="77777777" w:rsidTr="00E85584">
        <w:tc>
          <w:tcPr>
            <w:tcW w:w="2120" w:type="dxa"/>
          </w:tcPr>
          <w:p w14:paraId="3E02F342" w14:textId="77777777" w:rsidR="008344B6" w:rsidRDefault="008344B6" w:rsidP="00E85584"/>
        </w:tc>
        <w:tc>
          <w:tcPr>
            <w:tcW w:w="1842" w:type="dxa"/>
          </w:tcPr>
          <w:p w14:paraId="123AF48F" w14:textId="77777777" w:rsidR="008344B6" w:rsidRDefault="008344B6" w:rsidP="00E85584"/>
        </w:tc>
        <w:tc>
          <w:tcPr>
            <w:tcW w:w="5659" w:type="dxa"/>
          </w:tcPr>
          <w:p w14:paraId="7AC4D3A8" w14:textId="77777777" w:rsidR="008344B6" w:rsidRDefault="008344B6" w:rsidP="00E85584"/>
        </w:tc>
      </w:tr>
      <w:tr w:rsidR="008344B6" w14:paraId="0DC4D908" w14:textId="77777777" w:rsidTr="00E85584">
        <w:tc>
          <w:tcPr>
            <w:tcW w:w="2120" w:type="dxa"/>
          </w:tcPr>
          <w:p w14:paraId="45AA9FAF" w14:textId="77777777" w:rsidR="008344B6" w:rsidRDefault="008344B6" w:rsidP="00E85584"/>
        </w:tc>
        <w:tc>
          <w:tcPr>
            <w:tcW w:w="1842" w:type="dxa"/>
          </w:tcPr>
          <w:p w14:paraId="3DBCC554" w14:textId="77777777" w:rsidR="008344B6" w:rsidRDefault="008344B6" w:rsidP="00E85584"/>
        </w:tc>
        <w:tc>
          <w:tcPr>
            <w:tcW w:w="5659" w:type="dxa"/>
          </w:tcPr>
          <w:p w14:paraId="0DEB0FAB" w14:textId="77777777" w:rsidR="008344B6" w:rsidRDefault="008344B6" w:rsidP="00E85584"/>
        </w:tc>
      </w:tr>
      <w:tr w:rsidR="008344B6" w14:paraId="6010F561" w14:textId="77777777" w:rsidTr="00E85584">
        <w:tc>
          <w:tcPr>
            <w:tcW w:w="2120" w:type="dxa"/>
          </w:tcPr>
          <w:p w14:paraId="53C6CD70" w14:textId="77777777" w:rsidR="008344B6" w:rsidRDefault="008344B6" w:rsidP="00E85584"/>
        </w:tc>
        <w:tc>
          <w:tcPr>
            <w:tcW w:w="1842" w:type="dxa"/>
          </w:tcPr>
          <w:p w14:paraId="0CC4311C" w14:textId="77777777" w:rsidR="008344B6" w:rsidRDefault="008344B6" w:rsidP="00E85584"/>
        </w:tc>
        <w:tc>
          <w:tcPr>
            <w:tcW w:w="5659" w:type="dxa"/>
          </w:tcPr>
          <w:p w14:paraId="5D9CB678" w14:textId="77777777" w:rsidR="008344B6" w:rsidRDefault="008344B6" w:rsidP="00E85584"/>
        </w:tc>
      </w:tr>
      <w:tr w:rsidR="008344B6" w14:paraId="19D294EA" w14:textId="77777777" w:rsidTr="00E85584">
        <w:tc>
          <w:tcPr>
            <w:tcW w:w="2120" w:type="dxa"/>
          </w:tcPr>
          <w:p w14:paraId="05A277A3" w14:textId="77777777" w:rsidR="008344B6" w:rsidRDefault="008344B6" w:rsidP="00E85584"/>
        </w:tc>
        <w:tc>
          <w:tcPr>
            <w:tcW w:w="1842" w:type="dxa"/>
          </w:tcPr>
          <w:p w14:paraId="44D4632F" w14:textId="77777777" w:rsidR="008344B6" w:rsidRDefault="008344B6" w:rsidP="00E85584"/>
        </w:tc>
        <w:tc>
          <w:tcPr>
            <w:tcW w:w="5659" w:type="dxa"/>
          </w:tcPr>
          <w:p w14:paraId="22EDDA0B" w14:textId="77777777" w:rsidR="008344B6" w:rsidRDefault="008344B6" w:rsidP="00E85584"/>
        </w:tc>
      </w:tr>
    </w:tbl>
    <w:p w14:paraId="34389DD8" w14:textId="77777777" w:rsidR="008344B6" w:rsidRDefault="008344B6" w:rsidP="00691307">
      <w:pPr>
        <w:spacing w:before="120" w:after="120"/>
        <w:rPr>
          <w:rFonts w:ascii="Arial" w:eastAsia="MS Mincho" w:hAnsi="Arial" w:cs="Arial"/>
          <w:lang w:val="en-GB" w:eastAsia="ja-JP"/>
        </w:rPr>
      </w:pPr>
    </w:p>
    <w:p w14:paraId="4120F825" w14:textId="29767861" w:rsidR="00EF1E1A" w:rsidRDefault="003E6185" w:rsidP="00EF1E1A">
      <w:pPr>
        <w:pStyle w:val="Heading2"/>
        <w:tabs>
          <w:tab w:val="left" w:pos="432"/>
          <w:tab w:val="left" w:pos="1091"/>
        </w:tabs>
        <w:spacing w:line="259" w:lineRule="auto"/>
        <w:ind w:left="663" w:hanging="663"/>
        <w:rPr>
          <w:rFonts w:cs="Arial"/>
        </w:rPr>
      </w:pPr>
      <w:r>
        <w:rPr>
          <w:rFonts w:eastAsia="MS Mincho" w:cs="Arial"/>
          <w:lang w:eastAsia="ja-JP"/>
        </w:rPr>
        <w:t xml:space="preserve">5.2 </w:t>
      </w:r>
      <w:r w:rsidR="003838B6" w:rsidRPr="003838B6">
        <w:rPr>
          <w:rFonts w:eastAsia="MS Mincho" w:cs="Arial"/>
          <w:lang w:eastAsia="ja-JP"/>
        </w:rPr>
        <w:t>Int</w:t>
      </w:r>
      <w:r w:rsidR="006453CB">
        <w:rPr>
          <w:rFonts w:eastAsia="MS Mincho" w:cs="Arial"/>
          <w:lang w:eastAsia="ja-JP"/>
        </w:rPr>
        <w:t>eresting indication</w:t>
      </w:r>
      <w:r w:rsidR="00EF1E1A" w:rsidRPr="003838B6">
        <w:rPr>
          <w:rFonts w:eastAsia="MS Mincho" w:cs="Arial"/>
          <w:lang w:eastAsia="ja-JP"/>
        </w:rPr>
        <w:t xml:space="preserve"> </w:t>
      </w:r>
      <w:r w:rsidR="00EF1E1A">
        <w:rPr>
          <w:rFonts w:cs="Arial"/>
        </w:rPr>
        <w:t xml:space="preserve"> </w:t>
      </w:r>
    </w:p>
    <w:p w14:paraId="2B485D2B" w14:textId="3908E304" w:rsidR="00581CBA" w:rsidRDefault="00581CBA" w:rsidP="003838B6">
      <w:pPr>
        <w:spacing w:before="120" w:after="120"/>
        <w:rPr>
          <w:rFonts w:ascii="Arial" w:eastAsia="MS Mincho" w:hAnsi="Arial" w:cs="Arial"/>
          <w:lang w:val="en-GB" w:eastAsia="ja-JP"/>
        </w:rPr>
      </w:pPr>
      <w:r w:rsidRPr="003838B6">
        <w:rPr>
          <w:rFonts w:ascii="Arial" w:eastAsia="MS Mincho" w:hAnsi="Arial" w:cs="Arial"/>
          <w:lang w:val="en-GB" w:eastAsia="ja-JP"/>
        </w:rPr>
        <w:t xml:space="preserve">In LTE </w:t>
      </w:r>
      <w:proofErr w:type="spellStart"/>
      <w:r w:rsidRPr="003838B6">
        <w:rPr>
          <w:rFonts w:ascii="Arial" w:eastAsia="MS Mincho" w:hAnsi="Arial" w:cs="Arial"/>
          <w:lang w:val="en-GB" w:eastAsia="ja-JP"/>
        </w:rPr>
        <w:t>eMBMS</w:t>
      </w:r>
      <w:proofErr w:type="spellEnd"/>
      <w:r>
        <w:rPr>
          <w:rFonts w:ascii="Arial" w:eastAsia="MS Mincho" w:hAnsi="Arial" w:cs="Arial"/>
          <w:lang w:val="en-GB" w:eastAsia="ja-JP"/>
        </w:rPr>
        <w:t>/SC-PTM, t</w:t>
      </w:r>
      <w:r w:rsidRPr="000D4EDB">
        <w:rPr>
          <w:rFonts w:ascii="Arial" w:eastAsia="MS Mincho" w:hAnsi="Arial" w:cs="Arial"/>
          <w:lang w:val="en-GB" w:eastAsia="ja-JP"/>
        </w:rPr>
        <w:t xml:space="preserve">he purpose of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w:t>
      </w:r>
      <w:r w:rsidRPr="000D4EDB">
        <w:rPr>
          <w:rFonts w:ascii="Arial" w:eastAsia="MS Mincho" w:hAnsi="Arial" w:cs="Arial"/>
          <w:lang w:val="en-GB" w:eastAsia="ja-JP"/>
        </w:rPr>
        <w:t>procedure is to inform E-UTRAN that the UE is receiving or is interested to receive MBMS via an MRB, and if so, to inform E-UTRAN about the priority of MBMS versus unicast reception.</w:t>
      </w:r>
      <w:r>
        <w:rPr>
          <w:rFonts w:ascii="Arial" w:eastAsia="MS Mincho" w:hAnsi="Arial" w:cs="Arial"/>
          <w:lang w:val="en-GB" w:eastAsia="ja-JP"/>
        </w:rPr>
        <w:t xml:space="preserve"> </w:t>
      </w:r>
    </w:p>
    <w:p w14:paraId="50EEF2BD" w14:textId="493AFA75" w:rsidR="003838B6" w:rsidRDefault="00581CBA" w:rsidP="003838B6">
      <w:pPr>
        <w:spacing w:before="120" w:after="120"/>
        <w:rPr>
          <w:rFonts w:ascii="Arial" w:eastAsia="MS Mincho" w:hAnsi="Arial" w:cs="Arial"/>
          <w:lang w:val="en-GB" w:eastAsia="ja-JP"/>
        </w:rPr>
      </w:pPr>
      <w:r>
        <w:rPr>
          <w:rFonts w:ascii="Arial" w:eastAsia="MS Mincho" w:hAnsi="Arial" w:cs="Arial"/>
          <w:lang w:val="en-GB" w:eastAsia="ja-JP"/>
        </w:rPr>
        <w:t xml:space="preserve">As can be seen, the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w:t>
      </w:r>
      <w:r w:rsidRPr="000D4EDB">
        <w:rPr>
          <w:rFonts w:ascii="Arial" w:eastAsia="MS Mincho" w:hAnsi="Arial" w:cs="Arial"/>
          <w:lang w:val="en-GB" w:eastAsia="ja-JP"/>
        </w:rPr>
        <w:t>procedure</w:t>
      </w:r>
      <w:r>
        <w:rPr>
          <w:rFonts w:ascii="Arial" w:eastAsia="MS Mincho" w:hAnsi="Arial" w:cs="Arial"/>
          <w:lang w:val="en-GB" w:eastAsia="ja-JP"/>
        </w:rPr>
        <w:t xml:space="preserve"> is different from counting procedure. Furthermore, i</w:t>
      </w:r>
      <w:r w:rsidRPr="003838B6">
        <w:rPr>
          <w:rFonts w:ascii="Arial" w:eastAsia="MS Mincho" w:hAnsi="Arial" w:cs="Arial"/>
          <w:lang w:val="en-GB" w:eastAsia="ja-JP"/>
        </w:rPr>
        <w:t xml:space="preserve">n LTE </w:t>
      </w:r>
      <w:proofErr w:type="spellStart"/>
      <w:r w:rsidRPr="003838B6">
        <w:rPr>
          <w:rFonts w:ascii="Arial" w:eastAsia="MS Mincho" w:hAnsi="Arial" w:cs="Arial"/>
          <w:lang w:val="en-GB" w:eastAsia="ja-JP"/>
        </w:rPr>
        <w:t>eMBMS</w:t>
      </w:r>
      <w:proofErr w:type="spellEnd"/>
      <w:r>
        <w:rPr>
          <w:rFonts w:ascii="Arial" w:eastAsia="MS Mincho" w:hAnsi="Arial" w:cs="Arial"/>
          <w:lang w:val="en-GB" w:eastAsia="ja-JP"/>
        </w:rPr>
        <w:t xml:space="preserve">/SC-PTM, </w:t>
      </w:r>
      <w:r w:rsidRPr="00581CBA">
        <w:rPr>
          <w:rFonts w:ascii="Arial" w:eastAsia="MS Mincho" w:hAnsi="Arial" w:cs="Arial"/>
          <w:lang w:val="en-GB" w:eastAsia="ja-JP"/>
        </w:rPr>
        <w:t>UE</w:t>
      </w:r>
      <w:r>
        <w:rPr>
          <w:rFonts w:ascii="Arial" w:eastAsia="MS Mincho" w:hAnsi="Arial" w:cs="Arial"/>
          <w:lang w:val="en-GB" w:eastAsia="ja-JP"/>
        </w:rPr>
        <w:t>s</w:t>
      </w:r>
      <w:r w:rsidRPr="00581CBA">
        <w:rPr>
          <w:rFonts w:ascii="Arial" w:eastAsia="MS Mincho" w:hAnsi="Arial" w:cs="Arial"/>
          <w:lang w:val="en-GB" w:eastAsia="ja-JP"/>
        </w:rPr>
        <w:t xml:space="preserve"> in RRC_CONNECTED is allowed to send the </w:t>
      </w:r>
      <w:proofErr w:type="spellStart"/>
      <w:r w:rsidRPr="00581CBA">
        <w:rPr>
          <w:rFonts w:ascii="Arial" w:eastAsia="MS Mincho" w:hAnsi="Arial" w:cs="Arial"/>
          <w:lang w:val="en-GB" w:eastAsia="ja-JP"/>
        </w:rPr>
        <w:t>MBMSInterestIndication</w:t>
      </w:r>
      <w:proofErr w:type="spellEnd"/>
      <w:r w:rsidRPr="00581CBA">
        <w:rPr>
          <w:rFonts w:ascii="Arial" w:eastAsia="MS Mincho" w:hAnsi="Arial" w:cs="Arial"/>
          <w:lang w:val="en-GB" w:eastAsia="ja-JP"/>
        </w:rPr>
        <w:t xml:space="preserve"> message </w:t>
      </w:r>
      <w:r>
        <w:rPr>
          <w:rFonts w:ascii="Arial" w:eastAsia="MS Mincho" w:hAnsi="Arial" w:cs="Arial"/>
          <w:lang w:val="en-GB" w:eastAsia="ja-JP"/>
        </w:rPr>
        <w:t xml:space="preserve">at </w:t>
      </w:r>
      <w:r w:rsidRPr="00581CBA">
        <w:rPr>
          <w:rFonts w:ascii="Arial" w:eastAsia="MS Mincho" w:hAnsi="Arial" w:cs="Arial"/>
          <w:lang w:val="en-GB" w:eastAsia="ja-JP"/>
        </w:rPr>
        <w:t>any time</w:t>
      </w:r>
      <w:r>
        <w:rPr>
          <w:rFonts w:ascii="Arial" w:eastAsia="MS Mincho" w:hAnsi="Arial" w:cs="Arial"/>
          <w:lang w:val="en-GB" w:eastAsia="ja-JP"/>
        </w:rPr>
        <w:t xml:space="preserve">. It </w:t>
      </w:r>
      <w:r w:rsidR="003838B6" w:rsidRPr="003838B6">
        <w:rPr>
          <w:rFonts w:ascii="Arial" w:eastAsia="MS Mincho" w:hAnsi="Arial" w:cs="Arial"/>
          <w:lang w:val="en-GB" w:eastAsia="ja-JP"/>
        </w:rPr>
        <w:t>contains the information related to MBMS frequencies of interest, MBMS services of interest, MBMS priority</w:t>
      </w:r>
      <w:r w:rsidR="007314E4">
        <w:rPr>
          <w:rFonts w:ascii="Arial" w:eastAsia="MS Mincho" w:hAnsi="Arial" w:cs="Arial"/>
          <w:lang w:val="en-GB" w:eastAsia="ja-JP"/>
        </w:rPr>
        <w:t>, etc</w:t>
      </w:r>
      <w:r w:rsidR="003838B6" w:rsidRPr="003838B6">
        <w:rPr>
          <w:rFonts w:ascii="Arial" w:eastAsia="MS Mincho" w:hAnsi="Arial" w:cs="Arial"/>
          <w:lang w:val="en-GB" w:eastAsia="ja-JP"/>
        </w:rPr>
        <w:t>.</w:t>
      </w:r>
      <w:r w:rsidR="007314E4">
        <w:rPr>
          <w:rFonts w:ascii="Arial" w:eastAsia="MS Mincho" w:hAnsi="Arial" w:cs="Arial"/>
          <w:lang w:val="en-GB" w:eastAsia="ja-JP"/>
        </w:rPr>
        <w:t xml:space="preserve">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(MII) procedure </w:t>
      </w:r>
      <w:r w:rsidR="007314E4" w:rsidRPr="003838B6">
        <w:rPr>
          <w:rFonts w:ascii="Arial" w:eastAsia="MS Mincho" w:hAnsi="Arial" w:cs="Arial"/>
          <w:lang w:val="en-GB" w:eastAsia="ja-JP"/>
        </w:rPr>
        <w:t xml:space="preserve">is mainly used for the network to ensure that the UE can continue to receive its service of interest while in </w:t>
      </w:r>
      <w:r w:rsidR="0030647B" w:rsidRPr="003838B6">
        <w:rPr>
          <w:rFonts w:ascii="Arial" w:eastAsia="MS Mincho" w:hAnsi="Arial" w:cs="Arial"/>
          <w:lang w:val="en-GB" w:eastAsia="ja-JP"/>
        </w:rPr>
        <w:t>connected</w:t>
      </w:r>
      <w:r w:rsidR="007314E4">
        <w:rPr>
          <w:rFonts w:ascii="Arial" w:eastAsia="MS Mincho" w:hAnsi="Arial" w:cs="Arial"/>
          <w:lang w:val="en-GB" w:eastAsia="ja-JP"/>
        </w:rPr>
        <w:t xml:space="preserve"> mode</w:t>
      </w:r>
      <w:r w:rsidR="0030647B">
        <w:rPr>
          <w:rFonts w:ascii="Arial" w:eastAsia="MS Mincho" w:hAnsi="Arial" w:cs="Arial"/>
          <w:lang w:val="en-GB" w:eastAsia="ja-JP"/>
        </w:rPr>
        <w:t xml:space="preserve">. </w:t>
      </w:r>
    </w:p>
    <w:p w14:paraId="79E315AC" w14:textId="09FFAE99" w:rsidR="003838B6" w:rsidRDefault="0030647B" w:rsidP="003838B6">
      <w:pPr>
        <w:spacing w:before="120" w:after="120"/>
        <w:rPr>
          <w:rFonts w:ascii="Arial" w:eastAsia="MS Mincho" w:hAnsi="Arial" w:cs="Arial"/>
          <w:lang w:val="en-GB" w:eastAsia="ja-JP"/>
        </w:rPr>
      </w:pPr>
      <w:r w:rsidRPr="003838B6">
        <w:rPr>
          <w:rFonts w:ascii="Arial" w:eastAsia="MS Mincho" w:hAnsi="Arial" w:cs="Arial"/>
          <w:lang w:val="en-GB" w:eastAsia="ja-JP"/>
        </w:rPr>
        <w:t xml:space="preserve">In LTE </w:t>
      </w:r>
      <w:proofErr w:type="spellStart"/>
      <w:r w:rsidRPr="003838B6">
        <w:rPr>
          <w:rFonts w:ascii="Arial" w:eastAsia="MS Mincho" w:hAnsi="Arial" w:cs="Arial"/>
          <w:lang w:val="en-GB" w:eastAsia="ja-JP"/>
        </w:rPr>
        <w:t>eMBMS</w:t>
      </w:r>
      <w:proofErr w:type="spellEnd"/>
      <w:r>
        <w:rPr>
          <w:rFonts w:ascii="Arial" w:eastAsia="MS Mincho" w:hAnsi="Arial" w:cs="Arial"/>
          <w:lang w:val="en-GB" w:eastAsia="ja-JP"/>
        </w:rPr>
        <w:t>/SC-PTM</w:t>
      </w:r>
      <w:r w:rsidRPr="003838B6">
        <w:rPr>
          <w:rFonts w:ascii="Arial" w:eastAsia="MS Mincho" w:hAnsi="Arial" w:cs="Arial"/>
          <w:lang w:val="en-GB" w:eastAsia="ja-JP"/>
        </w:rPr>
        <w:t xml:space="preserve">, MII </w:t>
      </w:r>
      <w:r>
        <w:rPr>
          <w:rFonts w:ascii="Arial" w:eastAsia="MS Mincho" w:hAnsi="Arial" w:cs="Arial"/>
          <w:lang w:val="en-GB" w:eastAsia="ja-JP"/>
        </w:rPr>
        <w:t>cannot</w:t>
      </w:r>
      <w:r w:rsidRPr="003838B6">
        <w:rPr>
          <w:rFonts w:ascii="Arial" w:eastAsia="MS Mincho" w:hAnsi="Arial" w:cs="Arial"/>
          <w:lang w:val="en-GB" w:eastAsia="ja-JP"/>
        </w:rPr>
        <w:t xml:space="preserve"> collect the information from UEs in IDLE</w:t>
      </w:r>
      <w:r>
        <w:rPr>
          <w:rFonts w:ascii="Arial" w:eastAsia="MS Mincho" w:hAnsi="Arial" w:cs="Arial"/>
          <w:lang w:val="en-GB" w:eastAsia="ja-JP"/>
        </w:rPr>
        <w:t xml:space="preserve"> mode</w:t>
      </w:r>
      <w:r w:rsidRPr="003838B6">
        <w:rPr>
          <w:rFonts w:ascii="Arial" w:eastAsia="MS Mincho" w:hAnsi="Arial" w:cs="Arial"/>
          <w:lang w:val="en-GB" w:eastAsia="ja-JP"/>
        </w:rPr>
        <w:t xml:space="preserve">, even though the majority of UEs </w:t>
      </w:r>
      <w:r w:rsidR="00263F04">
        <w:rPr>
          <w:rFonts w:ascii="Arial" w:eastAsia="MS Mincho" w:hAnsi="Arial" w:cs="Arial"/>
          <w:lang w:val="en-GB" w:eastAsia="ja-JP"/>
        </w:rPr>
        <w:t>may receive</w:t>
      </w:r>
      <w:r w:rsidRPr="003838B6">
        <w:rPr>
          <w:rFonts w:ascii="Arial" w:eastAsia="MS Mincho" w:hAnsi="Arial" w:cs="Arial"/>
          <w:lang w:val="en-GB" w:eastAsia="ja-JP"/>
        </w:rPr>
        <w:t xml:space="preserve"> the broadcast services in IDLE</w:t>
      </w:r>
      <w:r w:rsidR="00263F04">
        <w:rPr>
          <w:rFonts w:ascii="Arial" w:eastAsia="MS Mincho" w:hAnsi="Arial" w:cs="Arial"/>
          <w:lang w:val="en-GB" w:eastAsia="ja-JP"/>
        </w:rPr>
        <w:t xml:space="preserve"> mode</w:t>
      </w:r>
      <w:r w:rsidRPr="003838B6">
        <w:rPr>
          <w:rFonts w:ascii="Arial" w:eastAsia="MS Mincho" w:hAnsi="Arial" w:cs="Arial"/>
          <w:lang w:val="en-GB" w:eastAsia="ja-JP"/>
        </w:rPr>
        <w:t xml:space="preserve">. </w:t>
      </w:r>
    </w:p>
    <w:p w14:paraId="30D9DF3A" w14:textId="07AF8439" w:rsidR="00263F04" w:rsidRDefault="00475B5B" w:rsidP="003838B6">
      <w:pPr>
        <w:spacing w:before="120" w:after="120"/>
        <w:rPr>
          <w:rFonts w:ascii="Arial" w:eastAsia="MS Mincho" w:hAnsi="Arial" w:cs="Arial"/>
          <w:lang w:val="en-GB" w:eastAsia="ja-JP"/>
        </w:rPr>
      </w:pPr>
      <w:r>
        <w:rPr>
          <w:rFonts w:ascii="Arial" w:eastAsia="MS Mincho" w:hAnsi="Arial" w:cs="Arial"/>
          <w:lang w:val="en-GB" w:eastAsia="ja-JP"/>
        </w:rPr>
        <w:t>According to the email discussion</w:t>
      </w:r>
      <w:r w:rsidR="0088230E">
        <w:rPr>
          <w:rFonts w:ascii="Arial" w:eastAsia="MS Mincho" w:hAnsi="Arial" w:cs="Arial"/>
          <w:lang w:val="en-GB" w:eastAsia="ja-JP"/>
        </w:rPr>
        <w:t xml:space="preserve"> [</w:t>
      </w:r>
      <w:r w:rsidR="0088230E" w:rsidRPr="00BB6B47">
        <w:rPr>
          <w:rFonts w:ascii="Arial" w:hAnsi="Arial" w:cs="Arial"/>
        </w:rPr>
        <w:t>Post111-e</w:t>
      </w:r>
      <w:r w:rsidR="0088230E">
        <w:rPr>
          <w:rFonts w:ascii="Arial" w:hAnsi="Arial" w:cs="Arial"/>
        </w:rPr>
        <w:t>][</w:t>
      </w:r>
      <w:r w:rsidR="0088230E" w:rsidRPr="00BB6B47">
        <w:rPr>
          <w:rFonts w:ascii="Arial" w:hAnsi="Arial" w:cs="Arial"/>
        </w:rPr>
        <w:t>906</w:t>
      </w:r>
      <w:r w:rsidR="0088230E">
        <w:rPr>
          <w:rFonts w:ascii="Arial" w:eastAsia="MS Mincho" w:hAnsi="Arial" w:cs="Arial"/>
          <w:lang w:val="en-GB" w:eastAsia="ja-JP"/>
        </w:rPr>
        <w:t>] and company contribution submitted to RAN2#112e</w:t>
      </w:r>
      <w:r>
        <w:rPr>
          <w:rFonts w:ascii="Arial" w:eastAsia="MS Mincho" w:hAnsi="Arial" w:cs="Arial"/>
          <w:lang w:val="en-GB" w:eastAsia="ja-JP"/>
        </w:rPr>
        <w:t>,</w:t>
      </w:r>
      <w:r w:rsidR="0088230E">
        <w:rPr>
          <w:rFonts w:ascii="Arial" w:eastAsia="MS Mincho" w:hAnsi="Arial" w:cs="Arial"/>
          <w:lang w:val="en-GB" w:eastAsia="ja-JP"/>
        </w:rPr>
        <w:t xml:space="preserve"> s</w:t>
      </w:r>
      <w:r w:rsidR="00263F04">
        <w:rPr>
          <w:rFonts w:ascii="Arial" w:eastAsia="MS Mincho" w:hAnsi="Arial" w:cs="Arial"/>
          <w:lang w:val="en-GB" w:eastAsia="ja-JP"/>
        </w:rPr>
        <w:t xml:space="preserve">ome companies think that </w:t>
      </w:r>
      <w:r w:rsidR="00263F04" w:rsidRPr="003838B6">
        <w:rPr>
          <w:rFonts w:ascii="Arial" w:eastAsia="MS Mincho" w:hAnsi="Arial" w:cs="Arial"/>
          <w:lang w:val="en-GB" w:eastAsia="ja-JP"/>
        </w:rPr>
        <w:t xml:space="preserve">unnecessary PTM transmissions </w:t>
      </w:r>
      <w:r w:rsidR="00263F04">
        <w:rPr>
          <w:rFonts w:ascii="Arial" w:eastAsia="MS Mincho" w:hAnsi="Arial" w:cs="Arial"/>
          <w:lang w:val="en-GB" w:eastAsia="ja-JP"/>
        </w:rPr>
        <w:t>can</w:t>
      </w:r>
      <w:r w:rsidR="00263F04" w:rsidRPr="003838B6">
        <w:rPr>
          <w:rFonts w:ascii="Arial" w:eastAsia="MS Mincho" w:hAnsi="Arial" w:cs="Arial"/>
          <w:lang w:val="en-GB" w:eastAsia="ja-JP"/>
        </w:rPr>
        <w:t xml:space="preserve"> be avoided if the </w:t>
      </w:r>
      <w:r w:rsidR="00263F04">
        <w:rPr>
          <w:rFonts w:ascii="Arial" w:eastAsia="MS Mincho" w:hAnsi="Arial" w:cs="Arial"/>
          <w:lang w:val="en-GB" w:eastAsia="ja-JP"/>
        </w:rPr>
        <w:t>cell</w:t>
      </w:r>
      <w:r w:rsidR="00263F04" w:rsidRPr="003838B6">
        <w:rPr>
          <w:rFonts w:ascii="Arial" w:eastAsia="MS Mincho" w:hAnsi="Arial" w:cs="Arial"/>
          <w:lang w:val="en-GB" w:eastAsia="ja-JP"/>
        </w:rPr>
        <w:t xml:space="preserve"> knows the interests of UEs in IDLE/INACTIVE.</w:t>
      </w:r>
      <w:r w:rsidR="00263F04">
        <w:rPr>
          <w:rFonts w:ascii="Arial" w:eastAsia="MS Mincho" w:hAnsi="Arial" w:cs="Arial"/>
          <w:lang w:val="en-GB" w:eastAsia="ja-JP"/>
        </w:rPr>
        <w:t xml:space="preserve"> </w:t>
      </w:r>
      <w:r w:rsidR="0088230E">
        <w:rPr>
          <w:rFonts w:ascii="Arial" w:eastAsia="MS Mincho" w:hAnsi="Arial" w:cs="Arial"/>
          <w:lang w:val="en-GB" w:eastAsia="ja-JP"/>
        </w:rPr>
        <w:t>However, s</w:t>
      </w:r>
      <w:r w:rsidRPr="00475B5B">
        <w:rPr>
          <w:rFonts w:ascii="Arial" w:eastAsia="MS Mincho" w:hAnsi="Arial" w:cs="Arial"/>
          <w:lang w:val="en-GB" w:eastAsia="ja-JP"/>
        </w:rPr>
        <w:t>ome companies have concerns about the complexity and signal</w:t>
      </w:r>
      <w:r w:rsidR="0088230E">
        <w:rPr>
          <w:rFonts w:ascii="Arial" w:eastAsia="MS Mincho" w:hAnsi="Arial" w:cs="Arial"/>
          <w:lang w:val="en-GB" w:eastAsia="ja-JP"/>
        </w:rPr>
        <w:t>l</w:t>
      </w:r>
      <w:r w:rsidRPr="00475B5B">
        <w:rPr>
          <w:rFonts w:ascii="Arial" w:eastAsia="MS Mincho" w:hAnsi="Arial" w:cs="Arial"/>
          <w:lang w:val="en-GB" w:eastAsia="ja-JP"/>
        </w:rPr>
        <w:t>ing overhead of UE interest indication from UE in idle/inactive mode.</w:t>
      </w:r>
    </w:p>
    <w:p w14:paraId="0C193AA7" w14:textId="012034E4" w:rsidR="00581CBA" w:rsidRPr="003838B6" w:rsidRDefault="00581CBA" w:rsidP="003838B6">
      <w:pPr>
        <w:spacing w:before="120" w:after="120"/>
        <w:rPr>
          <w:rFonts w:ascii="Arial" w:eastAsia="MS Mincho" w:hAnsi="Arial" w:cs="Arial"/>
          <w:lang w:val="en-GB" w:eastAsia="ja-JP"/>
        </w:rPr>
      </w:pPr>
      <w:r>
        <w:rPr>
          <w:rFonts w:ascii="Arial" w:eastAsia="MS Mincho" w:hAnsi="Arial" w:cs="Arial"/>
          <w:lang w:val="en-GB" w:eastAsia="ja-JP"/>
        </w:rPr>
        <w:t>For NR MBS delivery mode 2, there may be both connected UEs and Idle/Inactive mode UEs. S</w:t>
      </w:r>
      <w:r w:rsidR="0086018F">
        <w:rPr>
          <w:rFonts w:ascii="Arial" w:eastAsia="MS Mincho" w:hAnsi="Arial" w:cs="Arial"/>
          <w:lang w:val="en-GB" w:eastAsia="ja-JP"/>
        </w:rPr>
        <w:t>o</w:t>
      </w:r>
      <w:r>
        <w:rPr>
          <w:rFonts w:ascii="Arial" w:eastAsia="MS Mincho" w:hAnsi="Arial" w:cs="Arial"/>
          <w:lang w:val="en-GB" w:eastAsia="ja-JP"/>
        </w:rPr>
        <w:t xml:space="preserve"> then RAN2 can separate the discussion for connected UEs and Idle/Inactive mode UEs. </w:t>
      </w:r>
    </w:p>
    <w:p w14:paraId="3F8E18FB" w14:textId="39F6A225" w:rsidR="0088230E" w:rsidRPr="00C62488" w:rsidRDefault="0088230E" w:rsidP="0088230E">
      <w:pPr>
        <w:pStyle w:val="Heading3"/>
        <w:rPr>
          <w:b/>
        </w:rPr>
      </w:pPr>
      <w:r w:rsidRPr="00C62488">
        <w:rPr>
          <w:b/>
          <w:color w:val="00B0F0"/>
          <w:sz w:val="22"/>
        </w:rPr>
        <w:t xml:space="preserve">Question </w:t>
      </w:r>
      <w:r w:rsidR="00B47B21">
        <w:rPr>
          <w:b/>
          <w:color w:val="00B0F0"/>
          <w:sz w:val="22"/>
        </w:rPr>
        <w:t>1</w:t>
      </w:r>
      <w:r w:rsidR="006B542B">
        <w:rPr>
          <w:b/>
          <w:color w:val="00B0F0"/>
          <w:sz w:val="22"/>
        </w:rPr>
        <w:t>7</w:t>
      </w:r>
      <w:r w:rsidRPr="00C62488">
        <w:rPr>
          <w:b/>
        </w:rPr>
        <w:t xml:space="preserve"> </w:t>
      </w:r>
    </w:p>
    <w:p w14:paraId="49612355" w14:textId="349A7325" w:rsidR="0088230E" w:rsidRDefault="0088230E" w:rsidP="0088230E">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 is supported for UE</w:t>
      </w:r>
      <w:r>
        <w:rPr>
          <w:rFonts w:ascii="Arial" w:eastAsia="MS Mincho" w:hAnsi="Arial" w:cs="Arial"/>
          <w:color w:val="00B0F0"/>
          <w:lang w:eastAsia="ja-JP"/>
        </w:rPr>
        <w:t>s</w:t>
      </w:r>
      <w:r w:rsidRPr="0088230E">
        <w:rPr>
          <w:rFonts w:ascii="Arial" w:eastAsia="MS Mincho" w:hAnsi="Arial" w:cs="Arial"/>
          <w:color w:val="00B0F0"/>
          <w:lang w:eastAsia="ja-JP"/>
        </w:rPr>
        <w:t xml:space="preserve"> in </w:t>
      </w:r>
      <w:r w:rsidR="0086018F" w:rsidRPr="0086018F">
        <w:rPr>
          <w:rFonts w:ascii="Arial" w:eastAsia="MS Mincho" w:hAnsi="Arial" w:cs="Arial"/>
          <w:color w:val="00B0F0"/>
          <w:lang w:eastAsia="ja-JP"/>
        </w:rPr>
        <w:t xml:space="preserve">connected </w:t>
      </w:r>
      <w:r w:rsidRPr="0088230E">
        <w:rPr>
          <w:rFonts w:ascii="Arial" w:eastAsia="MS Mincho" w:hAnsi="Arial" w:cs="Arial"/>
          <w:color w:val="00B0F0"/>
          <w:lang w:eastAsia="ja-JP"/>
        </w:rPr>
        <w:t>mode</w:t>
      </w:r>
      <w:r>
        <w:rPr>
          <w:rFonts w:ascii="Arial" w:eastAsia="MS Mincho" w:hAnsi="Arial" w:cs="Arial"/>
          <w:color w:val="00B0F0"/>
          <w:lang w:eastAsia="ja-JP"/>
        </w:rPr>
        <w:t xml:space="preserve"> 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E955F07" w14:textId="77777777" w:rsidR="0088230E" w:rsidRDefault="0088230E" w:rsidP="0088230E">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8230E" w14:paraId="08A02029" w14:textId="77777777" w:rsidTr="00E85584">
        <w:tc>
          <w:tcPr>
            <w:tcW w:w="2120" w:type="dxa"/>
            <w:shd w:val="clear" w:color="auto" w:fill="BFBFBF" w:themeFill="background1" w:themeFillShade="BF"/>
          </w:tcPr>
          <w:p w14:paraId="336B5FA4" w14:textId="77777777" w:rsidR="0088230E" w:rsidRDefault="0088230E"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940F716" w14:textId="77777777" w:rsidR="0088230E" w:rsidRDefault="0088230E"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C53DF09" w14:textId="77777777" w:rsidR="0088230E" w:rsidRDefault="0088230E" w:rsidP="00E85584">
            <w:pPr>
              <w:pStyle w:val="BodyText"/>
              <w:rPr>
                <w:rFonts w:ascii="Arial" w:hAnsi="Arial" w:cs="Arial"/>
              </w:rPr>
            </w:pPr>
            <w:r>
              <w:rPr>
                <w:rFonts w:ascii="Arial" w:hAnsi="Arial" w:cs="Arial"/>
              </w:rPr>
              <w:t>Comments</w:t>
            </w:r>
          </w:p>
        </w:tc>
      </w:tr>
      <w:tr w:rsidR="0088230E" w14:paraId="7C4F5771" w14:textId="77777777" w:rsidTr="00E85584">
        <w:tc>
          <w:tcPr>
            <w:tcW w:w="2120" w:type="dxa"/>
          </w:tcPr>
          <w:p w14:paraId="01FE67BE" w14:textId="77777777" w:rsidR="0088230E" w:rsidRDefault="0088230E" w:rsidP="00E85584">
            <w:pPr>
              <w:rPr>
                <w:lang w:val="en-GB"/>
              </w:rPr>
            </w:pPr>
          </w:p>
        </w:tc>
        <w:tc>
          <w:tcPr>
            <w:tcW w:w="1842" w:type="dxa"/>
          </w:tcPr>
          <w:p w14:paraId="17DE82E6" w14:textId="77777777" w:rsidR="0088230E" w:rsidRDefault="0088230E" w:rsidP="00E85584">
            <w:pPr>
              <w:rPr>
                <w:lang w:val="en-GB"/>
              </w:rPr>
            </w:pPr>
          </w:p>
        </w:tc>
        <w:tc>
          <w:tcPr>
            <w:tcW w:w="5659" w:type="dxa"/>
          </w:tcPr>
          <w:p w14:paraId="4E505EBD" w14:textId="77777777" w:rsidR="0088230E" w:rsidRDefault="0088230E" w:rsidP="00E85584">
            <w:pPr>
              <w:rPr>
                <w:lang w:val="en-GB"/>
              </w:rPr>
            </w:pPr>
          </w:p>
        </w:tc>
      </w:tr>
      <w:tr w:rsidR="0088230E" w14:paraId="4CBFAFB3" w14:textId="77777777" w:rsidTr="00E85584">
        <w:tc>
          <w:tcPr>
            <w:tcW w:w="2120" w:type="dxa"/>
          </w:tcPr>
          <w:p w14:paraId="0ADA81A4" w14:textId="77777777" w:rsidR="0088230E" w:rsidRDefault="0088230E" w:rsidP="00E85584"/>
        </w:tc>
        <w:tc>
          <w:tcPr>
            <w:tcW w:w="1842" w:type="dxa"/>
          </w:tcPr>
          <w:p w14:paraId="7BAC2027" w14:textId="77777777" w:rsidR="0088230E" w:rsidRDefault="0088230E" w:rsidP="00E85584"/>
        </w:tc>
        <w:tc>
          <w:tcPr>
            <w:tcW w:w="5659" w:type="dxa"/>
          </w:tcPr>
          <w:p w14:paraId="155A857C" w14:textId="77777777" w:rsidR="0088230E" w:rsidRDefault="0088230E" w:rsidP="00E85584"/>
        </w:tc>
      </w:tr>
      <w:tr w:rsidR="0088230E" w14:paraId="0D417431" w14:textId="77777777" w:rsidTr="00E85584">
        <w:tc>
          <w:tcPr>
            <w:tcW w:w="2120" w:type="dxa"/>
          </w:tcPr>
          <w:p w14:paraId="70C45512" w14:textId="77777777" w:rsidR="0088230E" w:rsidRDefault="0088230E" w:rsidP="00E85584"/>
        </w:tc>
        <w:tc>
          <w:tcPr>
            <w:tcW w:w="1842" w:type="dxa"/>
          </w:tcPr>
          <w:p w14:paraId="370074B9" w14:textId="77777777" w:rsidR="0088230E" w:rsidRDefault="0088230E" w:rsidP="00E85584"/>
        </w:tc>
        <w:tc>
          <w:tcPr>
            <w:tcW w:w="5659" w:type="dxa"/>
          </w:tcPr>
          <w:p w14:paraId="278AA750" w14:textId="77777777" w:rsidR="0088230E" w:rsidRDefault="0088230E" w:rsidP="00E85584"/>
        </w:tc>
      </w:tr>
      <w:tr w:rsidR="0088230E" w14:paraId="697958C2" w14:textId="77777777" w:rsidTr="00E85584">
        <w:tc>
          <w:tcPr>
            <w:tcW w:w="2120" w:type="dxa"/>
          </w:tcPr>
          <w:p w14:paraId="23134442" w14:textId="77777777" w:rsidR="0088230E" w:rsidRDefault="0088230E" w:rsidP="00E85584"/>
        </w:tc>
        <w:tc>
          <w:tcPr>
            <w:tcW w:w="1842" w:type="dxa"/>
          </w:tcPr>
          <w:p w14:paraId="352E6441" w14:textId="77777777" w:rsidR="0088230E" w:rsidRDefault="0088230E" w:rsidP="00E85584"/>
        </w:tc>
        <w:tc>
          <w:tcPr>
            <w:tcW w:w="5659" w:type="dxa"/>
          </w:tcPr>
          <w:p w14:paraId="4FC8E801" w14:textId="77777777" w:rsidR="0088230E" w:rsidRDefault="0088230E" w:rsidP="00E85584"/>
        </w:tc>
      </w:tr>
      <w:tr w:rsidR="0088230E" w14:paraId="41C4D971" w14:textId="77777777" w:rsidTr="00E85584">
        <w:tc>
          <w:tcPr>
            <w:tcW w:w="2120" w:type="dxa"/>
          </w:tcPr>
          <w:p w14:paraId="6F4F07FB" w14:textId="77777777" w:rsidR="0088230E" w:rsidRDefault="0088230E" w:rsidP="00E85584"/>
        </w:tc>
        <w:tc>
          <w:tcPr>
            <w:tcW w:w="1842" w:type="dxa"/>
          </w:tcPr>
          <w:p w14:paraId="45F20B8A" w14:textId="77777777" w:rsidR="0088230E" w:rsidRDefault="0088230E" w:rsidP="00E85584"/>
        </w:tc>
        <w:tc>
          <w:tcPr>
            <w:tcW w:w="5659" w:type="dxa"/>
          </w:tcPr>
          <w:p w14:paraId="71B18193" w14:textId="77777777" w:rsidR="0088230E" w:rsidRDefault="0088230E" w:rsidP="00E85584"/>
        </w:tc>
      </w:tr>
      <w:tr w:rsidR="0088230E" w14:paraId="1DE894AB" w14:textId="77777777" w:rsidTr="00E85584">
        <w:tc>
          <w:tcPr>
            <w:tcW w:w="2120" w:type="dxa"/>
          </w:tcPr>
          <w:p w14:paraId="37D69367" w14:textId="77777777" w:rsidR="0088230E" w:rsidRDefault="0088230E" w:rsidP="00E85584"/>
        </w:tc>
        <w:tc>
          <w:tcPr>
            <w:tcW w:w="1842" w:type="dxa"/>
          </w:tcPr>
          <w:p w14:paraId="3DE1979B" w14:textId="77777777" w:rsidR="0088230E" w:rsidRDefault="0088230E" w:rsidP="00E85584"/>
        </w:tc>
        <w:tc>
          <w:tcPr>
            <w:tcW w:w="5659" w:type="dxa"/>
          </w:tcPr>
          <w:p w14:paraId="1281F033" w14:textId="77777777" w:rsidR="0088230E" w:rsidRDefault="0088230E" w:rsidP="00E85584"/>
        </w:tc>
      </w:tr>
    </w:tbl>
    <w:p w14:paraId="3DAD9952" w14:textId="3873DBBB" w:rsidR="0086018F" w:rsidRDefault="0086018F" w:rsidP="0086018F">
      <w:pPr>
        <w:pStyle w:val="B1"/>
      </w:pPr>
    </w:p>
    <w:p w14:paraId="2494AD4E" w14:textId="1F37D609" w:rsidR="0086018F" w:rsidRPr="00C62488" w:rsidRDefault="0086018F" w:rsidP="0086018F">
      <w:pPr>
        <w:pStyle w:val="Heading3"/>
        <w:rPr>
          <w:b/>
        </w:rPr>
      </w:pPr>
      <w:r w:rsidRPr="00C62488">
        <w:rPr>
          <w:b/>
          <w:color w:val="00B0F0"/>
          <w:sz w:val="22"/>
        </w:rPr>
        <w:t xml:space="preserve">Question </w:t>
      </w:r>
      <w:r w:rsidR="00B47B21">
        <w:rPr>
          <w:b/>
          <w:color w:val="00B0F0"/>
          <w:sz w:val="22"/>
        </w:rPr>
        <w:t>1</w:t>
      </w:r>
      <w:r w:rsidR="006B542B">
        <w:rPr>
          <w:b/>
          <w:color w:val="00B0F0"/>
          <w:sz w:val="22"/>
        </w:rPr>
        <w:t>8</w:t>
      </w:r>
      <w:r w:rsidRPr="00C62488">
        <w:rPr>
          <w:b/>
        </w:rPr>
        <w:t xml:space="preserve"> </w:t>
      </w:r>
    </w:p>
    <w:p w14:paraId="76C95CCE" w14:textId="77777777" w:rsidR="0086018F" w:rsidRDefault="0086018F" w:rsidP="0086018F">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 is supported for UE</w:t>
      </w:r>
      <w:r>
        <w:rPr>
          <w:rFonts w:ascii="Arial" w:eastAsia="MS Mincho" w:hAnsi="Arial" w:cs="Arial"/>
          <w:color w:val="00B0F0"/>
          <w:lang w:eastAsia="ja-JP"/>
        </w:rPr>
        <w:t>s</w:t>
      </w:r>
      <w:r w:rsidRPr="0088230E">
        <w:rPr>
          <w:rFonts w:ascii="Arial" w:eastAsia="MS Mincho" w:hAnsi="Arial" w:cs="Arial"/>
          <w:color w:val="00B0F0"/>
          <w:lang w:eastAsia="ja-JP"/>
        </w:rPr>
        <w:t xml:space="preserve"> in idle/inactive mode</w:t>
      </w:r>
      <w:r>
        <w:rPr>
          <w:rFonts w:ascii="Arial" w:eastAsia="MS Mincho" w:hAnsi="Arial" w:cs="Arial"/>
          <w:color w:val="00B0F0"/>
          <w:lang w:eastAsia="ja-JP"/>
        </w:rPr>
        <w:t xml:space="preserve"> 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5FA3204" w14:textId="77777777" w:rsidR="0086018F" w:rsidRDefault="0086018F" w:rsidP="0086018F">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6018F" w14:paraId="098FEAD3" w14:textId="77777777" w:rsidTr="00E85584">
        <w:tc>
          <w:tcPr>
            <w:tcW w:w="2120" w:type="dxa"/>
            <w:shd w:val="clear" w:color="auto" w:fill="BFBFBF" w:themeFill="background1" w:themeFillShade="BF"/>
          </w:tcPr>
          <w:p w14:paraId="0A5D7B94" w14:textId="77777777" w:rsidR="0086018F" w:rsidRDefault="0086018F"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F5A921D" w14:textId="77777777" w:rsidR="0086018F" w:rsidRDefault="0086018F"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0A448F7" w14:textId="77777777" w:rsidR="0086018F" w:rsidRDefault="0086018F" w:rsidP="00E85584">
            <w:pPr>
              <w:pStyle w:val="BodyText"/>
              <w:rPr>
                <w:rFonts w:ascii="Arial" w:hAnsi="Arial" w:cs="Arial"/>
              </w:rPr>
            </w:pPr>
            <w:r>
              <w:rPr>
                <w:rFonts w:ascii="Arial" w:hAnsi="Arial" w:cs="Arial"/>
              </w:rPr>
              <w:t>Comments</w:t>
            </w:r>
          </w:p>
        </w:tc>
      </w:tr>
      <w:tr w:rsidR="0086018F" w14:paraId="4E1A4229" w14:textId="77777777" w:rsidTr="00E85584">
        <w:tc>
          <w:tcPr>
            <w:tcW w:w="2120" w:type="dxa"/>
          </w:tcPr>
          <w:p w14:paraId="713051E1" w14:textId="77777777" w:rsidR="0086018F" w:rsidRDefault="0086018F" w:rsidP="00E85584">
            <w:pPr>
              <w:rPr>
                <w:lang w:val="en-GB"/>
              </w:rPr>
            </w:pPr>
          </w:p>
        </w:tc>
        <w:tc>
          <w:tcPr>
            <w:tcW w:w="1842" w:type="dxa"/>
          </w:tcPr>
          <w:p w14:paraId="65C20B8A" w14:textId="77777777" w:rsidR="0086018F" w:rsidRDefault="0086018F" w:rsidP="00E85584">
            <w:pPr>
              <w:rPr>
                <w:lang w:val="en-GB"/>
              </w:rPr>
            </w:pPr>
          </w:p>
        </w:tc>
        <w:tc>
          <w:tcPr>
            <w:tcW w:w="5659" w:type="dxa"/>
          </w:tcPr>
          <w:p w14:paraId="60418F10" w14:textId="77777777" w:rsidR="0086018F" w:rsidRDefault="0086018F" w:rsidP="00E85584">
            <w:pPr>
              <w:rPr>
                <w:lang w:val="en-GB"/>
              </w:rPr>
            </w:pPr>
          </w:p>
        </w:tc>
      </w:tr>
      <w:tr w:rsidR="0086018F" w14:paraId="1A86FF6C" w14:textId="77777777" w:rsidTr="00E85584">
        <w:tc>
          <w:tcPr>
            <w:tcW w:w="2120" w:type="dxa"/>
          </w:tcPr>
          <w:p w14:paraId="60690791" w14:textId="77777777" w:rsidR="0086018F" w:rsidRDefault="0086018F" w:rsidP="00E85584"/>
        </w:tc>
        <w:tc>
          <w:tcPr>
            <w:tcW w:w="1842" w:type="dxa"/>
          </w:tcPr>
          <w:p w14:paraId="38543C5D" w14:textId="77777777" w:rsidR="0086018F" w:rsidRDefault="0086018F" w:rsidP="00E85584"/>
        </w:tc>
        <w:tc>
          <w:tcPr>
            <w:tcW w:w="5659" w:type="dxa"/>
          </w:tcPr>
          <w:p w14:paraId="129C8AD6" w14:textId="77777777" w:rsidR="0086018F" w:rsidRDefault="0086018F" w:rsidP="00E85584"/>
        </w:tc>
      </w:tr>
      <w:tr w:rsidR="0086018F" w14:paraId="2F6E579B" w14:textId="77777777" w:rsidTr="00E85584">
        <w:tc>
          <w:tcPr>
            <w:tcW w:w="2120" w:type="dxa"/>
          </w:tcPr>
          <w:p w14:paraId="4801973E" w14:textId="77777777" w:rsidR="0086018F" w:rsidRDefault="0086018F" w:rsidP="00E85584"/>
        </w:tc>
        <w:tc>
          <w:tcPr>
            <w:tcW w:w="1842" w:type="dxa"/>
          </w:tcPr>
          <w:p w14:paraId="00140A88" w14:textId="77777777" w:rsidR="0086018F" w:rsidRDefault="0086018F" w:rsidP="00E85584"/>
        </w:tc>
        <w:tc>
          <w:tcPr>
            <w:tcW w:w="5659" w:type="dxa"/>
          </w:tcPr>
          <w:p w14:paraId="1BE4B131" w14:textId="77777777" w:rsidR="0086018F" w:rsidRDefault="0086018F" w:rsidP="00E85584"/>
        </w:tc>
      </w:tr>
      <w:tr w:rsidR="0086018F" w14:paraId="2FE86452" w14:textId="77777777" w:rsidTr="00E85584">
        <w:tc>
          <w:tcPr>
            <w:tcW w:w="2120" w:type="dxa"/>
          </w:tcPr>
          <w:p w14:paraId="37239C44" w14:textId="77777777" w:rsidR="0086018F" w:rsidRDefault="0086018F" w:rsidP="00E85584"/>
        </w:tc>
        <w:tc>
          <w:tcPr>
            <w:tcW w:w="1842" w:type="dxa"/>
          </w:tcPr>
          <w:p w14:paraId="6C2EB710" w14:textId="77777777" w:rsidR="0086018F" w:rsidRDefault="0086018F" w:rsidP="00E85584"/>
        </w:tc>
        <w:tc>
          <w:tcPr>
            <w:tcW w:w="5659" w:type="dxa"/>
          </w:tcPr>
          <w:p w14:paraId="5731E343" w14:textId="77777777" w:rsidR="0086018F" w:rsidRDefault="0086018F" w:rsidP="00E85584"/>
        </w:tc>
      </w:tr>
      <w:tr w:rsidR="0086018F" w14:paraId="2F1CEFCF" w14:textId="77777777" w:rsidTr="00E85584">
        <w:tc>
          <w:tcPr>
            <w:tcW w:w="2120" w:type="dxa"/>
          </w:tcPr>
          <w:p w14:paraId="015D759C" w14:textId="77777777" w:rsidR="0086018F" w:rsidRDefault="0086018F" w:rsidP="00E85584"/>
        </w:tc>
        <w:tc>
          <w:tcPr>
            <w:tcW w:w="1842" w:type="dxa"/>
          </w:tcPr>
          <w:p w14:paraId="797590A6" w14:textId="77777777" w:rsidR="0086018F" w:rsidRDefault="0086018F" w:rsidP="00E85584"/>
        </w:tc>
        <w:tc>
          <w:tcPr>
            <w:tcW w:w="5659" w:type="dxa"/>
          </w:tcPr>
          <w:p w14:paraId="2E3B2C3D" w14:textId="77777777" w:rsidR="0086018F" w:rsidRDefault="0086018F" w:rsidP="00E85584"/>
        </w:tc>
      </w:tr>
      <w:tr w:rsidR="0086018F" w14:paraId="7A1FFE83" w14:textId="77777777" w:rsidTr="00E85584">
        <w:tc>
          <w:tcPr>
            <w:tcW w:w="2120" w:type="dxa"/>
          </w:tcPr>
          <w:p w14:paraId="0428B544" w14:textId="77777777" w:rsidR="0086018F" w:rsidRDefault="0086018F" w:rsidP="00E85584"/>
        </w:tc>
        <w:tc>
          <w:tcPr>
            <w:tcW w:w="1842" w:type="dxa"/>
          </w:tcPr>
          <w:p w14:paraId="28BE95BF" w14:textId="77777777" w:rsidR="0086018F" w:rsidRDefault="0086018F" w:rsidP="00E85584"/>
        </w:tc>
        <w:tc>
          <w:tcPr>
            <w:tcW w:w="5659" w:type="dxa"/>
          </w:tcPr>
          <w:p w14:paraId="32838206" w14:textId="77777777" w:rsidR="0086018F" w:rsidRDefault="0086018F" w:rsidP="00E85584"/>
        </w:tc>
      </w:tr>
    </w:tbl>
    <w:p w14:paraId="1D10B24B" w14:textId="77777777" w:rsidR="0086018F" w:rsidRDefault="0086018F" w:rsidP="0086018F">
      <w:pPr>
        <w:pStyle w:val="B1"/>
      </w:pPr>
    </w:p>
    <w:p w14:paraId="4DD1E003" w14:textId="40F4E400" w:rsidR="000120BF" w:rsidRDefault="003E6185" w:rsidP="000120BF">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 xml:space="preserve">5.3 </w:t>
      </w:r>
      <w:r w:rsidR="000120BF" w:rsidRPr="000120BF">
        <w:rPr>
          <w:rFonts w:eastAsia="MS Mincho" w:cs="Arial"/>
          <w:lang w:eastAsia="ja-JP"/>
        </w:rPr>
        <w:t>Interaction between MBS interest indication and On-Demand SI</w:t>
      </w:r>
    </w:p>
    <w:p w14:paraId="5125792F" w14:textId="48E8B19A" w:rsidR="000120BF" w:rsidRPr="000120BF" w:rsidRDefault="004A4679" w:rsidP="000120BF">
      <w:pPr>
        <w:spacing w:before="120" w:after="120"/>
        <w:rPr>
          <w:rFonts w:ascii="Arial" w:eastAsia="MS Mincho" w:hAnsi="Arial" w:cs="Arial"/>
          <w:lang w:val="en-GB" w:eastAsia="ja-JP"/>
        </w:rPr>
      </w:pPr>
      <w:r>
        <w:rPr>
          <w:rFonts w:ascii="Arial" w:eastAsia="MS Mincho" w:hAnsi="Arial" w:cs="Arial"/>
          <w:lang w:val="en-GB" w:eastAsia="ja-JP"/>
        </w:rPr>
        <w:t xml:space="preserve">There is a discussion at the previous section (i.e. 3.4) on the support on-demand PTM configuration (as provided by e.g. MCCH). Then there is </w:t>
      </w:r>
      <w:r w:rsidR="00365176">
        <w:rPr>
          <w:rFonts w:ascii="Arial" w:eastAsia="MS Mincho" w:hAnsi="Arial" w:cs="Arial"/>
          <w:lang w:val="en-GB" w:eastAsia="ja-JP"/>
        </w:rPr>
        <w:t xml:space="preserve">a </w:t>
      </w:r>
      <w:r>
        <w:rPr>
          <w:rFonts w:ascii="Arial" w:eastAsia="MS Mincho" w:hAnsi="Arial" w:cs="Arial"/>
          <w:lang w:val="en-GB" w:eastAsia="ja-JP"/>
        </w:rPr>
        <w:t xml:space="preserve">proposal to correlate the procedure of </w:t>
      </w:r>
      <w:r w:rsidRPr="004A4679">
        <w:rPr>
          <w:rFonts w:ascii="Arial" w:eastAsia="MS Mincho" w:hAnsi="Arial" w:cs="Arial"/>
          <w:lang w:val="en-GB" w:eastAsia="ja-JP"/>
        </w:rPr>
        <w:t>MBS interest indication</w:t>
      </w:r>
      <w:r>
        <w:rPr>
          <w:rFonts w:ascii="Arial" w:eastAsia="MS Mincho" w:hAnsi="Arial" w:cs="Arial"/>
          <w:lang w:val="en-GB" w:eastAsia="ja-JP"/>
        </w:rPr>
        <w:t xml:space="preserve"> with on-demand request for MCCH configuration</w:t>
      </w:r>
      <w:r w:rsidR="00365176">
        <w:rPr>
          <w:rFonts w:ascii="Arial" w:eastAsia="MS Mincho" w:hAnsi="Arial" w:cs="Arial"/>
          <w:lang w:val="en-GB" w:eastAsia="ja-JP"/>
        </w:rPr>
        <w:t xml:space="preserve"> [19]</w:t>
      </w:r>
      <w:r>
        <w:rPr>
          <w:rFonts w:ascii="Arial" w:eastAsia="MS Mincho" w:hAnsi="Arial" w:cs="Arial"/>
          <w:lang w:val="en-GB" w:eastAsia="ja-JP"/>
        </w:rPr>
        <w:t>. In practice,</w:t>
      </w:r>
      <w:r w:rsidRPr="004A4679">
        <w:rPr>
          <w:rFonts w:ascii="Arial" w:eastAsia="MS Mincho" w:hAnsi="Arial" w:cs="Arial"/>
          <w:lang w:val="en-GB" w:eastAsia="ja-JP"/>
        </w:rPr>
        <w:t xml:space="preserve"> </w:t>
      </w:r>
      <w:r w:rsidRPr="000120BF">
        <w:rPr>
          <w:rFonts w:ascii="Arial" w:eastAsia="MS Mincho" w:hAnsi="Arial" w:cs="Arial"/>
          <w:lang w:val="en-GB" w:eastAsia="ja-JP"/>
        </w:rPr>
        <w:t xml:space="preserve">the UE </w:t>
      </w:r>
      <w:r>
        <w:rPr>
          <w:rFonts w:ascii="Arial" w:eastAsia="MS Mincho" w:hAnsi="Arial" w:cs="Arial"/>
          <w:lang w:val="en-GB" w:eastAsia="ja-JP"/>
        </w:rPr>
        <w:t>can</w:t>
      </w:r>
      <w:r w:rsidRPr="000120BF">
        <w:rPr>
          <w:rFonts w:ascii="Arial" w:eastAsia="MS Mincho" w:hAnsi="Arial" w:cs="Arial"/>
          <w:lang w:val="en-GB" w:eastAsia="ja-JP"/>
        </w:rPr>
        <w:t xml:space="preserve"> provide an MBMS interest indication as part of the process to acquire an MBS SIB </w:t>
      </w:r>
      <w:r>
        <w:rPr>
          <w:rFonts w:ascii="Arial" w:eastAsia="MS Mincho" w:hAnsi="Arial" w:cs="Arial"/>
          <w:lang w:val="en-GB" w:eastAsia="ja-JP"/>
        </w:rPr>
        <w:t>or PTM configuration</w:t>
      </w:r>
      <w:r w:rsidR="000A7F68">
        <w:rPr>
          <w:rFonts w:ascii="Arial" w:eastAsia="MS Mincho" w:hAnsi="Arial" w:cs="Arial"/>
          <w:lang w:val="en-GB" w:eastAsia="ja-JP"/>
        </w:rPr>
        <w:t xml:space="preserve"> (e.g. carried by MCCH)</w:t>
      </w:r>
      <w:r>
        <w:rPr>
          <w:rFonts w:ascii="Arial" w:eastAsia="MS Mincho" w:hAnsi="Arial" w:cs="Arial"/>
          <w:lang w:val="en-GB" w:eastAsia="ja-JP"/>
        </w:rPr>
        <w:t xml:space="preserve">. </w:t>
      </w:r>
      <w:r w:rsidRPr="000120BF">
        <w:rPr>
          <w:rFonts w:ascii="Arial" w:eastAsia="MS Mincho" w:hAnsi="Arial" w:cs="Arial"/>
          <w:lang w:val="en-GB" w:eastAsia="ja-JP"/>
        </w:rPr>
        <w:t>Requesting MBS SIB</w:t>
      </w:r>
      <w:r>
        <w:rPr>
          <w:rFonts w:ascii="Arial" w:eastAsia="MS Mincho" w:hAnsi="Arial" w:cs="Arial"/>
          <w:lang w:val="en-GB" w:eastAsia="ja-JP"/>
        </w:rPr>
        <w:t>/PTM configuration</w:t>
      </w:r>
      <w:r w:rsidRPr="000120BF">
        <w:rPr>
          <w:rFonts w:ascii="Arial" w:eastAsia="MS Mincho" w:hAnsi="Arial" w:cs="Arial"/>
          <w:lang w:val="en-GB" w:eastAsia="ja-JP"/>
        </w:rPr>
        <w:t xml:space="preserve"> </w:t>
      </w:r>
      <w:r>
        <w:rPr>
          <w:rFonts w:ascii="Arial" w:eastAsia="MS Mincho" w:hAnsi="Arial" w:cs="Arial"/>
          <w:lang w:val="en-GB" w:eastAsia="ja-JP"/>
        </w:rPr>
        <w:t>could</w:t>
      </w:r>
      <w:r w:rsidRPr="000120BF">
        <w:rPr>
          <w:rFonts w:ascii="Arial" w:eastAsia="MS Mincho" w:hAnsi="Arial" w:cs="Arial"/>
          <w:lang w:val="en-GB" w:eastAsia="ja-JP"/>
        </w:rPr>
        <w:t xml:space="preserve"> be understood as some form of MBS interest from the UE.</w:t>
      </w:r>
      <w:r>
        <w:rPr>
          <w:rFonts w:ascii="Arial" w:eastAsia="MS Mincho" w:hAnsi="Arial" w:cs="Arial"/>
          <w:lang w:val="en-GB" w:eastAsia="ja-JP"/>
        </w:rPr>
        <w:t xml:space="preserve"> This can be seen </w:t>
      </w:r>
      <w:r w:rsidR="00365176">
        <w:rPr>
          <w:rFonts w:ascii="Arial" w:eastAsia="MS Mincho" w:hAnsi="Arial" w:cs="Arial"/>
          <w:lang w:val="en-GB" w:eastAsia="ja-JP"/>
        </w:rPr>
        <w:t xml:space="preserve">as </w:t>
      </w:r>
      <w:r>
        <w:rPr>
          <w:rFonts w:ascii="Arial" w:eastAsia="MS Mincho" w:hAnsi="Arial" w:cs="Arial"/>
          <w:lang w:val="en-GB" w:eastAsia="ja-JP"/>
        </w:rPr>
        <w:t xml:space="preserve">a signalling optimization </w:t>
      </w:r>
      <w:r w:rsidRPr="000120BF">
        <w:rPr>
          <w:rFonts w:ascii="Arial" w:eastAsia="MS Mincho" w:hAnsi="Arial" w:cs="Arial"/>
          <w:lang w:val="en-GB" w:eastAsia="ja-JP"/>
        </w:rPr>
        <w:t>to reduce latency</w:t>
      </w:r>
      <w:r>
        <w:rPr>
          <w:rFonts w:ascii="Arial" w:eastAsia="MS Mincho" w:hAnsi="Arial" w:cs="Arial"/>
          <w:lang w:val="en-GB" w:eastAsia="ja-JP"/>
        </w:rPr>
        <w:t xml:space="preserve">.  </w:t>
      </w:r>
    </w:p>
    <w:p w14:paraId="3FA31522" w14:textId="6DC0B1F3" w:rsidR="00870830" w:rsidRPr="00C62488" w:rsidRDefault="00870830" w:rsidP="00870830">
      <w:pPr>
        <w:pStyle w:val="Heading3"/>
        <w:rPr>
          <w:b/>
        </w:rPr>
      </w:pPr>
      <w:r w:rsidRPr="00C62488">
        <w:rPr>
          <w:b/>
          <w:color w:val="00B0F0"/>
          <w:sz w:val="22"/>
        </w:rPr>
        <w:t xml:space="preserve">Question </w:t>
      </w:r>
      <w:r w:rsidR="00B47B21">
        <w:rPr>
          <w:b/>
          <w:color w:val="00B0F0"/>
          <w:sz w:val="22"/>
        </w:rPr>
        <w:t>1</w:t>
      </w:r>
      <w:r w:rsidR="006B542B">
        <w:rPr>
          <w:b/>
          <w:color w:val="00B0F0"/>
          <w:sz w:val="22"/>
        </w:rPr>
        <w:t>9</w:t>
      </w:r>
      <w:r w:rsidRPr="00C62488">
        <w:rPr>
          <w:b/>
        </w:rPr>
        <w:t xml:space="preserve"> </w:t>
      </w:r>
    </w:p>
    <w:p w14:paraId="6E6E8926" w14:textId="3C226D54" w:rsidR="00870830" w:rsidRDefault="00870830" w:rsidP="00870830">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 xml:space="preserve">ndication </w:t>
      </w:r>
      <w:r w:rsidR="00815D3D">
        <w:rPr>
          <w:rFonts w:ascii="Arial" w:eastAsia="MS Mincho" w:hAnsi="Arial" w:cs="Arial"/>
          <w:color w:val="00B0F0"/>
          <w:lang w:eastAsia="ja-JP"/>
        </w:rPr>
        <w:t xml:space="preserve">be merged with on demand MBS/PTM configuration request procedure </w:t>
      </w:r>
      <w:r>
        <w:rPr>
          <w:rFonts w:ascii="Arial" w:eastAsia="MS Mincho" w:hAnsi="Arial" w:cs="Arial"/>
          <w:color w:val="00B0F0"/>
          <w:lang w:eastAsia="ja-JP"/>
        </w:rPr>
        <w:t>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19061CE" w14:textId="77777777" w:rsidR="00870830" w:rsidRDefault="00870830" w:rsidP="00870830">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70830" w14:paraId="64992FE7" w14:textId="77777777" w:rsidTr="00E85584">
        <w:tc>
          <w:tcPr>
            <w:tcW w:w="2120" w:type="dxa"/>
            <w:shd w:val="clear" w:color="auto" w:fill="BFBFBF" w:themeFill="background1" w:themeFillShade="BF"/>
          </w:tcPr>
          <w:p w14:paraId="3B04DE00" w14:textId="77777777" w:rsidR="00870830" w:rsidRDefault="00870830"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4C56863" w14:textId="77777777" w:rsidR="00870830" w:rsidRDefault="00870830"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4427541" w14:textId="77777777" w:rsidR="00870830" w:rsidRDefault="00870830" w:rsidP="00E85584">
            <w:pPr>
              <w:pStyle w:val="BodyText"/>
              <w:rPr>
                <w:rFonts w:ascii="Arial" w:hAnsi="Arial" w:cs="Arial"/>
              </w:rPr>
            </w:pPr>
            <w:r>
              <w:rPr>
                <w:rFonts w:ascii="Arial" w:hAnsi="Arial" w:cs="Arial"/>
              </w:rPr>
              <w:t>Comments</w:t>
            </w:r>
          </w:p>
        </w:tc>
      </w:tr>
      <w:tr w:rsidR="00870830" w14:paraId="1D4F43E6" w14:textId="77777777" w:rsidTr="00E85584">
        <w:tc>
          <w:tcPr>
            <w:tcW w:w="2120" w:type="dxa"/>
          </w:tcPr>
          <w:p w14:paraId="63CFA355" w14:textId="77777777" w:rsidR="00870830" w:rsidRDefault="00870830" w:rsidP="00E85584">
            <w:pPr>
              <w:rPr>
                <w:lang w:val="en-GB"/>
              </w:rPr>
            </w:pPr>
          </w:p>
        </w:tc>
        <w:tc>
          <w:tcPr>
            <w:tcW w:w="1842" w:type="dxa"/>
          </w:tcPr>
          <w:p w14:paraId="2FB9DBBB" w14:textId="77777777" w:rsidR="00870830" w:rsidRDefault="00870830" w:rsidP="00E85584">
            <w:pPr>
              <w:rPr>
                <w:lang w:val="en-GB"/>
              </w:rPr>
            </w:pPr>
          </w:p>
        </w:tc>
        <w:tc>
          <w:tcPr>
            <w:tcW w:w="5659" w:type="dxa"/>
          </w:tcPr>
          <w:p w14:paraId="082F6556" w14:textId="77777777" w:rsidR="00870830" w:rsidRDefault="00870830" w:rsidP="00E85584">
            <w:pPr>
              <w:rPr>
                <w:lang w:val="en-GB"/>
              </w:rPr>
            </w:pPr>
          </w:p>
        </w:tc>
      </w:tr>
      <w:tr w:rsidR="00870830" w14:paraId="34DDFC1A" w14:textId="77777777" w:rsidTr="00E85584">
        <w:tc>
          <w:tcPr>
            <w:tcW w:w="2120" w:type="dxa"/>
          </w:tcPr>
          <w:p w14:paraId="04EC961D" w14:textId="77777777" w:rsidR="00870830" w:rsidRDefault="00870830" w:rsidP="00E85584"/>
        </w:tc>
        <w:tc>
          <w:tcPr>
            <w:tcW w:w="1842" w:type="dxa"/>
          </w:tcPr>
          <w:p w14:paraId="03479BEC" w14:textId="77777777" w:rsidR="00870830" w:rsidRDefault="00870830" w:rsidP="00E85584"/>
        </w:tc>
        <w:tc>
          <w:tcPr>
            <w:tcW w:w="5659" w:type="dxa"/>
          </w:tcPr>
          <w:p w14:paraId="6D3567DA" w14:textId="77777777" w:rsidR="00870830" w:rsidRDefault="00870830" w:rsidP="00E85584"/>
        </w:tc>
      </w:tr>
      <w:tr w:rsidR="00870830" w14:paraId="15B0D5E9" w14:textId="77777777" w:rsidTr="00E85584">
        <w:tc>
          <w:tcPr>
            <w:tcW w:w="2120" w:type="dxa"/>
          </w:tcPr>
          <w:p w14:paraId="431D3D33" w14:textId="77777777" w:rsidR="00870830" w:rsidRDefault="00870830" w:rsidP="00E85584"/>
        </w:tc>
        <w:tc>
          <w:tcPr>
            <w:tcW w:w="1842" w:type="dxa"/>
          </w:tcPr>
          <w:p w14:paraId="53C19981" w14:textId="77777777" w:rsidR="00870830" w:rsidRDefault="00870830" w:rsidP="00E85584"/>
        </w:tc>
        <w:tc>
          <w:tcPr>
            <w:tcW w:w="5659" w:type="dxa"/>
          </w:tcPr>
          <w:p w14:paraId="452ACABF" w14:textId="77777777" w:rsidR="00870830" w:rsidRDefault="00870830" w:rsidP="00E85584"/>
        </w:tc>
      </w:tr>
      <w:tr w:rsidR="00870830" w14:paraId="1B8FE3DA" w14:textId="77777777" w:rsidTr="00E85584">
        <w:tc>
          <w:tcPr>
            <w:tcW w:w="2120" w:type="dxa"/>
          </w:tcPr>
          <w:p w14:paraId="3C0AFAED" w14:textId="77777777" w:rsidR="00870830" w:rsidRDefault="00870830" w:rsidP="00E85584"/>
        </w:tc>
        <w:tc>
          <w:tcPr>
            <w:tcW w:w="1842" w:type="dxa"/>
          </w:tcPr>
          <w:p w14:paraId="0C49212E" w14:textId="77777777" w:rsidR="00870830" w:rsidRDefault="00870830" w:rsidP="00E85584"/>
        </w:tc>
        <w:tc>
          <w:tcPr>
            <w:tcW w:w="5659" w:type="dxa"/>
          </w:tcPr>
          <w:p w14:paraId="6C8A9556" w14:textId="77777777" w:rsidR="00870830" w:rsidRDefault="00870830" w:rsidP="00E85584"/>
        </w:tc>
      </w:tr>
      <w:tr w:rsidR="00870830" w14:paraId="46A99812" w14:textId="77777777" w:rsidTr="00E85584">
        <w:tc>
          <w:tcPr>
            <w:tcW w:w="2120" w:type="dxa"/>
          </w:tcPr>
          <w:p w14:paraId="7A24F357" w14:textId="77777777" w:rsidR="00870830" w:rsidRDefault="00870830" w:rsidP="00E85584"/>
        </w:tc>
        <w:tc>
          <w:tcPr>
            <w:tcW w:w="1842" w:type="dxa"/>
          </w:tcPr>
          <w:p w14:paraId="769845F1" w14:textId="77777777" w:rsidR="00870830" w:rsidRDefault="00870830" w:rsidP="00E85584"/>
        </w:tc>
        <w:tc>
          <w:tcPr>
            <w:tcW w:w="5659" w:type="dxa"/>
          </w:tcPr>
          <w:p w14:paraId="4AC019C6" w14:textId="77777777" w:rsidR="00870830" w:rsidRDefault="00870830" w:rsidP="00E85584"/>
        </w:tc>
      </w:tr>
      <w:tr w:rsidR="00870830" w14:paraId="5295831E" w14:textId="77777777" w:rsidTr="00E85584">
        <w:tc>
          <w:tcPr>
            <w:tcW w:w="2120" w:type="dxa"/>
          </w:tcPr>
          <w:p w14:paraId="733BCDE4" w14:textId="77777777" w:rsidR="00870830" w:rsidRDefault="00870830" w:rsidP="00E85584"/>
        </w:tc>
        <w:tc>
          <w:tcPr>
            <w:tcW w:w="1842" w:type="dxa"/>
          </w:tcPr>
          <w:p w14:paraId="58569E7C" w14:textId="77777777" w:rsidR="00870830" w:rsidRDefault="00870830" w:rsidP="00E85584"/>
        </w:tc>
        <w:tc>
          <w:tcPr>
            <w:tcW w:w="5659" w:type="dxa"/>
          </w:tcPr>
          <w:p w14:paraId="0E0AE23A" w14:textId="77777777" w:rsidR="00870830" w:rsidRDefault="00870830" w:rsidP="00E85584"/>
        </w:tc>
      </w:tr>
    </w:tbl>
    <w:p w14:paraId="38C753B7" w14:textId="66873F77" w:rsidR="00537EA2" w:rsidRDefault="00537EA2" w:rsidP="00537EA2">
      <w:pPr>
        <w:spacing w:before="120"/>
        <w:rPr>
          <w:rFonts w:ascii="Arial" w:hAnsi="Arial" w:cs="Arial"/>
          <w:lang w:val="en-GB"/>
        </w:rPr>
      </w:pPr>
    </w:p>
    <w:p w14:paraId="1EBCD833" w14:textId="2AA5E890" w:rsidR="00632C57" w:rsidRDefault="00632C57" w:rsidP="00632C57">
      <w:pPr>
        <w:pStyle w:val="Heading1"/>
        <w:overflowPunct w:val="0"/>
        <w:autoSpaceDE w:val="0"/>
        <w:autoSpaceDN w:val="0"/>
        <w:adjustRightInd w:val="0"/>
        <w:rPr>
          <w:rFonts w:eastAsia="MS Mincho" w:cs="Arial"/>
          <w:lang w:eastAsia="ja-JP"/>
        </w:rPr>
      </w:pPr>
      <w:r>
        <w:rPr>
          <w:rFonts w:eastAsia="MS Mincho" w:cs="Arial"/>
          <w:lang w:eastAsia="ja-JP"/>
        </w:rPr>
        <w:t>Service continuity for Delivery mode 2</w:t>
      </w:r>
    </w:p>
    <w:p w14:paraId="50664981" w14:textId="1ABEE276" w:rsidR="00F666EA" w:rsidRPr="00F666EA" w:rsidRDefault="00F666EA" w:rsidP="00F666EA">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6.1 Need of Service continuity for Delivery mode 2</w:t>
      </w:r>
      <w:r w:rsidRPr="00F666EA">
        <w:rPr>
          <w:rFonts w:eastAsia="MS Mincho" w:cs="Arial"/>
          <w:lang w:eastAsia="ja-JP"/>
        </w:rPr>
        <w:t xml:space="preserve"> </w:t>
      </w:r>
    </w:p>
    <w:p w14:paraId="0B0AAD01" w14:textId="00771809" w:rsidR="00F666EA" w:rsidRDefault="00F666EA" w:rsidP="00F666EA">
      <w:pPr>
        <w:spacing w:before="120"/>
        <w:rPr>
          <w:rFonts w:ascii="Arial" w:hAnsi="Arial" w:cs="Arial"/>
        </w:rPr>
      </w:pPr>
      <w:r w:rsidRPr="00F666EA">
        <w:rPr>
          <w:rFonts w:ascii="Arial" w:hAnsi="Arial" w:cs="Arial"/>
        </w:rPr>
        <w:t xml:space="preserve">The need of service continuity for Delivery mode 2 should be discussed. On one hand, the Delivery mode 2 is used for low </w:t>
      </w:r>
      <w:proofErr w:type="spellStart"/>
      <w:r w:rsidRPr="00F666EA">
        <w:rPr>
          <w:rFonts w:ascii="Arial" w:hAnsi="Arial" w:cs="Arial"/>
        </w:rPr>
        <w:t>QoS</w:t>
      </w:r>
      <w:proofErr w:type="spellEnd"/>
      <w:r w:rsidRPr="00F666EA">
        <w:rPr>
          <w:rFonts w:ascii="Arial" w:hAnsi="Arial" w:cs="Arial"/>
        </w:rPr>
        <w:t xml:space="preserve"> MBS service</w:t>
      </w:r>
      <w:r>
        <w:rPr>
          <w:rFonts w:ascii="Arial" w:hAnsi="Arial" w:cs="Arial"/>
        </w:rPr>
        <w:t xml:space="preserve"> and then</w:t>
      </w:r>
      <w:r w:rsidRPr="00F666EA">
        <w:rPr>
          <w:rFonts w:ascii="Arial" w:hAnsi="Arial" w:cs="Arial"/>
        </w:rPr>
        <w:t xml:space="preserve"> </w:t>
      </w:r>
      <w:r>
        <w:rPr>
          <w:rFonts w:ascii="Arial" w:hAnsi="Arial" w:cs="Arial"/>
        </w:rPr>
        <w:t xml:space="preserve">the </w:t>
      </w:r>
      <w:r w:rsidRPr="00F666EA">
        <w:rPr>
          <w:rFonts w:ascii="Arial" w:hAnsi="Arial" w:cs="Arial"/>
        </w:rPr>
        <w:t>service continuity</w:t>
      </w:r>
      <w:r>
        <w:rPr>
          <w:rFonts w:ascii="Arial" w:hAnsi="Arial" w:cs="Arial"/>
        </w:rPr>
        <w:t xml:space="preserve"> for UE reception may be not very critical.</w:t>
      </w:r>
      <w:r w:rsidRPr="00F666EA">
        <w:rPr>
          <w:rFonts w:ascii="Arial" w:hAnsi="Arial" w:cs="Arial"/>
        </w:rPr>
        <w:t xml:space="preserve"> On </w:t>
      </w:r>
      <w:r>
        <w:rPr>
          <w:rFonts w:ascii="Arial" w:hAnsi="Arial" w:cs="Arial"/>
        </w:rPr>
        <w:t>the other</w:t>
      </w:r>
      <w:r w:rsidRPr="00F666EA">
        <w:rPr>
          <w:rFonts w:ascii="Arial" w:hAnsi="Arial" w:cs="Arial"/>
        </w:rPr>
        <w:t xml:space="preserve"> hand, </w:t>
      </w:r>
      <w:r>
        <w:rPr>
          <w:rFonts w:ascii="Arial" w:hAnsi="Arial" w:cs="Arial"/>
        </w:rPr>
        <w:t>the current</w:t>
      </w:r>
      <w:r w:rsidRPr="00F666EA">
        <w:rPr>
          <w:rFonts w:ascii="Arial" w:hAnsi="Arial" w:cs="Arial"/>
        </w:rPr>
        <w:t xml:space="preserve"> service continuity</w:t>
      </w:r>
      <w:r>
        <w:rPr>
          <w:rFonts w:ascii="Arial" w:hAnsi="Arial" w:cs="Arial"/>
        </w:rPr>
        <w:t xml:space="preserve"> mechanism for LTE SC-PTM/</w:t>
      </w:r>
      <w:proofErr w:type="spellStart"/>
      <w:r>
        <w:rPr>
          <w:rFonts w:ascii="Arial" w:hAnsi="Arial" w:cs="Arial"/>
        </w:rPr>
        <w:t>eMBMS</w:t>
      </w:r>
      <w:proofErr w:type="spellEnd"/>
      <w:r>
        <w:rPr>
          <w:rFonts w:ascii="Arial" w:hAnsi="Arial" w:cs="Arial"/>
        </w:rPr>
        <w:t xml:space="preserve"> is easy to be reused by</w:t>
      </w:r>
      <w:r w:rsidRPr="00F666EA">
        <w:rPr>
          <w:rFonts w:ascii="Arial" w:hAnsi="Arial" w:cs="Arial"/>
        </w:rPr>
        <w:t xml:space="preserve"> Delivery mode 2</w:t>
      </w:r>
      <w:r>
        <w:rPr>
          <w:rFonts w:ascii="Arial" w:hAnsi="Arial" w:cs="Arial"/>
        </w:rPr>
        <w:t>. RAN2 can confirm the understanding before any other discussion for</w:t>
      </w:r>
      <w:r w:rsidRPr="00F666EA">
        <w:rPr>
          <w:rFonts w:ascii="Arial" w:hAnsi="Arial" w:cs="Arial"/>
        </w:rPr>
        <w:t xml:space="preserve"> service continuity for Delivery mode 2</w:t>
      </w:r>
      <w:r w:rsidR="002B01FA">
        <w:rPr>
          <w:rFonts w:ascii="Arial" w:hAnsi="Arial" w:cs="Arial"/>
        </w:rPr>
        <w:t xml:space="preserve"> in the following sections</w:t>
      </w:r>
      <w:r>
        <w:rPr>
          <w:rFonts w:ascii="Arial" w:hAnsi="Arial" w:cs="Arial"/>
        </w:rPr>
        <w:t xml:space="preserve">. </w:t>
      </w:r>
    </w:p>
    <w:p w14:paraId="769EB9FB" w14:textId="77777777" w:rsidR="00F666EA" w:rsidRDefault="00F666EA" w:rsidP="00F666EA">
      <w:pPr>
        <w:spacing w:before="120"/>
        <w:rPr>
          <w:rFonts w:ascii="Arial" w:hAnsi="Arial" w:cs="Arial"/>
        </w:rPr>
      </w:pPr>
    </w:p>
    <w:p w14:paraId="12E31250" w14:textId="3A00EBF7" w:rsidR="009207FD" w:rsidRPr="00C62488" w:rsidRDefault="009207FD" w:rsidP="009207FD">
      <w:pPr>
        <w:pStyle w:val="Heading3"/>
        <w:rPr>
          <w:b/>
        </w:rPr>
      </w:pPr>
      <w:r w:rsidRPr="00C62488">
        <w:rPr>
          <w:b/>
          <w:color w:val="00B0F0"/>
          <w:sz w:val="22"/>
        </w:rPr>
        <w:t xml:space="preserve">Question </w:t>
      </w:r>
      <w:r w:rsidR="006B542B">
        <w:rPr>
          <w:b/>
          <w:color w:val="00B0F0"/>
          <w:sz w:val="22"/>
        </w:rPr>
        <w:t>20</w:t>
      </w:r>
      <w:r w:rsidRPr="00C62488">
        <w:rPr>
          <w:b/>
        </w:rPr>
        <w:t xml:space="preserve"> </w:t>
      </w:r>
    </w:p>
    <w:p w14:paraId="5966D3B1" w14:textId="77D3E700" w:rsidR="009207FD" w:rsidRDefault="009207FD" w:rsidP="009207FD">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Pr="009207FD">
        <w:rPr>
          <w:rFonts w:ascii="Arial" w:eastAsia="MS Mincho" w:hAnsi="Arial" w:cs="Arial"/>
          <w:color w:val="00B0F0"/>
          <w:lang w:eastAsia="ja-JP"/>
        </w:rPr>
        <w:t xml:space="preserve">service continuity </w:t>
      </w:r>
      <w:r>
        <w:rPr>
          <w:rFonts w:ascii="Arial" w:eastAsia="MS Mincho" w:hAnsi="Arial" w:cs="Arial"/>
          <w:color w:val="00B0F0"/>
          <w:lang w:eastAsia="ja-JP"/>
        </w:rPr>
        <w:t xml:space="preserve">is needed for NR MBS </w:t>
      </w:r>
      <w:r w:rsidRPr="009207FD">
        <w:rPr>
          <w:rFonts w:ascii="Arial" w:eastAsia="MS Mincho" w:hAnsi="Arial" w:cs="Arial"/>
          <w:color w:val="00B0F0"/>
          <w:lang w:eastAsia="ja-JP"/>
        </w:rPr>
        <w:t>Delivery mode 2</w:t>
      </w:r>
      <w:r w:rsidR="00BE3FDE">
        <w:rPr>
          <w:rFonts w:ascii="Arial" w:eastAsia="MS Mincho" w:hAnsi="Arial" w:cs="Arial"/>
          <w:color w:val="00B0F0"/>
          <w:lang w:eastAsia="ja-JP"/>
        </w:rPr>
        <w:t>?</w:t>
      </w:r>
    </w:p>
    <w:p w14:paraId="58D40231" w14:textId="77777777" w:rsidR="009207FD" w:rsidRPr="005D3790" w:rsidRDefault="009207FD" w:rsidP="009207FD">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9207FD" w14:paraId="155618BD" w14:textId="77777777" w:rsidTr="00A85C96">
        <w:tc>
          <w:tcPr>
            <w:tcW w:w="2120" w:type="dxa"/>
            <w:shd w:val="clear" w:color="auto" w:fill="BFBFBF" w:themeFill="background1" w:themeFillShade="BF"/>
          </w:tcPr>
          <w:p w14:paraId="58650A49" w14:textId="77777777" w:rsidR="009207FD" w:rsidRDefault="009207FD" w:rsidP="00A85C96">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7486F5B" w14:textId="77777777" w:rsidR="009207FD" w:rsidRDefault="009207FD" w:rsidP="00A85C96">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70E4D1EB" w14:textId="77777777" w:rsidR="009207FD" w:rsidRDefault="009207FD" w:rsidP="00A85C96">
            <w:pPr>
              <w:pStyle w:val="BodyText"/>
              <w:rPr>
                <w:rFonts w:ascii="Arial" w:hAnsi="Arial" w:cs="Arial"/>
              </w:rPr>
            </w:pPr>
            <w:r>
              <w:rPr>
                <w:rFonts w:ascii="Arial" w:hAnsi="Arial" w:cs="Arial"/>
              </w:rPr>
              <w:t>Comments</w:t>
            </w:r>
          </w:p>
        </w:tc>
      </w:tr>
      <w:tr w:rsidR="009207FD" w14:paraId="4446B39C" w14:textId="77777777" w:rsidTr="00A85C96">
        <w:tc>
          <w:tcPr>
            <w:tcW w:w="2120" w:type="dxa"/>
          </w:tcPr>
          <w:p w14:paraId="22FFC196" w14:textId="77777777" w:rsidR="009207FD" w:rsidRDefault="009207FD" w:rsidP="00A85C96">
            <w:pPr>
              <w:rPr>
                <w:lang w:val="en-GB"/>
              </w:rPr>
            </w:pPr>
          </w:p>
        </w:tc>
        <w:tc>
          <w:tcPr>
            <w:tcW w:w="1842" w:type="dxa"/>
          </w:tcPr>
          <w:p w14:paraId="48B25070" w14:textId="77777777" w:rsidR="009207FD" w:rsidRDefault="009207FD" w:rsidP="00A85C96">
            <w:pPr>
              <w:rPr>
                <w:lang w:val="en-GB"/>
              </w:rPr>
            </w:pPr>
          </w:p>
        </w:tc>
        <w:tc>
          <w:tcPr>
            <w:tcW w:w="5659" w:type="dxa"/>
          </w:tcPr>
          <w:p w14:paraId="7BC4B452" w14:textId="77777777" w:rsidR="009207FD" w:rsidRDefault="009207FD" w:rsidP="00A85C96">
            <w:pPr>
              <w:rPr>
                <w:lang w:val="en-GB"/>
              </w:rPr>
            </w:pPr>
          </w:p>
        </w:tc>
      </w:tr>
      <w:tr w:rsidR="009207FD" w14:paraId="54814625" w14:textId="77777777" w:rsidTr="00A85C96">
        <w:tc>
          <w:tcPr>
            <w:tcW w:w="2120" w:type="dxa"/>
          </w:tcPr>
          <w:p w14:paraId="67655165" w14:textId="77777777" w:rsidR="009207FD" w:rsidRDefault="009207FD" w:rsidP="00A85C96"/>
        </w:tc>
        <w:tc>
          <w:tcPr>
            <w:tcW w:w="1842" w:type="dxa"/>
          </w:tcPr>
          <w:p w14:paraId="34F074D8" w14:textId="77777777" w:rsidR="009207FD" w:rsidRDefault="009207FD" w:rsidP="00A85C96"/>
        </w:tc>
        <w:tc>
          <w:tcPr>
            <w:tcW w:w="5659" w:type="dxa"/>
          </w:tcPr>
          <w:p w14:paraId="07BF648E" w14:textId="77777777" w:rsidR="009207FD" w:rsidRDefault="009207FD" w:rsidP="00A85C96"/>
        </w:tc>
      </w:tr>
      <w:tr w:rsidR="009207FD" w14:paraId="79F6ED97" w14:textId="77777777" w:rsidTr="00A85C96">
        <w:tc>
          <w:tcPr>
            <w:tcW w:w="2120" w:type="dxa"/>
          </w:tcPr>
          <w:p w14:paraId="7E6CD9DF" w14:textId="77777777" w:rsidR="009207FD" w:rsidRDefault="009207FD" w:rsidP="00A85C96"/>
        </w:tc>
        <w:tc>
          <w:tcPr>
            <w:tcW w:w="1842" w:type="dxa"/>
          </w:tcPr>
          <w:p w14:paraId="30EF3773" w14:textId="77777777" w:rsidR="009207FD" w:rsidRDefault="009207FD" w:rsidP="00A85C96"/>
        </w:tc>
        <w:tc>
          <w:tcPr>
            <w:tcW w:w="5659" w:type="dxa"/>
          </w:tcPr>
          <w:p w14:paraId="642EFEEE" w14:textId="77777777" w:rsidR="009207FD" w:rsidRDefault="009207FD" w:rsidP="00A85C96"/>
        </w:tc>
      </w:tr>
      <w:tr w:rsidR="009207FD" w14:paraId="46871B40" w14:textId="77777777" w:rsidTr="00A85C96">
        <w:tc>
          <w:tcPr>
            <w:tcW w:w="2120" w:type="dxa"/>
          </w:tcPr>
          <w:p w14:paraId="1105A0BC" w14:textId="77777777" w:rsidR="009207FD" w:rsidRDefault="009207FD" w:rsidP="00A85C96"/>
        </w:tc>
        <w:tc>
          <w:tcPr>
            <w:tcW w:w="1842" w:type="dxa"/>
          </w:tcPr>
          <w:p w14:paraId="1FF40EE9" w14:textId="77777777" w:rsidR="009207FD" w:rsidRDefault="009207FD" w:rsidP="00A85C96"/>
        </w:tc>
        <w:tc>
          <w:tcPr>
            <w:tcW w:w="5659" w:type="dxa"/>
          </w:tcPr>
          <w:p w14:paraId="70ECC67A" w14:textId="77777777" w:rsidR="009207FD" w:rsidRDefault="009207FD" w:rsidP="00A85C96"/>
        </w:tc>
      </w:tr>
      <w:tr w:rsidR="009207FD" w14:paraId="5601D1FC" w14:textId="77777777" w:rsidTr="00A85C96">
        <w:tc>
          <w:tcPr>
            <w:tcW w:w="2120" w:type="dxa"/>
          </w:tcPr>
          <w:p w14:paraId="482D3380" w14:textId="77777777" w:rsidR="009207FD" w:rsidRDefault="009207FD" w:rsidP="00A85C96"/>
        </w:tc>
        <w:tc>
          <w:tcPr>
            <w:tcW w:w="1842" w:type="dxa"/>
          </w:tcPr>
          <w:p w14:paraId="091D99C2" w14:textId="77777777" w:rsidR="009207FD" w:rsidRDefault="009207FD" w:rsidP="00A85C96"/>
        </w:tc>
        <w:tc>
          <w:tcPr>
            <w:tcW w:w="5659" w:type="dxa"/>
          </w:tcPr>
          <w:p w14:paraId="4FA05C4D" w14:textId="77777777" w:rsidR="009207FD" w:rsidRDefault="009207FD" w:rsidP="00A85C96"/>
        </w:tc>
      </w:tr>
      <w:tr w:rsidR="009207FD" w14:paraId="34A40D36" w14:textId="77777777" w:rsidTr="00A85C96">
        <w:tc>
          <w:tcPr>
            <w:tcW w:w="2120" w:type="dxa"/>
          </w:tcPr>
          <w:p w14:paraId="1EE18C7C" w14:textId="77777777" w:rsidR="009207FD" w:rsidRDefault="009207FD" w:rsidP="00A85C96"/>
        </w:tc>
        <w:tc>
          <w:tcPr>
            <w:tcW w:w="1842" w:type="dxa"/>
          </w:tcPr>
          <w:p w14:paraId="4DD74604" w14:textId="77777777" w:rsidR="009207FD" w:rsidRDefault="009207FD" w:rsidP="00A85C96"/>
        </w:tc>
        <w:tc>
          <w:tcPr>
            <w:tcW w:w="5659" w:type="dxa"/>
          </w:tcPr>
          <w:p w14:paraId="56A5E08B" w14:textId="77777777" w:rsidR="009207FD" w:rsidRDefault="009207FD" w:rsidP="00A85C96"/>
        </w:tc>
      </w:tr>
      <w:tr w:rsidR="009207FD" w14:paraId="3E5BFE60" w14:textId="77777777" w:rsidTr="00A85C96">
        <w:tc>
          <w:tcPr>
            <w:tcW w:w="2120" w:type="dxa"/>
          </w:tcPr>
          <w:p w14:paraId="149BACDB" w14:textId="77777777" w:rsidR="009207FD" w:rsidRDefault="009207FD" w:rsidP="00A85C96"/>
        </w:tc>
        <w:tc>
          <w:tcPr>
            <w:tcW w:w="1842" w:type="dxa"/>
          </w:tcPr>
          <w:p w14:paraId="3343180A" w14:textId="77777777" w:rsidR="009207FD" w:rsidRDefault="009207FD" w:rsidP="00A85C96"/>
        </w:tc>
        <w:tc>
          <w:tcPr>
            <w:tcW w:w="5659" w:type="dxa"/>
          </w:tcPr>
          <w:p w14:paraId="2FFE003D" w14:textId="77777777" w:rsidR="009207FD" w:rsidRDefault="009207FD" w:rsidP="00A85C96"/>
        </w:tc>
      </w:tr>
    </w:tbl>
    <w:p w14:paraId="70080D57" w14:textId="339BAF3E" w:rsidR="00F666EA" w:rsidRPr="00F666EA" w:rsidRDefault="00F666EA" w:rsidP="00F666EA">
      <w:pPr>
        <w:spacing w:before="120"/>
        <w:rPr>
          <w:rFonts w:ascii="Arial" w:hAnsi="Arial" w:cs="Arial"/>
        </w:rPr>
      </w:pPr>
      <w:r>
        <w:rPr>
          <w:rFonts w:ascii="Arial" w:hAnsi="Arial" w:cs="Arial"/>
        </w:rPr>
        <w:t xml:space="preserve"> </w:t>
      </w:r>
      <w:r w:rsidRPr="00F666EA">
        <w:rPr>
          <w:rFonts w:ascii="Arial" w:hAnsi="Arial" w:cs="Arial"/>
        </w:rPr>
        <w:t xml:space="preserve"> </w:t>
      </w:r>
    </w:p>
    <w:p w14:paraId="78F2143D" w14:textId="2710DDEE" w:rsidR="00C65FBF" w:rsidRPr="00F666EA" w:rsidRDefault="00C65FBF" w:rsidP="00C65FBF">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6.2 Mechanism to transmit the information for Service continuity for Delivery mode 2</w:t>
      </w:r>
      <w:r w:rsidRPr="00F666EA">
        <w:rPr>
          <w:rFonts w:eastAsia="MS Mincho" w:cs="Arial"/>
          <w:lang w:eastAsia="ja-JP"/>
        </w:rPr>
        <w:t xml:space="preserve"> </w:t>
      </w:r>
    </w:p>
    <w:p w14:paraId="0C6C7967" w14:textId="45A41170" w:rsidR="00450697" w:rsidRDefault="00EA75D5" w:rsidP="00C65FBF">
      <w:pPr>
        <w:spacing w:before="120"/>
        <w:rPr>
          <w:rFonts w:ascii="Arial" w:hAnsi="Arial" w:cs="Arial"/>
        </w:rPr>
      </w:pPr>
      <w:r>
        <w:rPr>
          <w:rFonts w:ascii="Arial" w:hAnsi="Arial" w:cs="Arial"/>
        </w:rPr>
        <w:t>For LTE SC-PTM, the service continuity was ensured via various ways</w:t>
      </w:r>
      <w:r w:rsidR="00112645">
        <w:rPr>
          <w:rFonts w:ascii="Arial" w:hAnsi="Arial" w:cs="Arial"/>
        </w:rPr>
        <w:t xml:space="preserve"> as </w:t>
      </w:r>
      <w:r w:rsidR="005B2889">
        <w:rPr>
          <w:rFonts w:ascii="Arial" w:hAnsi="Arial" w:cs="Arial"/>
        </w:rPr>
        <w:t xml:space="preserve">described </w:t>
      </w:r>
      <w:r w:rsidR="00112645">
        <w:rPr>
          <w:rFonts w:ascii="Arial" w:hAnsi="Arial" w:cs="Arial"/>
        </w:rPr>
        <w:t>below:</w:t>
      </w:r>
      <w:r>
        <w:rPr>
          <w:rFonts w:ascii="Arial" w:hAnsi="Arial" w:cs="Arial"/>
        </w:rPr>
        <w:t xml:space="preserve"> </w:t>
      </w:r>
    </w:p>
    <w:p w14:paraId="3DDF8A47" w14:textId="77777777" w:rsidR="00450697" w:rsidRDefault="00EA75D5" w:rsidP="00C65FBF">
      <w:pPr>
        <w:spacing w:before="120"/>
        <w:rPr>
          <w:rFonts w:ascii="Arial" w:hAnsi="Arial" w:cs="Arial"/>
        </w:rPr>
      </w:pPr>
      <w:r>
        <w:rPr>
          <w:rFonts w:ascii="Arial" w:hAnsi="Arial" w:cs="Arial"/>
        </w:rPr>
        <w:t>At first, t</w:t>
      </w:r>
      <w:r w:rsidRPr="00EA75D5">
        <w:rPr>
          <w:rFonts w:ascii="Arial" w:hAnsi="Arial" w:cs="Arial"/>
        </w:rPr>
        <w:t xml:space="preserve">o avoid the need </w:t>
      </w:r>
      <w:r>
        <w:rPr>
          <w:rFonts w:ascii="Arial" w:hAnsi="Arial" w:cs="Arial"/>
        </w:rPr>
        <w:t xml:space="preserve">for the UE </w:t>
      </w:r>
      <w:r w:rsidRPr="00EA75D5">
        <w:rPr>
          <w:rFonts w:ascii="Arial" w:hAnsi="Arial" w:cs="Arial"/>
        </w:rPr>
        <w:t>to read MBMS related system information and potentially SC-MCCH on neighbor frequencies</w:t>
      </w:r>
      <w:r>
        <w:rPr>
          <w:rFonts w:ascii="Arial" w:hAnsi="Arial" w:cs="Arial"/>
        </w:rPr>
        <w:t xml:space="preserve">, the </w:t>
      </w:r>
      <w:r w:rsidRPr="00EA75D5">
        <w:rPr>
          <w:rFonts w:ascii="Arial" w:hAnsi="Arial" w:cs="Arial"/>
        </w:rPr>
        <w:t>MBMS assistance information</w:t>
      </w:r>
      <w:r>
        <w:rPr>
          <w:rFonts w:ascii="Arial" w:hAnsi="Arial" w:cs="Arial"/>
        </w:rPr>
        <w:t xml:space="preserve"> are provided by both USD (i.e. </w:t>
      </w:r>
      <w:r w:rsidRPr="00EA75D5">
        <w:rPr>
          <w:rFonts w:ascii="Arial" w:hAnsi="Arial" w:cs="Arial"/>
        </w:rPr>
        <w:t>user service description</w:t>
      </w:r>
      <w:r>
        <w:rPr>
          <w:rFonts w:ascii="Arial" w:hAnsi="Arial" w:cs="Arial"/>
        </w:rPr>
        <w:t xml:space="preserve">) </w:t>
      </w:r>
      <w:r w:rsidR="00A85C96">
        <w:rPr>
          <w:rFonts w:ascii="Arial" w:hAnsi="Arial" w:cs="Arial"/>
        </w:rPr>
        <w:t xml:space="preserve"> </w:t>
      </w:r>
      <w:r>
        <w:rPr>
          <w:rFonts w:ascii="Arial" w:hAnsi="Arial" w:cs="Arial"/>
        </w:rPr>
        <w:t xml:space="preserve">and system information (i.e. SIB15). </w:t>
      </w:r>
    </w:p>
    <w:p w14:paraId="56649856" w14:textId="4EE5D0FD" w:rsidR="00112645" w:rsidRDefault="00EA75D5" w:rsidP="00C65FBF">
      <w:pPr>
        <w:spacing w:before="120"/>
        <w:rPr>
          <w:rFonts w:ascii="Arial" w:hAnsi="Arial" w:cs="Arial"/>
        </w:rPr>
      </w:pPr>
      <w:r>
        <w:rPr>
          <w:rFonts w:ascii="Arial" w:hAnsi="Arial" w:cs="Arial"/>
        </w:rPr>
        <w:t xml:space="preserve">Secondly, </w:t>
      </w:r>
      <w:r w:rsidR="00112645">
        <w:rPr>
          <w:rFonts w:ascii="Arial" w:hAnsi="Arial" w:cs="Arial"/>
        </w:rPr>
        <w:t>the UEs i</w:t>
      </w:r>
      <w:r w:rsidR="00112645" w:rsidRPr="00E93C7F">
        <w:rPr>
          <w:rFonts w:ascii="Arial" w:hAnsi="Arial" w:cs="Arial"/>
        </w:rPr>
        <w:t xml:space="preserve">n RRC_IDLE applies frequency </w:t>
      </w:r>
      <w:r w:rsidR="00112645">
        <w:rPr>
          <w:rFonts w:ascii="Arial" w:hAnsi="Arial" w:cs="Arial"/>
        </w:rPr>
        <w:t>based</w:t>
      </w:r>
      <w:r w:rsidR="00112645" w:rsidRPr="00E93C7F">
        <w:rPr>
          <w:rFonts w:ascii="Arial" w:hAnsi="Arial" w:cs="Arial"/>
        </w:rPr>
        <w:t xml:space="preserve"> priorit</w:t>
      </w:r>
      <w:r w:rsidR="00112645">
        <w:rPr>
          <w:rFonts w:ascii="Arial" w:hAnsi="Arial" w:cs="Arial"/>
        </w:rPr>
        <w:t>ization</w:t>
      </w:r>
      <w:r w:rsidR="00112645" w:rsidRPr="00E93C7F">
        <w:rPr>
          <w:rFonts w:ascii="Arial" w:hAnsi="Arial" w:cs="Arial"/>
        </w:rPr>
        <w:t xml:space="preserve"> </w:t>
      </w:r>
      <w:r w:rsidR="00112645">
        <w:rPr>
          <w:rFonts w:ascii="Arial" w:hAnsi="Arial" w:cs="Arial"/>
        </w:rPr>
        <w:t xml:space="preserve">during </w:t>
      </w:r>
      <w:r w:rsidR="00112645" w:rsidRPr="00E93C7F">
        <w:rPr>
          <w:rFonts w:ascii="Arial" w:hAnsi="Arial" w:cs="Arial"/>
        </w:rPr>
        <w:t>cell reselection</w:t>
      </w:r>
      <w:r w:rsidR="00112645">
        <w:rPr>
          <w:rFonts w:ascii="Arial" w:hAnsi="Arial" w:cs="Arial"/>
        </w:rPr>
        <w:t xml:space="preserve">. </w:t>
      </w:r>
    </w:p>
    <w:p w14:paraId="79FF69C8" w14:textId="7843EC87" w:rsidR="00C65FBF" w:rsidRDefault="00112645" w:rsidP="00C65FBF">
      <w:pPr>
        <w:spacing w:before="120"/>
        <w:rPr>
          <w:rFonts w:ascii="Arial" w:hAnsi="Arial" w:cs="Arial"/>
        </w:rPr>
      </w:pPr>
      <w:r>
        <w:rPr>
          <w:rFonts w:ascii="Arial" w:hAnsi="Arial" w:cs="Arial"/>
        </w:rPr>
        <w:t xml:space="preserve">Thirdly, </w:t>
      </w:r>
      <w:r w:rsidR="00EA75D5">
        <w:rPr>
          <w:rFonts w:ascii="Arial" w:hAnsi="Arial" w:cs="Arial"/>
        </w:rPr>
        <w:t>for</w:t>
      </w:r>
      <w:r w:rsidR="00EA75D5" w:rsidRPr="00EA75D5">
        <w:rPr>
          <w:rFonts w:ascii="Arial" w:hAnsi="Arial" w:cs="Arial"/>
        </w:rPr>
        <w:t xml:space="preserve"> each MBMS service provided using SC-PTM, E-UTRAN indicates in the SC-MCCH the list of neighbor cells providing this MBMS service so that the UE can request unicast reception of the service before changing to a cell not providing the MBMS service using SC-PTM.</w:t>
      </w:r>
      <w:r w:rsidR="00EA75D5">
        <w:rPr>
          <w:rFonts w:ascii="Arial" w:hAnsi="Arial" w:cs="Arial"/>
        </w:rPr>
        <w:t xml:space="preserve"> </w:t>
      </w:r>
      <w:r>
        <w:rPr>
          <w:rFonts w:ascii="Arial" w:hAnsi="Arial" w:cs="Arial"/>
        </w:rPr>
        <w:t>T</w:t>
      </w:r>
      <w:r w:rsidR="00E93C7F">
        <w:rPr>
          <w:rFonts w:ascii="Arial" w:hAnsi="Arial" w:cs="Arial"/>
        </w:rPr>
        <w:t>he UEs i</w:t>
      </w:r>
      <w:r w:rsidR="00E93C7F" w:rsidRPr="00E93C7F">
        <w:rPr>
          <w:rFonts w:ascii="Arial" w:hAnsi="Arial" w:cs="Arial"/>
        </w:rPr>
        <w:t>n RRC_CONNECTED</w:t>
      </w:r>
      <w:r w:rsidR="00E93C7F">
        <w:rPr>
          <w:rFonts w:ascii="Arial" w:hAnsi="Arial" w:cs="Arial"/>
        </w:rPr>
        <w:t xml:space="preserve"> </w:t>
      </w:r>
      <w:r w:rsidR="00E93C7F" w:rsidRPr="00E93C7F">
        <w:rPr>
          <w:rFonts w:ascii="Arial" w:hAnsi="Arial" w:cs="Arial"/>
        </w:rPr>
        <w:t xml:space="preserve">informs the network about its MBMS interest, </w:t>
      </w:r>
      <w:r>
        <w:rPr>
          <w:rFonts w:ascii="Arial" w:hAnsi="Arial" w:cs="Arial"/>
        </w:rPr>
        <w:t xml:space="preserve">and then </w:t>
      </w:r>
      <w:r w:rsidR="00E93C7F" w:rsidRPr="00E93C7F">
        <w:rPr>
          <w:rFonts w:ascii="Arial" w:hAnsi="Arial" w:cs="Arial"/>
        </w:rPr>
        <w:t>the network does its best to ensure that the UE is able to receive MBMS and unicast services subject to the UE’s capabilities</w:t>
      </w:r>
      <w:r w:rsidR="00450697">
        <w:rPr>
          <w:rFonts w:ascii="Arial" w:hAnsi="Arial" w:cs="Arial"/>
        </w:rPr>
        <w:t xml:space="preserve"> during mobility. </w:t>
      </w:r>
    </w:p>
    <w:p w14:paraId="60D5F046" w14:textId="09D24486" w:rsidR="00112645" w:rsidRDefault="00112645" w:rsidP="00C65FBF">
      <w:pPr>
        <w:spacing w:before="120"/>
        <w:rPr>
          <w:rFonts w:ascii="Arial" w:hAnsi="Arial" w:cs="Arial"/>
        </w:rPr>
      </w:pPr>
      <w:r>
        <w:rPr>
          <w:rFonts w:ascii="Arial" w:hAnsi="Arial" w:cs="Arial"/>
        </w:rPr>
        <w:t xml:space="preserve">Specific to NR delivery mode 2, this section can focus on the discussion of first </w:t>
      </w:r>
      <w:r w:rsidR="00DA5FF3">
        <w:rPr>
          <w:rFonts w:ascii="Arial" w:hAnsi="Arial" w:cs="Arial"/>
        </w:rPr>
        <w:t xml:space="preserve">way as mentioned above. The discussion of </w:t>
      </w:r>
      <w:r w:rsidR="00DA5FF3" w:rsidRPr="00E93C7F">
        <w:rPr>
          <w:rFonts w:ascii="Arial" w:hAnsi="Arial" w:cs="Arial"/>
        </w:rPr>
        <w:t xml:space="preserve">frequency </w:t>
      </w:r>
      <w:r w:rsidR="00DA5FF3">
        <w:rPr>
          <w:rFonts w:ascii="Arial" w:hAnsi="Arial" w:cs="Arial"/>
        </w:rPr>
        <w:t>based</w:t>
      </w:r>
      <w:r w:rsidR="00DA5FF3" w:rsidRPr="00E93C7F">
        <w:rPr>
          <w:rFonts w:ascii="Arial" w:hAnsi="Arial" w:cs="Arial"/>
        </w:rPr>
        <w:t xml:space="preserve"> priorit</w:t>
      </w:r>
      <w:r w:rsidR="00DA5FF3">
        <w:rPr>
          <w:rFonts w:ascii="Arial" w:hAnsi="Arial" w:cs="Arial"/>
        </w:rPr>
        <w:t xml:space="preserve">ization is taken at section 6.3 and 6.4. The discussion of the third way (i.e. </w:t>
      </w:r>
      <w:r w:rsidR="00A55971" w:rsidRPr="00E93C7F">
        <w:rPr>
          <w:rFonts w:ascii="Arial" w:hAnsi="Arial" w:cs="Arial"/>
        </w:rPr>
        <w:t>interest</w:t>
      </w:r>
      <w:r w:rsidR="00A55971">
        <w:rPr>
          <w:rFonts w:ascii="Arial" w:hAnsi="Arial" w:cs="Arial"/>
        </w:rPr>
        <w:t xml:space="preserve"> indication</w:t>
      </w:r>
      <w:r w:rsidR="00A55971">
        <w:rPr>
          <w:rFonts w:ascii="Arial" w:hAnsi="Arial" w:cs="Arial" w:hint="eastAsia"/>
          <w:lang w:eastAsia="zh-CN"/>
        </w:rPr>
        <w:t xml:space="preserve"> </w:t>
      </w:r>
      <w:r w:rsidR="00A55971">
        <w:rPr>
          <w:rFonts w:ascii="Arial" w:hAnsi="Arial" w:cs="Arial"/>
          <w:lang w:eastAsia="zh-CN"/>
        </w:rPr>
        <w:t xml:space="preserve">and </w:t>
      </w:r>
      <w:r w:rsidR="00DA5FF3">
        <w:rPr>
          <w:rFonts w:ascii="Arial" w:hAnsi="Arial" w:cs="Arial" w:hint="eastAsia"/>
          <w:lang w:eastAsia="zh-CN"/>
        </w:rPr>
        <w:t>MCCH</w:t>
      </w:r>
      <w:r w:rsidR="00DA5FF3">
        <w:rPr>
          <w:rFonts w:ascii="Arial" w:hAnsi="Arial" w:cs="Arial"/>
          <w:lang w:eastAsia="zh-CN"/>
        </w:rPr>
        <w:t xml:space="preserve"> information</w:t>
      </w:r>
      <w:r w:rsidR="00DA5FF3">
        <w:rPr>
          <w:rFonts w:ascii="Arial" w:hAnsi="Arial" w:cs="Arial"/>
        </w:rPr>
        <w:t xml:space="preserve">) is taken at section 5 and </w:t>
      </w:r>
      <w:r w:rsidR="00A55971">
        <w:rPr>
          <w:rFonts w:ascii="Arial" w:hAnsi="Arial" w:cs="Arial"/>
        </w:rPr>
        <w:t xml:space="preserve">section </w:t>
      </w:r>
      <w:r w:rsidR="00DA5FF3">
        <w:rPr>
          <w:rFonts w:ascii="Arial" w:hAnsi="Arial" w:cs="Arial"/>
        </w:rPr>
        <w:t>7</w:t>
      </w:r>
      <w:r w:rsidR="00A55971">
        <w:rPr>
          <w:rFonts w:ascii="Arial" w:hAnsi="Arial" w:cs="Arial"/>
        </w:rPr>
        <w:t xml:space="preserve"> respectively</w:t>
      </w:r>
      <w:r w:rsidR="00DA5FF3">
        <w:rPr>
          <w:rFonts w:ascii="Arial" w:hAnsi="Arial" w:cs="Arial"/>
        </w:rPr>
        <w:t xml:space="preserve">. </w:t>
      </w:r>
      <w:r>
        <w:rPr>
          <w:rFonts w:ascii="Arial" w:hAnsi="Arial" w:cs="Arial"/>
        </w:rPr>
        <w:t xml:space="preserve"> </w:t>
      </w:r>
    </w:p>
    <w:p w14:paraId="22EF56FD" w14:textId="1612CC5A" w:rsidR="00DA5FF3" w:rsidRDefault="00DA5FF3" w:rsidP="00C65FBF">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sidRPr="00112645">
        <w:rPr>
          <w:rFonts w:ascii="Arial" w:hAnsi="Arial" w:cs="Arial"/>
        </w:rPr>
        <w:t xml:space="preserve"> </w:t>
      </w:r>
      <w:r>
        <w:rPr>
          <w:rFonts w:ascii="Arial" w:hAnsi="Arial" w:cs="Arial"/>
        </w:rPr>
        <w:t xml:space="preserve">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w:t>
      </w:r>
      <w:r w:rsidR="00D57B32">
        <w:rPr>
          <w:rFonts w:ascii="Arial" w:hAnsi="Arial" w:cs="Arial"/>
          <w:lang w:eastAsia="zh-CN"/>
        </w:rPr>
        <w:t>/CT WGs</w:t>
      </w:r>
      <w:r>
        <w:rPr>
          <w:rFonts w:ascii="Arial" w:hAnsi="Arial" w:cs="Arial"/>
          <w:lang w:eastAsia="zh-CN"/>
        </w:rPr>
        <w:t xml:space="preserve"> and the design of the content of </w:t>
      </w:r>
      <w:r>
        <w:rPr>
          <w:rFonts w:ascii="Arial" w:hAnsi="Arial" w:cs="Arial"/>
        </w:rPr>
        <w:t>system information may be subject to the final description of USD.</w:t>
      </w:r>
    </w:p>
    <w:p w14:paraId="568A2726" w14:textId="77777777" w:rsidR="00C65FBF" w:rsidRDefault="00C65FBF" w:rsidP="00C65FBF">
      <w:pPr>
        <w:spacing w:before="120"/>
        <w:rPr>
          <w:rFonts w:ascii="Arial" w:hAnsi="Arial" w:cs="Arial"/>
        </w:rPr>
      </w:pPr>
    </w:p>
    <w:p w14:paraId="0D0CC2A3" w14:textId="198183C3" w:rsidR="00C65FBF" w:rsidRPr="00C62488" w:rsidRDefault="00C65FBF" w:rsidP="00C65FBF">
      <w:pPr>
        <w:pStyle w:val="Heading3"/>
        <w:rPr>
          <w:b/>
        </w:rPr>
      </w:pPr>
      <w:r w:rsidRPr="00C62488">
        <w:rPr>
          <w:b/>
          <w:color w:val="00B0F0"/>
          <w:sz w:val="22"/>
        </w:rPr>
        <w:t xml:space="preserve">Question </w:t>
      </w:r>
      <w:r w:rsidR="006B542B">
        <w:rPr>
          <w:b/>
          <w:color w:val="00B0F0"/>
          <w:sz w:val="22"/>
        </w:rPr>
        <w:t>21</w:t>
      </w:r>
      <w:r w:rsidRPr="00C62488">
        <w:rPr>
          <w:b/>
        </w:rPr>
        <w:t xml:space="preserve"> </w:t>
      </w:r>
    </w:p>
    <w:p w14:paraId="3D9394EC" w14:textId="4C9CD501" w:rsidR="00C65FBF" w:rsidRDefault="00C65FBF" w:rsidP="00C65FBF">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007572A6" w:rsidRPr="007572A6">
        <w:rPr>
          <w:rFonts w:ascii="Arial" w:eastAsia="MS Mincho" w:hAnsi="Arial" w:cs="Arial"/>
          <w:color w:val="00B0F0"/>
          <w:lang w:eastAsia="ja-JP"/>
        </w:rPr>
        <w:t xml:space="preserve">both USD and system information can be provided for purpose of service continuity </w:t>
      </w:r>
      <w:r>
        <w:rPr>
          <w:rFonts w:ascii="Arial" w:eastAsia="MS Mincho" w:hAnsi="Arial" w:cs="Arial"/>
          <w:color w:val="00B0F0"/>
          <w:lang w:eastAsia="ja-JP"/>
        </w:rPr>
        <w:t xml:space="preserve">for NR MBS </w:t>
      </w:r>
      <w:r w:rsidRPr="009207FD">
        <w:rPr>
          <w:rFonts w:ascii="Arial" w:eastAsia="MS Mincho" w:hAnsi="Arial" w:cs="Arial"/>
          <w:color w:val="00B0F0"/>
          <w:lang w:eastAsia="ja-JP"/>
        </w:rPr>
        <w:t>Delivery mode 2</w:t>
      </w:r>
      <w:r w:rsidR="007572A6">
        <w:rPr>
          <w:rFonts w:ascii="Arial" w:eastAsia="MS Mincho" w:hAnsi="Arial" w:cs="Arial"/>
          <w:color w:val="00B0F0"/>
          <w:lang w:eastAsia="ja-JP"/>
        </w:rPr>
        <w:t xml:space="preserve"> (i.e. reuse legacy approach for LTE SC-PTM)?</w:t>
      </w:r>
    </w:p>
    <w:p w14:paraId="61C4F3EE" w14:textId="77777777" w:rsidR="00C65FBF" w:rsidRPr="005D3790" w:rsidRDefault="00C65FBF" w:rsidP="00C65FBF">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65FBF" w14:paraId="13280713" w14:textId="77777777" w:rsidTr="00A85C96">
        <w:tc>
          <w:tcPr>
            <w:tcW w:w="2120" w:type="dxa"/>
            <w:shd w:val="clear" w:color="auto" w:fill="BFBFBF" w:themeFill="background1" w:themeFillShade="BF"/>
          </w:tcPr>
          <w:p w14:paraId="5BCED544" w14:textId="77777777" w:rsidR="00C65FBF" w:rsidRDefault="00C65FBF" w:rsidP="00A85C96">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D86972" w14:textId="24455FDE" w:rsidR="00C65FBF" w:rsidRDefault="004B0398" w:rsidP="00A85C96">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15208CB" w14:textId="77777777" w:rsidR="00C65FBF" w:rsidRDefault="00C65FBF" w:rsidP="00A85C96">
            <w:pPr>
              <w:pStyle w:val="BodyText"/>
              <w:rPr>
                <w:rFonts w:ascii="Arial" w:hAnsi="Arial" w:cs="Arial"/>
              </w:rPr>
            </w:pPr>
            <w:r>
              <w:rPr>
                <w:rFonts w:ascii="Arial" w:hAnsi="Arial" w:cs="Arial"/>
              </w:rPr>
              <w:t>Comments</w:t>
            </w:r>
          </w:p>
        </w:tc>
      </w:tr>
      <w:tr w:rsidR="00C65FBF" w14:paraId="2D487FFF" w14:textId="77777777" w:rsidTr="00A85C96">
        <w:tc>
          <w:tcPr>
            <w:tcW w:w="2120" w:type="dxa"/>
          </w:tcPr>
          <w:p w14:paraId="01A427A4" w14:textId="77777777" w:rsidR="00C65FBF" w:rsidRDefault="00C65FBF" w:rsidP="00A85C96">
            <w:pPr>
              <w:rPr>
                <w:lang w:val="en-GB"/>
              </w:rPr>
            </w:pPr>
          </w:p>
        </w:tc>
        <w:tc>
          <w:tcPr>
            <w:tcW w:w="1842" w:type="dxa"/>
          </w:tcPr>
          <w:p w14:paraId="119179D9" w14:textId="77777777" w:rsidR="00C65FBF" w:rsidRDefault="00C65FBF" w:rsidP="00A85C96">
            <w:pPr>
              <w:rPr>
                <w:lang w:val="en-GB"/>
              </w:rPr>
            </w:pPr>
          </w:p>
        </w:tc>
        <w:tc>
          <w:tcPr>
            <w:tcW w:w="5659" w:type="dxa"/>
          </w:tcPr>
          <w:p w14:paraId="14FC4750" w14:textId="77777777" w:rsidR="00C65FBF" w:rsidRDefault="00C65FBF" w:rsidP="00A85C96">
            <w:pPr>
              <w:rPr>
                <w:lang w:val="en-GB"/>
              </w:rPr>
            </w:pPr>
          </w:p>
        </w:tc>
      </w:tr>
      <w:tr w:rsidR="00C65FBF" w14:paraId="72D92EC0" w14:textId="77777777" w:rsidTr="00A85C96">
        <w:tc>
          <w:tcPr>
            <w:tcW w:w="2120" w:type="dxa"/>
          </w:tcPr>
          <w:p w14:paraId="5163371C" w14:textId="77777777" w:rsidR="00C65FBF" w:rsidRDefault="00C65FBF" w:rsidP="00A85C96"/>
        </w:tc>
        <w:tc>
          <w:tcPr>
            <w:tcW w:w="1842" w:type="dxa"/>
          </w:tcPr>
          <w:p w14:paraId="66460AB8" w14:textId="77777777" w:rsidR="00C65FBF" w:rsidRDefault="00C65FBF" w:rsidP="00A85C96"/>
        </w:tc>
        <w:tc>
          <w:tcPr>
            <w:tcW w:w="5659" w:type="dxa"/>
          </w:tcPr>
          <w:p w14:paraId="28161966" w14:textId="77777777" w:rsidR="00C65FBF" w:rsidRDefault="00C65FBF" w:rsidP="00A85C96"/>
        </w:tc>
      </w:tr>
      <w:tr w:rsidR="00C65FBF" w14:paraId="07A170CA" w14:textId="77777777" w:rsidTr="00A85C96">
        <w:tc>
          <w:tcPr>
            <w:tcW w:w="2120" w:type="dxa"/>
          </w:tcPr>
          <w:p w14:paraId="10E36DA5" w14:textId="77777777" w:rsidR="00C65FBF" w:rsidRDefault="00C65FBF" w:rsidP="00A85C96"/>
        </w:tc>
        <w:tc>
          <w:tcPr>
            <w:tcW w:w="1842" w:type="dxa"/>
          </w:tcPr>
          <w:p w14:paraId="7FF20A03" w14:textId="77777777" w:rsidR="00C65FBF" w:rsidRDefault="00C65FBF" w:rsidP="00A85C96"/>
        </w:tc>
        <w:tc>
          <w:tcPr>
            <w:tcW w:w="5659" w:type="dxa"/>
          </w:tcPr>
          <w:p w14:paraId="03770257" w14:textId="77777777" w:rsidR="00C65FBF" w:rsidRDefault="00C65FBF" w:rsidP="00A85C96"/>
        </w:tc>
      </w:tr>
      <w:tr w:rsidR="00C65FBF" w14:paraId="0A694EDA" w14:textId="77777777" w:rsidTr="00A85C96">
        <w:tc>
          <w:tcPr>
            <w:tcW w:w="2120" w:type="dxa"/>
          </w:tcPr>
          <w:p w14:paraId="5770BD2A" w14:textId="77777777" w:rsidR="00C65FBF" w:rsidRDefault="00C65FBF" w:rsidP="00A85C96"/>
        </w:tc>
        <w:tc>
          <w:tcPr>
            <w:tcW w:w="1842" w:type="dxa"/>
          </w:tcPr>
          <w:p w14:paraId="1B15CE8D" w14:textId="77777777" w:rsidR="00C65FBF" w:rsidRDefault="00C65FBF" w:rsidP="00A85C96"/>
        </w:tc>
        <w:tc>
          <w:tcPr>
            <w:tcW w:w="5659" w:type="dxa"/>
          </w:tcPr>
          <w:p w14:paraId="2EA1A5FB" w14:textId="77777777" w:rsidR="00C65FBF" w:rsidRDefault="00C65FBF" w:rsidP="00A85C96"/>
        </w:tc>
      </w:tr>
      <w:tr w:rsidR="00C65FBF" w14:paraId="69E1F99D" w14:textId="77777777" w:rsidTr="00A85C96">
        <w:tc>
          <w:tcPr>
            <w:tcW w:w="2120" w:type="dxa"/>
          </w:tcPr>
          <w:p w14:paraId="0502AB4F" w14:textId="77777777" w:rsidR="00C65FBF" w:rsidRDefault="00C65FBF" w:rsidP="00A85C96"/>
        </w:tc>
        <w:tc>
          <w:tcPr>
            <w:tcW w:w="1842" w:type="dxa"/>
          </w:tcPr>
          <w:p w14:paraId="5272AC52" w14:textId="77777777" w:rsidR="00C65FBF" w:rsidRDefault="00C65FBF" w:rsidP="00A85C96"/>
        </w:tc>
        <w:tc>
          <w:tcPr>
            <w:tcW w:w="5659" w:type="dxa"/>
          </w:tcPr>
          <w:p w14:paraId="1449AF97" w14:textId="77777777" w:rsidR="00C65FBF" w:rsidRDefault="00C65FBF" w:rsidP="00A85C96"/>
        </w:tc>
      </w:tr>
      <w:tr w:rsidR="00C65FBF" w14:paraId="5442A420" w14:textId="77777777" w:rsidTr="00A85C96">
        <w:tc>
          <w:tcPr>
            <w:tcW w:w="2120" w:type="dxa"/>
          </w:tcPr>
          <w:p w14:paraId="1D31D9FF" w14:textId="77777777" w:rsidR="00C65FBF" w:rsidRDefault="00C65FBF" w:rsidP="00A85C96"/>
        </w:tc>
        <w:tc>
          <w:tcPr>
            <w:tcW w:w="1842" w:type="dxa"/>
          </w:tcPr>
          <w:p w14:paraId="1C84DCF0" w14:textId="77777777" w:rsidR="00C65FBF" w:rsidRDefault="00C65FBF" w:rsidP="00A85C96"/>
        </w:tc>
        <w:tc>
          <w:tcPr>
            <w:tcW w:w="5659" w:type="dxa"/>
          </w:tcPr>
          <w:p w14:paraId="301C99BD" w14:textId="77777777" w:rsidR="00C65FBF" w:rsidRDefault="00C65FBF" w:rsidP="00A85C96"/>
        </w:tc>
      </w:tr>
      <w:tr w:rsidR="00C65FBF" w14:paraId="1064FF8E" w14:textId="77777777" w:rsidTr="00A85C96">
        <w:tc>
          <w:tcPr>
            <w:tcW w:w="2120" w:type="dxa"/>
          </w:tcPr>
          <w:p w14:paraId="1B9F4FDF" w14:textId="77777777" w:rsidR="00C65FBF" w:rsidRDefault="00C65FBF" w:rsidP="00A85C96"/>
        </w:tc>
        <w:tc>
          <w:tcPr>
            <w:tcW w:w="1842" w:type="dxa"/>
          </w:tcPr>
          <w:p w14:paraId="49C7D53C" w14:textId="77777777" w:rsidR="00C65FBF" w:rsidRDefault="00C65FBF" w:rsidP="00A85C96"/>
        </w:tc>
        <w:tc>
          <w:tcPr>
            <w:tcW w:w="5659" w:type="dxa"/>
          </w:tcPr>
          <w:p w14:paraId="124C339E" w14:textId="77777777" w:rsidR="00C65FBF" w:rsidRDefault="00C65FBF" w:rsidP="00A85C96"/>
        </w:tc>
      </w:tr>
    </w:tbl>
    <w:p w14:paraId="7FF4B072" w14:textId="6B3B0A77" w:rsidR="00F666EA" w:rsidRPr="00F666EA" w:rsidRDefault="00C65FBF" w:rsidP="001A358C">
      <w:pPr>
        <w:spacing w:before="120"/>
        <w:rPr>
          <w:lang w:val="en-GB" w:eastAsia="ja-JP"/>
        </w:rPr>
      </w:pPr>
      <w:r>
        <w:rPr>
          <w:rFonts w:ascii="Arial" w:hAnsi="Arial" w:cs="Arial"/>
        </w:rPr>
        <w:t xml:space="preserve"> </w:t>
      </w:r>
      <w:r w:rsidRPr="00F666EA">
        <w:rPr>
          <w:rFonts w:ascii="Arial" w:hAnsi="Arial" w:cs="Arial"/>
        </w:rPr>
        <w:t xml:space="preserve"> </w:t>
      </w:r>
    </w:p>
    <w:p w14:paraId="7F1FC815" w14:textId="32F3C89D" w:rsidR="009F715D" w:rsidRPr="009F715D" w:rsidRDefault="003E6185" w:rsidP="009F715D">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6.</w:t>
      </w:r>
      <w:r w:rsidR="00DA5FF3">
        <w:rPr>
          <w:rFonts w:eastAsia="MS Mincho" w:cs="Arial"/>
          <w:lang w:eastAsia="ja-JP"/>
        </w:rPr>
        <w:t>3</w:t>
      </w:r>
      <w:r w:rsidR="009F715D">
        <w:rPr>
          <w:rFonts w:eastAsia="MS Mincho" w:cs="Arial"/>
          <w:lang w:eastAsia="ja-JP"/>
        </w:rPr>
        <w:t xml:space="preserve"> </w:t>
      </w:r>
      <w:r w:rsidR="009F715D" w:rsidRPr="009F715D">
        <w:rPr>
          <w:rFonts w:eastAsia="MS Mincho" w:cs="Arial"/>
          <w:lang w:eastAsia="ja-JP"/>
        </w:rPr>
        <w:t>UE awareness of MBS services on cell/frequency basis for service continuity</w:t>
      </w:r>
    </w:p>
    <w:p w14:paraId="53840ECD" w14:textId="77777777" w:rsidR="00641B11" w:rsidRDefault="009F715D" w:rsidP="009F715D">
      <w:pPr>
        <w:spacing w:before="120"/>
        <w:rPr>
          <w:rFonts w:ascii="Arial" w:hAnsi="Arial" w:cs="Arial"/>
        </w:rPr>
      </w:pPr>
      <w:r w:rsidRPr="009F715D">
        <w:rPr>
          <w:rFonts w:ascii="Arial" w:hAnsi="Arial" w:cs="Arial"/>
        </w:rPr>
        <w:t>In LTE, the MB</w:t>
      </w:r>
      <w:r>
        <w:rPr>
          <w:rFonts w:ascii="Arial" w:hAnsi="Arial" w:cs="Arial"/>
        </w:rPr>
        <w:t>M</w:t>
      </w:r>
      <w:r w:rsidRPr="009F715D">
        <w:rPr>
          <w:rFonts w:ascii="Arial" w:hAnsi="Arial" w:cs="Arial"/>
        </w:rPr>
        <w:t>S service is deployed on frequency basis, and the mechanism</w:t>
      </w:r>
      <w:r w:rsidR="00295045">
        <w:rPr>
          <w:rFonts w:ascii="Arial" w:hAnsi="Arial" w:cs="Arial"/>
        </w:rPr>
        <w:t xml:space="preserve"> specified</w:t>
      </w:r>
      <w:r w:rsidRPr="009F715D">
        <w:rPr>
          <w:rFonts w:ascii="Arial" w:hAnsi="Arial" w:cs="Arial"/>
        </w:rPr>
        <w:t xml:space="preserve"> to </w:t>
      </w:r>
      <w:r w:rsidR="00295045">
        <w:rPr>
          <w:rFonts w:ascii="Arial" w:hAnsi="Arial" w:cs="Arial"/>
        </w:rPr>
        <w:t>ensure</w:t>
      </w:r>
      <w:r w:rsidRPr="009F715D">
        <w:rPr>
          <w:rFonts w:ascii="Arial" w:hAnsi="Arial" w:cs="Arial"/>
        </w:rPr>
        <w:t xml:space="preserve"> UE service continuity is</w:t>
      </w:r>
      <w:r w:rsidR="00295045">
        <w:rPr>
          <w:rFonts w:ascii="Arial" w:hAnsi="Arial" w:cs="Arial"/>
        </w:rPr>
        <w:t xml:space="preserve"> that, </w:t>
      </w:r>
      <w:r w:rsidRPr="009F715D">
        <w:rPr>
          <w:rFonts w:ascii="Arial" w:hAnsi="Arial" w:cs="Arial"/>
        </w:rPr>
        <w:t xml:space="preserve">UE is made aware of which frequency is providing which MBMS services through the combination of USD and SIB15. </w:t>
      </w:r>
    </w:p>
    <w:p w14:paraId="53C27A86" w14:textId="46F0F2C8" w:rsidR="009F715D" w:rsidRDefault="00295045" w:rsidP="009F715D">
      <w:pPr>
        <w:spacing w:before="120"/>
        <w:rPr>
          <w:rFonts w:ascii="Arial" w:hAnsi="Arial" w:cs="Arial"/>
        </w:rPr>
      </w:pPr>
      <w:r>
        <w:rPr>
          <w:rFonts w:ascii="Arial" w:hAnsi="Arial" w:cs="Arial"/>
        </w:rPr>
        <w:t xml:space="preserve">During the email discussion </w:t>
      </w:r>
      <w:r>
        <w:rPr>
          <w:rFonts w:ascii="Arial" w:eastAsia="MS Mincho" w:hAnsi="Arial" w:cs="Arial"/>
          <w:lang w:val="en-GB" w:eastAsia="ja-JP"/>
        </w:rPr>
        <w:t>[Post-111e</w:t>
      </w:r>
      <w:proofErr w:type="gramStart"/>
      <w:r>
        <w:rPr>
          <w:rFonts w:ascii="Arial" w:eastAsia="MS Mincho" w:hAnsi="Arial" w:cs="Arial"/>
          <w:lang w:val="en-GB" w:eastAsia="ja-JP"/>
        </w:rPr>
        <w:t>][</w:t>
      </w:r>
      <w:proofErr w:type="gramEnd"/>
      <w:r>
        <w:rPr>
          <w:rFonts w:ascii="Arial" w:eastAsia="MS Mincho" w:hAnsi="Arial" w:cs="Arial"/>
          <w:lang w:val="en-GB" w:eastAsia="ja-JP"/>
        </w:rPr>
        <w:t xml:space="preserve">906], there are diverse views on the </w:t>
      </w:r>
      <w:r w:rsidRPr="009F715D">
        <w:rPr>
          <w:rFonts w:ascii="Arial" w:hAnsi="Arial" w:cs="Arial"/>
        </w:rPr>
        <w:t xml:space="preserve">reuse </w:t>
      </w:r>
      <w:r>
        <w:rPr>
          <w:rFonts w:ascii="Arial" w:hAnsi="Arial" w:cs="Arial"/>
        </w:rPr>
        <w:t xml:space="preserve">of </w:t>
      </w:r>
      <w:r w:rsidRPr="009F715D">
        <w:rPr>
          <w:rFonts w:ascii="Arial" w:hAnsi="Arial" w:cs="Arial"/>
        </w:rPr>
        <w:t xml:space="preserve">the </w:t>
      </w:r>
      <w:r w:rsidR="002A1A38">
        <w:rPr>
          <w:rFonts w:ascii="Arial" w:hAnsi="Arial" w:cs="Arial"/>
        </w:rPr>
        <w:t>same</w:t>
      </w:r>
      <w:r>
        <w:rPr>
          <w:rFonts w:ascii="Arial" w:hAnsi="Arial" w:cs="Arial"/>
        </w:rPr>
        <w:t xml:space="preserve"> </w:t>
      </w:r>
      <w:r w:rsidRPr="009F715D">
        <w:rPr>
          <w:rFonts w:ascii="Arial" w:hAnsi="Arial" w:cs="Arial"/>
        </w:rPr>
        <w:t xml:space="preserve">mechanism </w:t>
      </w:r>
      <w:r w:rsidR="002A1A38">
        <w:rPr>
          <w:rFonts w:ascii="Arial" w:hAnsi="Arial" w:cs="Arial"/>
        </w:rPr>
        <w:t>as</w:t>
      </w:r>
      <w:r>
        <w:rPr>
          <w:rFonts w:ascii="Arial" w:hAnsi="Arial" w:cs="Arial"/>
        </w:rPr>
        <w:t xml:space="preserve"> LTE</w:t>
      </w:r>
      <w:r w:rsidRPr="009F715D">
        <w:rPr>
          <w:rFonts w:ascii="Arial" w:hAnsi="Arial" w:cs="Arial"/>
        </w:rPr>
        <w:t xml:space="preserve"> SC-PTM</w:t>
      </w:r>
      <w:r>
        <w:rPr>
          <w:rFonts w:ascii="Arial" w:hAnsi="Arial" w:cs="Arial"/>
        </w:rPr>
        <w:t xml:space="preserve">. For example, some companies think that </w:t>
      </w:r>
      <w:r w:rsidRPr="009F715D">
        <w:rPr>
          <w:rFonts w:ascii="Arial" w:hAnsi="Arial" w:cs="Arial"/>
        </w:rPr>
        <w:t>the MBS service information only for neighboring frequencies may not be enough</w:t>
      </w:r>
      <w:r>
        <w:rPr>
          <w:rFonts w:ascii="Arial" w:hAnsi="Arial" w:cs="Arial"/>
        </w:rPr>
        <w:t xml:space="preserve"> and show preference to have </w:t>
      </w:r>
      <w:r w:rsidRPr="009F715D">
        <w:rPr>
          <w:rFonts w:ascii="Arial" w:hAnsi="Arial" w:cs="Arial"/>
        </w:rPr>
        <w:t xml:space="preserve">a cell list per frequency per MBS service or a list about the services the cell/node could support </w:t>
      </w:r>
      <w:r>
        <w:rPr>
          <w:rFonts w:ascii="Arial" w:hAnsi="Arial" w:cs="Arial"/>
        </w:rPr>
        <w:t>(</w:t>
      </w:r>
      <w:r w:rsidRPr="009F715D">
        <w:rPr>
          <w:rFonts w:ascii="Arial" w:hAnsi="Arial" w:cs="Arial"/>
        </w:rPr>
        <w:t>e.g. via BCCH</w:t>
      </w:r>
      <w:r>
        <w:rPr>
          <w:rFonts w:ascii="Arial" w:hAnsi="Arial" w:cs="Arial"/>
        </w:rPr>
        <w:t xml:space="preserve">). </w:t>
      </w:r>
      <w:r w:rsidR="00641B11">
        <w:rPr>
          <w:rFonts w:ascii="Arial" w:hAnsi="Arial" w:cs="Arial"/>
        </w:rPr>
        <w:t xml:space="preserve">However </w:t>
      </w:r>
      <w:r w:rsidR="00641B11" w:rsidRPr="00641B11">
        <w:rPr>
          <w:rFonts w:ascii="Arial" w:hAnsi="Arial" w:cs="Arial"/>
        </w:rPr>
        <w:t>this requires more configuration and maintenance of system information to provide neighbor cell info per cell</w:t>
      </w:r>
      <w:r w:rsidR="00641B11">
        <w:rPr>
          <w:rFonts w:ascii="Arial" w:hAnsi="Arial" w:cs="Arial"/>
        </w:rPr>
        <w:t xml:space="preserve">. </w:t>
      </w:r>
      <w:r w:rsidR="00365176">
        <w:rPr>
          <w:rFonts w:ascii="Arial" w:hAnsi="Arial" w:cs="Arial"/>
        </w:rPr>
        <w:t>RAN2 need to discuss this issue from the perspective of delivery mode 2.</w:t>
      </w:r>
    </w:p>
    <w:p w14:paraId="7BCE7E7B" w14:textId="492AD890" w:rsidR="00295045" w:rsidRPr="00C62488" w:rsidRDefault="00295045" w:rsidP="00295045">
      <w:pPr>
        <w:pStyle w:val="Heading3"/>
        <w:rPr>
          <w:b/>
        </w:rPr>
      </w:pPr>
      <w:r w:rsidRPr="00C62488">
        <w:rPr>
          <w:b/>
          <w:color w:val="00B0F0"/>
          <w:sz w:val="22"/>
        </w:rPr>
        <w:t xml:space="preserve">Question </w:t>
      </w:r>
      <w:r w:rsidR="006B542B">
        <w:rPr>
          <w:b/>
          <w:color w:val="00B0F0"/>
          <w:sz w:val="22"/>
        </w:rPr>
        <w:t>22</w:t>
      </w:r>
      <w:r w:rsidRPr="00C62488">
        <w:rPr>
          <w:b/>
        </w:rPr>
        <w:t xml:space="preserve"> </w:t>
      </w:r>
    </w:p>
    <w:p w14:paraId="3BD73629" w14:textId="13785066" w:rsidR="00295045" w:rsidRDefault="006850BC" w:rsidP="00295045">
      <w:pPr>
        <w:rPr>
          <w:rFonts w:ascii="Arial" w:eastAsia="MS Mincho" w:hAnsi="Arial" w:cs="Arial"/>
          <w:color w:val="00B0F0"/>
          <w:lang w:eastAsia="ja-JP"/>
        </w:rPr>
      </w:pPr>
      <w:r>
        <w:rPr>
          <w:rFonts w:ascii="Arial" w:eastAsia="MS Mincho" w:hAnsi="Arial" w:cs="Arial"/>
          <w:color w:val="00B0F0"/>
          <w:lang w:eastAsia="ja-JP"/>
        </w:rPr>
        <w:t>Select the</w:t>
      </w:r>
      <w:r w:rsidR="00195EAB">
        <w:rPr>
          <w:rFonts w:ascii="Arial" w:eastAsia="MS Mincho" w:hAnsi="Arial" w:cs="Arial"/>
          <w:color w:val="00B0F0"/>
          <w:lang w:eastAsia="ja-JP"/>
        </w:rPr>
        <w:t xml:space="preserve"> alternative to support </w:t>
      </w:r>
      <w:r w:rsidRPr="006850BC">
        <w:rPr>
          <w:rFonts w:ascii="Arial" w:eastAsia="MS Mincho" w:hAnsi="Arial" w:cs="Arial"/>
          <w:color w:val="00B0F0"/>
          <w:lang w:eastAsia="ja-JP"/>
        </w:rPr>
        <w:t xml:space="preserve">UE awareness of MBS services on cell/frequency basis for service continuity </w:t>
      </w:r>
      <w:r w:rsidR="00295045">
        <w:rPr>
          <w:rFonts w:ascii="Arial" w:eastAsia="MS Mincho" w:hAnsi="Arial" w:cs="Arial"/>
          <w:color w:val="00B0F0"/>
          <w:lang w:eastAsia="ja-JP"/>
        </w:rPr>
        <w:t>for NR MBS delivery mode 2</w:t>
      </w:r>
      <w:r w:rsidR="00295045" w:rsidRPr="00DD0A3C">
        <w:rPr>
          <w:rFonts w:ascii="Arial" w:eastAsia="MS Mincho" w:hAnsi="Arial" w:cs="Arial"/>
          <w:color w:val="00B0F0"/>
          <w:lang w:eastAsia="ja-JP"/>
        </w:rPr>
        <w:t>?</w:t>
      </w:r>
    </w:p>
    <w:p w14:paraId="4A4597F0" w14:textId="285A41E2" w:rsidR="00295045" w:rsidRDefault="006850BC" w:rsidP="00295045">
      <w:pPr>
        <w:rPr>
          <w:rFonts w:ascii="Arial" w:eastAsia="MS Mincho" w:hAnsi="Arial" w:cs="Arial"/>
          <w:color w:val="00B0F0"/>
          <w:lang w:eastAsia="ja-JP"/>
        </w:rPr>
      </w:pPr>
      <w:r>
        <w:rPr>
          <w:rFonts w:ascii="Arial" w:eastAsia="MS Mincho" w:hAnsi="Arial" w:cs="Arial"/>
          <w:color w:val="00B0F0"/>
          <w:lang w:eastAsia="ja-JP"/>
        </w:rPr>
        <w:t>Alt-1: Reuse LTE SC-PTM mechanism</w:t>
      </w:r>
      <w:r w:rsidR="005910DF">
        <w:rPr>
          <w:rFonts w:ascii="Arial" w:eastAsia="MS Mincho" w:hAnsi="Arial" w:cs="Arial"/>
          <w:color w:val="00B0F0"/>
          <w:lang w:eastAsia="ja-JP"/>
        </w:rPr>
        <w:t xml:space="preserve"> (i.e. per </w:t>
      </w:r>
      <w:r w:rsidR="005910DF" w:rsidRPr="006850BC">
        <w:rPr>
          <w:rFonts w:ascii="Arial" w:eastAsia="MS Mincho" w:hAnsi="Arial" w:cs="Arial"/>
          <w:color w:val="00B0F0"/>
          <w:lang w:eastAsia="ja-JP"/>
        </w:rPr>
        <w:t>frequency</w:t>
      </w:r>
      <w:r w:rsidR="005910DF">
        <w:rPr>
          <w:rFonts w:ascii="Arial" w:eastAsia="MS Mincho" w:hAnsi="Arial" w:cs="Arial"/>
          <w:color w:val="00B0F0"/>
          <w:lang w:eastAsia="ja-JP"/>
        </w:rPr>
        <w:t>)</w:t>
      </w:r>
    </w:p>
    <w:p w14:paraId="538A9CE2" w14:textId="1BDB6592" w:rsidR="006850BC" w:rsidRDefault="006850BC" w:rsidP="00295045">
      <w:pPr>
        <w:rPr>
          <w:rFonts w:ascii="Arial" w:eastAsia="MS Mincho" w:hAnsi="Arial" w:cs="Arial"/>
          <w:color w:val="00B0F0"/>
          <w:lang w:eastAsia="ja-JP"/>
        </w:rPr>
      </w:pPr>
      <w:r>
        <w:rPr>
          <w:rFonts w:ascii="Arial" w:eastAsia="MS Mincho" w:hAnsi="Arial" w:cs="Arial"/>
          <w:color w:val="00B0F0"/>
          <w:lang w:eastAsia="ja-JP"/>
        </w:rPr>
        <w:t>Alt-2:</w:t>
      </w:r>
      <w:r w:rsidR="005910DF">
        <w:rPr>
          <w:rFonts w:ascii="Arial" w:eastAsia="MS Mincho" w:hAnsi="Arial" w:cs="Arial"/>
          <w:color w:val="00B0F0"/>
          <w:lang w:eastAsia="ja-JP"/>
        </w:rPr>
        <w:t xml:space="preserve"> Support cell based </w:t>
      </w:r>
      <w:r w:rsidR="005910DF" w:rsidRPr="005910DF">
        <w:rPr>
          <w:rFonts w:ascii="Arial" w:eastAsia="MS Mincho" w:hAnsi="Arial" w:cs="Arial"/>
          <w:color w:val="00B0F0"/>
          <w:lang w:eastAsia="ja-JP"/>
        </w:rPr>
        <w:t>neighbor cell info for MBS service</w:t>
      </w:r>
    </w:p>
    <w:p w14:paraId="6AE2B23E" w14:textId="77777777" w:rsidR="00295045" w:rsidRPr="005D3790" w:rsidRDefault="00295045" w:rsidP="00295045">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295045" w14:paraId="5765CEEE" w14:textId="77777777" w:rsidTr="00691307">
        <w:tc>
          <w:tcPr>
            <w:tcW w:w="2120" w:type="dxa"/>
            <w:shd w:val="clear" w:color="auto" w:fill="BFBFBF" w:themeFill="background1" w:themeFillShade="BF"/>
          </w:tcPr>
          <w:p w14:paraId="15DCEF7C" w14:textId="77777777" w:rsidR="00295045" w:rsidRDefault="00295045"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DC1E5E" w14:textId="777D066F" w:rsidR="00295045" w:rsidRDefault="0077269F" w:rsidP="00691307">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3285F070" w14:textId="77777777" w:rsidR="00295045" w:rsidRDefault="00295045" w:rsidP="00691307">
            <w:pPr>
              <w:pStyle w:val="BodyText"/>
              <w:rPr>
                <w:rFonts w:ascii="Arial" w:hAnsi="Arial" w:cs="Arial"/>
              </w:rPr>
            </w:pPr>
            <w:r>
              <w:rPr>
                <w:rFonts w:ascii="Arial" w:hAnsi="Arial" w:cs="Arial"/>
              </w:rPr>
              <w:t>Comments</w:t>
            </w:r>
          </w:p>
        </w:tc>
      </w:tr>
      <w:tr w:rsidR="00295045" w14:paraId="7063FE12" w14:textId="77777777" w:rsidTr="00691307">
        <w:tc>
          <w:tcPr>
            <w:tcW w:w="2120" w:type="dxa"/>
          </w:tcPr>
          <w:p w14:paraId="77C05CEB" w14:textId="77777777" w:rsidR="00295045" w:rsidRDefault="00295045" w:rsidP="00691307">
            <w:pPr>
              <w:rPr>
                <w:lang w:val="en-GB"/>
              </w:rPr>
            </w:pPr>
          </w:p>
        </w:tc>
        <w:tc>
          <w:tcPr>
            <w:tcW w:w="1842" w:type="dxa"/>
          </w:tcPr>
          <w:p w14:paraId="29B9A91F" w14:textId="77777777" w:rsidR="00295045" w:rsidRDefault="00295045" w:rsidP="00691307">
            <w:pPr>
              <w:rPr>
                <w:lang w:val="en-GB"/>
              </w:rPr>
            </w:pPr>
          </w:p>
        </w:tc>
        <w:tc>
          <w:tcPr>
            <w:tcW w:w="5659" w:type="dxa"/>
          </w:tcPr>
          <w:p w14:paraId="5299C694" w14:textId="77777777" w:rsidR="00295045" w:rsidRDefault="00295045" w:rsidP="00691307">
            <w:pPr>
              <w:rPr>
                <w:lang w:val="en-GB"/>
              </w:rPr>
            </w:pPr>
          </w:p>
        </w:tc>
      </w:tr>
      <w:tr w:rsidR="00295045" w14:paraId="7DE6A9D3" w14:textId="77777777" w:rsidTr="00691307">
        <w:tc>
          <w:tcPr>
            <w:tcW w:w="2120" w:type="dxa"/>
          </w:tcPr>
          <w:p w14:paraId="4716DE5E" w14:textId="77777777" w:rsidR="00295045" w:rsidRDefault="00295045" w:rsidP="00691307"/>
        </w:tc>
        <w:tc>
          <w:tcPr>
            <w:tcW w:w="1842" w:type="dxa"/>
          </w:tcPr>
          <w:p w14:paraId="535D904B" w14:textId="77777777" w:rsidR="00295045" w:rsidRDefault="00295045" w:rsidP="00691307"/>
        </w:tc>
        <w:tc>
          <w:tcPr>
            <w:tcW w:w="5659" w:type="dxa"/>
          </w:tcPr>
          <w:p w14:paraId="47756669" w14:textId="77777777" w:rsidR="00295045" w:rsidRDefault="00295045" w:rsidP="00691307"/>
        </w:tc>
      </w:tr>
      <w:tr w:rsidR="00295045" w14:paraId="581C3236" w14:textId="77777777" w:rsidTr="00691307">
        <w:tc>
          <w:tcPr>
            <w:tcW w:w="2120" w:type="dxa"/>
          </w:tcPr>
          <w:p w14:paraId="150E0222" w14:textId="77777777" w:rsidR="00295045" w:rsidRDefault="00295045" w:rsidP="00691307"/>
        </w:tc>
        <w:tc>
          <w:tcPr>
            <w:tcW w:w="1842" w:type="dxa"/>
          </w:tcPr>
          <w:p w14:paraId="55749D34" w14:textId="77777777" w:rsidR="00295045" w:rsidRDefault="00295045" w:rsidP="00691307"/>
        </w:tc>
        <w:tc>
          <w:tcPr>
            <w:tcW w:w="5659" w:type="dxa"/>
          </w:tcPr>
          <w:p w14:paraId="75BFBF56" w14:textId="77777777" w:rsidR="00295045" w:rsidRDefault="00295045" w:rsidP="00691307"/>
        </w:tc>
      </w:tr>
      <w:tr w:rsidR="00295045" w14:paraId="2CAADA58" w14:textId="77777777" w:rsidTr="00691307">
        <w:tc>
          <w:tcPr>
            <w:tcW w:w="2120" w:type="dxa"/>
          </w:tcPr>
          <w:p w14:paraId="4CBF3814" w14:textId="77777777" w:rsidR="00295045" w:rsidRDefault="00295045" w:rsidP="00691307"/>
        </w:tc>
        <w:tc>
          <w:tcPr>
            <w:tcW w:w="1842" w:type="dxa"/>
          </w:tcPr>
          <w:p w14:paraId="5ED737C6" w14:textId="77777777" w:rsidR="00295045" w:rsidRDefault="00295045" w:rsidP="00691307"/>
        </w:tc>
        <w:tc>
          <w:tcPr>
            <w:tcW w:w="5659" w:type="dxa"/>
          </w:tcPr>
          <w:p w14:paraId="01837EF9" w14:textId="77777777" w:rsidR="00295045" w:rsidRDefault="00295045" w:rsidP="00691307"/>
        </w:tc>
      </w:tr>
      <w:tr w:rsidR="00295045" w14:paraId="37330FD9" w14:textId="77777777" w:rsidTr="00691307">
        <w:tc>
          <w:tcPr>
            <w:tcW w:w="2120" w:type="dxa"/>
          </w:tcPr>
          <w:p w14:paraId="31872B2D" w14:textId="77777777" w:rsidR="00295045" w:rsidRDefault="00295045" w:rsidP="00691307"/>
        </w:tc>
        <w:tc>
          <w:tcPr>
            <w:tcW w:w="1842" w:type="dxa"/>
          </w:tcPr>
          <w:p w14:paraId="29902E16" w14:textId="77777777" w:rsidR="00295045" w:rsidRDefault="00295045" w:rsidP="00691307"/>
        </w:tc>
        <w:tc>
          <w:tcPr>
            <w:tcW w:w="5659" w:type="dxa"/>
          </w:tcPr>
          <w:p w14:paraId="1B44BDD3" w14:textId="77777777" w:rsidR="00295045" w:rsidRDefault="00295045" w:rsidP="00691307"/>
        </w:tc>
      </w:tr>
      <w:tr w:rsidR="00295045" w14:paraId="20796E30" w14:textId="77777777" w:rsidTr="00691307">
        <w:tc>
          <w:tcPr>
            <w:tcW w:w="2120" w:type="dxa"/>
          </w:tcPr>
          <w:p w14:paraId="3CF3BEE7" w14:textId="77777777" w:rsidR="00295045" w:rsidRDefault="00295045" w:rsidP="00691307"/>
        </w:tc>
        <w:tc>
          <w:tcPr>
            <w:tcW w:w="1842" w:type="dxa"/>
          </w:tcPr>
          <w:p w14:paraId="6DEF7596" w14:textId="77777777" w:rsidR="00295045" w:rsidRDefault="00295045" w:rsidP="00691307"/>
        </w:tc>
        <w:tc>
          <w:tcPr>
            <w:tcW w:w="5659" w:type="dxa"/>
          </w:tcPr>
          <w:p w14:paraId="167EFB3F" w14:textId="77777777" w:rsidR="00295045" w:rsidRDefault="00295045" w:rsidP="00691307"/>
        </w:tc>
      </w:tr>
      <w:tr w:rsidR="00295045" w14:paraId="0AFBD699" w14:textId="77777777" w:rsidTr="00691307">
        <w:tc>
          <w:tcPr>
            <w:tcW w:w="2120" w:type="dxa"/>
          </w:tcPr>
          <w:p w14:paraId="6D84FA28" w14:textId="77777777" w:rsidR="00295045" w:rsidRDefault="00295045" w:rsidP="00691307"/>
        </w:tc>
        <w:tc>
          <w:tcPr>
            <w:tcW w:w="1842" w:type="dxa"/>
          </w:tcPr>
          <w:p w14:paraId="217DBEC1" w14:textId="77777777" w:rsidR="00295045" w:rsidRDefault="00295045" w:rsidP="00691307"/>
        </w:tc>
        <w:tc>
          <w:tcPr>
            <w:tcW w:w="5659" w:type="dxa"/>
          </w:tcPr>
          <w:p w14:paraId="700BAD14" w14:textId="77777777" w:rsidR="00295045" w:rsidRDefault="00295045" w:rsidP="00691307"/>
        </w:tc>
      </w:tr>
    </w:tbl>
    <w:p w14:paraId="7A6468A5" w14:textId="10147DCD" w:rsidR="00295045" w:rsidRPr="0081146E" w:rsidRDefault="003E6185" w:rsidP="0081146E">
      <w:pPr>
        <w:pStyle w:val="Heading2"/>
        <w:tabs>
          <w:tab w:val="left" w:pos="432"/>
          <w:tab w:val="left" w:pos="1091"/>
        </w:tabs>
        <w:spacing w:line="259" w:lineRule="auto"/>
        <w:ind w:left="663" w:hanging="663"/>
        <w:rPr>
          <w:rFonts w:eastAsia="MS Mincho" w:cs="Arial"/>
          <w:lang w:eastAsia="ja-JP"/>
        </w:rPr>
      </w:pPr>
      <w:r>
        <w:rPr>
          <w:rFonts w:cs="Arial"/>
        </w:rPr>
        <w:t>6.</w:t>
      </w:r>
      <w:r w:rsidR="00DA5FF3">
        <w:rPr>
          <w:rFonts w:cs="Arial"/>
        </w:rPr>
        <w:t>4</w:t>
      </w:r>
      <w:r>
        <w:rPr>
          <w:rFonts w:cs="Arial"/>
        </w:rPr>
        <w:t xml:space="preserve"> </w:t>
      </w:r>
      <w:r w:rsidR="0081146E">
        <w:rPr>
          <w:rFonts w:cs="Arial"/>
        </w:rPr>
        <w:t>F</w:t>
      </w:r>
      <w:r w:rsidR="0081146E" w:rsidRPr="009F715D">
        <w:rPr>
          <w:rFonts w:cs="Arial"/>
        </w:rPr>
        <w:t>requency</w:t>
      </w:r>
      <w:r w:rsidR="0081146E">
        <w:rPr>
          <w:rFonts w:cs="Arial"/>
        </w:rPr>
        <w:t>/cell</w:t>
      </w:r>
      <w:r w:rsidR="0081146E" w:rsidRPr="009F715D">
        <w:rPr>
          <w:rFonts w:cs="Arial"/>
        </w:rPr>
        <w:t xml:space="preserve"> </w:t>
      </w:r>
      <w:r w:rsidR="0081146E">
        <w:rPr>
          <w:rFonts w:cs="Arial"/>
        </w:rPr>
        <w:t xml:space="preserve">prioritization for </w:t>
      </w:r>
      <w:r w:rsidR="0081146E" w:rsidRPr="009F715D">
        <w:rPr>
          <w:rFonts w:eastAsia="MS Mincho" w:cs="Arial"/>
          <w:lang w:eastAsia="ja-JP"/>
        </w:rPr>
        <w:t>service continuity</w:t>
      </w:r>
    </w:p>
    <w:p w14:paraId="1B20DEF9" w14:textId="57D94F6D" w:rsidR="00295045" w:rsidRPr="009F715D" w:rsidRDefault="00641B11" w:rsidP="009F715D">
      <w:pPr>
        <w:spacing w:before="120"/>
        <w:rPr>
          <w:rFonts w:ascii="Arial" w:hAnsi="Arial" w:cs="Arial"/>
        </w:rPr>
      </w:pPr>
      <w:r w:rsidRPr="009F715D">
        <w:rPr>
          <w:rFonts w:ascii="Arial" w:hAnsi="Arial" w:cs="Arial"/>
        </w:rPr>
        <w:t>In LTE,</w:t>
      </w:r>
      <w:r>
        <w:rPr>
          <w:rFonts w:ascii="Arial" w:hAnsi="Arial" w:cs="Arial"/>
        </w:rPr>
        <w:t xml:space="preserve"> specific to</w:t>
      </w:r>
      <w:r w:rsidRPr="009F715D">
        <w:rPr>
          <w:rFonts w:ascii="Arial" w:hAnsi="Arial" w:cs="Arial"/>
        </w:rPr>
        <w:t xml:space="preserve"> the MB</w:t>
      </w:r>
      <w:r>
        <w:rPr>
          <w:rFonts w:ascii="Arial" w:hAnsi="Arial" w:cs="Arial"/>
        </w:rPr>
        <w:t xml:space="preserve">MS service, </w:t>
      </w:r>
      <w:r w:rsidRPr="009F715D">
        <w:rPr>
          <w:rFonts w:ascii="Arial" w:hAnsi="Arial" w:cs="Arial"/>
        </w:rPr>
        <w:t xml:space="preserve">UE can determine whether to make the frequency which also provides </w:t>
      </w:r>
      <w:r>
        <w:rPr>
          <w:rFonts w:ascii="Arial" w:hAnsi="Arial" w:cs="Arial"/>
        </w:rPr>
        <w:t>current</w:t>
      </w:r>
      <w:r w:rsidRPr="009F715D">
        <w:rPr>
          <w:rFonts w:ascii="Arial" w:hAnsi="Arial" w:cs="Arial"/>
        </w:rPr>
        <w:t xml:space="preserve"> MBS service(s) a highest priority during the evaluation of cell reselection.</w:t>
      </w:r>
      <w:r w:rsidR="00EB0393" w:rsidRPr="00EB0393">
        <w:rPr>
          <w:rFonts w:ascii="Arial" w:hAnsi="Arial" w:cs="Arial"/>
        </w:rPr>
        <w:t xml:space="preserve"> However</w:t>
      </w:r>
      <w:r w:rsidR="00EB0393">
        <w:rPr>
          <w:rFonts w:ascii="Arial" w:hAnsi="Arial" w:cs="Arial"/>
        </w:rPr>
        <w:t>,</w:t>
      </w:r>
      <w:r w:rsidR="00EB0393" w:rsidRPr="00EB0393">
        <w:rPr>
          <w:rFonts w:ascii="Arial" w:hAnsi="Arial" w:cs="Arial"/>
        </w:rPr>
        <w:t xml:space="preserve"> if the specific MBS service is deployed on a cell basis, </w:t>
      </w:r>
      <w:r w:rsidR="00EB0393">
        <w:rPr>
          <w:rFonts w:ascii="Arial" w:hAnsi="Arial" w:cs="Arial"/>
        </w:rPr>
        <w:t xml:space="preserve">some interested MBS services may be only supported by a certain cell of a particular frequency. Then </w:t>
      </w:r>
      <w:r w:rsidR="00EB0393" w:rsidRPr="00EB0393">
        <w:rPr>
          <w:rFonts w:ascii="Arial" w:hAnsi="Arial" w:cs="Arial"/>
        </w:rPr>
        <w:t xml:space="preserve">there </w:t>
      </w:r>
      <w:r w:rsidR="00EB0393">
        <w:rPr>
          <w:rFonts w:ascii="Arial" w:hAnsi="Arial" w:cs="Arial"/>
        </w:rPr>
        <w:t>may be</w:t>
      </w:r>
      <w:r w:rsidR="00EB0393" w:rsidRPr="00EB0393">
        <w:rPr>
          <w:rFonts w:ascii="Arial" w:hAnsi="Arial" w:cs="Arial"/>
        </w:rPr>
        <w:t xml:space="preserve"> no </w:t>
      </w:r>
      <w:r w:rsidR="00EB0393">
        <w:rPr>
          <w:rFonts w:ascii="Arial" w:hAnsi="Arial" w:cs="Arial"/>
        </w:rPr>
        <w:t>motivation to</w:t>
      </w:r>
      <w:r w:rsidR="00EB0393" w:rsidRPr="00EB0393">
        <w:rPr>
          <w:rFonts w:ascii="Arial" w:hAnsi="Arial" w:cs="Arial"/>
        </w:rPr>
        <w:t xml:space="preserve"> prioritiz</w:t>
      </w:r>
      <w:r w:rsidR="00EB0393">
        <w:rPr>
          <w:rFonts w:ascii="Arial" w:hAnsi="Arial" w:cs="Arial"/>
        </w:rPr>
        <w:t>e</w:t>
      </w:r>
      <w:r w:rsidR="00EB0393" w:rsidRPr="00EB0393">
        <w:rPr>
          <w:rFonts w:ascii="Arial" w:hAnsi="Arial" w:cs="Arial"/>
        </w:rPr>
        <w:t xml:space="preserve"> th</w:t>
      </w:r>
      <w:r w:rsidR="00EB0393">
        <w:rPr>
          <w:rFonts w:ascii="Arial" w:hAnsi="Arial" w:cs="Arial"/>
        </w:rPr>
        <w:t>at frequency if the signal strength of that cell supporting the MBS services is not strong enough</w:t>
      </w:r>
      <w:r w:rsidR="00EB0393" w:rsidRPr="00EB0393">
        <w:rPr>
          <w:rFonts w:ascii="Arial" w:hAnsi="Arial" w:cs="Arial"/>
        </w:rPr>
        <w:t>.</w:t>
      </w:r>
    </w:p>
    <w:p w14:paraId="71E1E13F" w14:textId="4EDED985" w:rsidR="00EB0393" w:rsidRPr="00C62488" w:rsidRDefault="009F715D" w:rsidP="00EB0393">
      <w:pPr>
        <w:pStyle w:val="Heading3"/>
        <w:rPr>
          <w:b/>
        </w:rPr>
      </w:pPr>
      <w:r w:rsidRPr="009F715D">
        <w:rPr>
          <w:rFonts w:cs="Arial"/>
          <w:b/>
        </w:rPr>
        <w:t xml:space="preserve"> </w:t>
      </w:r>
      <w:r w:rsidR="00EB0393" w:rsidRPr="00C62488">
        <w:rPr>
          <w:b/>
          <w:color w:val="00B0F0"/>
          <w:sz w:val="22"/>
        </w:rPr>
        <w:t xml:space="preserve">Question </w:t>
      </w:r>
      <w:r w:rsidR="00B47B21">
        <w:rPr>
          <w:b/>
          <w:color w:val="00B0F0"/>
          <w:sz w:val="22"/>
        </w:rPr>
        <w:t>2</w:t>
      </w:r>
      <w:r w:rsidR="006B542B">
        <w:rPr>
          <w:b/>
          <w:color w:val="00B0F0"/>
          <w:sz w:val="22"/>
        </w:rPr>
        <w:t>3</w:t>
      </w:r>
      <w:r w:rsidR="00EB0393" w:rsidRPr="00C62488">
        <w:rPr>
          <w:b/>
        </w:rPr>
        <w:t xml:space="preserve"> </w:t>
      </w:r>
    </w:p>
    <w:p w14:paraId="018B2F97" w14:textId="3FF5790A"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Select the alternative to support cell/frequency prioritization during cell reselection </w:t>
      </w:r>
      <w:r w:rsidRPr="006850BC">
        <w:rPr>
          <w:rFonts w:ascii="Arial" w:eastAsia="MS Mincho" w:hAnsi="Arial" w:cs="Arial"/>
          <w:color w:val="00B0F0"/>
          <w:lang w:eastAsia="ja-JP"/>
        </w:rPr>
        <w:t xml:space="preserve">for service continuity </w:t>
      </w:r>
      <w:r>
        <w:rPr>
          <w:rFonts w:ascii="Arial" w:eastAsia="MS Mincho" w:hAnsi="Arial" w:cs="Arial"/>
          <w:color w:val="00B0F0"/>
          <w:lang w:eastAsia="ja-JP"/>
        </w:rPr>
        <w:t>for NR MBS delivery mode 2</w:t>
      </w:r>
      <w:r w:rsidRPr="00DD0A3C">
        <w:rPr>
          <w:rFonts w:ascii="Arial" w:eastAsia="MS Mincho" w:hAnsi="Arial" w:cs="Arial"/>
          <w:color w:val="00B0F0"/>
          <w:lang w:eastAsia="ja-JP"/>
        </w:rPr>
        <w:t>?</w:t>
      </w:r>
    </w:p>
    <w:p w14:paraId="53AD7784" w14:textId="77777777"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Alt-1: Reuse LTE SC-PTM mechanism (i.e. per </w:t>
      </w:r>
      <w:r w:rsidRPr="006850BC">
        <w:rPr>
          <w:rFonts w:ascii="Arial" w:eastAsia="MS Mincho" w:hAnsi="Arial" w:cs="Arial"/>
          <w:color w:val="00B0F0"/>
          <w:lang w:eastAsia="ja-JP"/>
        </w:rPr>
        <w:t>frequency</w:t>
      </w:r>
      <w:r>
        <w:rPr>
          <w:rFonts w:ascii="Arial" w:eastAsia="MS Mincho" w:hAnsi="Arial" w:cs="Arial"/>
          <w:color w:val="00B0F0"/>
          <w:lang w:eastAsia="ja-JP"/>
        </w:rPr>
        <w:t>)</w:t>
      </w:r>
    </w:p>
    <w:p w14:paraId="40CEDD9E" w14:textId="21A63470"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Alt-2: Support cell based prioritization </w:t>
      </w:r>
      <w:r w:rsidRPr="005910DF">
        <w:rPr>
          <w:rFonts w:ascii="Arial" w:eastAsia="MS Mincho" w:hAnsi="Arial" w:cs="Arial"/>
          <w:color w:val="00B0F0"/>
          <w:lang w:eastAsia="ja-JP"/>
        </w:rPr>
        <w:t>for MBS service</w:t>
      </w:r>
    </w:p>
    <w:p w14:paraId="5B18D375" w14:textId="77777777" w:rsidR="00EB0393" w:rsidRPr="005D3790" w:rsidRDefault="00EB0393" w:rsidP="00EB0393">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EB0393" w14:paraId="7683085D" w14:textId="77777777" w:rsidTr="00691307">
        <w:tc>
          <w:tcPr>
            <w:tcW w:w="2120" w:type="dxa"/>
            <w:shd w:val="clear" w:color="auto" w:fill="BFBFBF" w:themeFill="background1" w:themeFillShade="BF"/>
          </w:tcPr>
          <w:p w14:paraId="62752045" w14:textId="77777777" w:rsidR="00EB0393" w:rsidRDefault="00EB0393"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63DF11" w14:textId="4EE9200E" w:rsidR="00EB0393" w:rsidRDefault="0077269F" w:rsidP="00691307">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0C716D84" w14:textId="77777777" w:rsidR="00EB0393" w:rsidRDefault="00EB0393" w:rsidP="00691307">
            <w:pPr>
              <w:pStyle w:val="BodyText"/>
              <w:rPr>
                <w:rFonts w:ascii="Arial" w:hAnsi="Arial" w:cs="Arial"/>
              </w:rPr>
            </w:pPr>
            <w:r>
              <w:rPr>
                <w:rFonts w:ascii="Arial" w:hAnsi="Arial" w:cs="Arial"/>
              </w:rPr>
              <w:t>Comments</w:t>
            </w:r>
          </w:p>
        </w:tc>
      </w:tr>
      <w:tr w:rsidR="00EB0393" w14:paraId="766F35FB" w14:textId="77777777" w:rsidTr="00691307">
        <w:tc>
          <w:tcPr>
            <w:tcW w:w="2120" w:type="dxa"/>
          </w:tcPr>
          <w:p w14:paraId="1BE4C675" w14:textId="77777777" w:rsidR="00EB0393" w:rsidRDefault="00EB0393" w:rsidP="00691307">
            <w:pPr>
              <w:rPr>
                <w:lang w:val="en-GB"/>
              </w:rPr>
            </w:pPr>
          </w:p>
        </w:tc>
        <w:tc>
          <w:tcPr>
            <w:tcW w:w="1842" w:type="dxa"/>
          </w:tcPr>
          <w:p w14:paraId="329E34EC" w14:textId="77777777" w:rsidR="00EB0393" w:rsidRDefault="00EB0393" w:rsidP="00691307">
            <w:pPr>
              <w:rPr>
                <w:lang w:val="en-GB"/>
              </w:rPr>
            </w:pPr>
          </w:p>
        </w:tc>
        <w:tc>
          <w:tcPr>
            <w:tcW w:w="5659" w:type="dxa"/>
          </w:tcPr>
          <w:p w14:paraId="7A6100F8" w14:textId="77777777" w:rsidR="00EB0393" w:rsidRDefault="00EB0393" w:rsidP="00691307">
            <w:pPr>
              <w:rPr>
                <w:lang w:val="en-GB"/>
              </w:rPr>
            </w:pPr>
          </w:p>
        </w:tc>
      </w:tr>
      <w:tr w:rsidR="00EB0393" w14:paraId="16306268" w14:textId="77777777" w:rsidTr="00691307">
        <w:tc>
          <w:tcPr>
            <w:tcW w:w="2120" w:type="dxa"/>
          </w:tcPr>
          <w:p w14:paraId="2376E32F" w14:textId="77777777" w:rsidR="00EB0393" w:rsidRDefault="00EB0393" w:rsidP="00691307"/>
        </w:tc>
        <w:tc>
          <w:tcPr>
            <w:tcW w:w="1842" w:type="dxa"/>
          </w:tcPr>
          <w:p w14:paraId="22F64570" w14:textId="77777777" w:rsidR="00EB0393" w:rsidRDefault="00EB0393" w:rsidP="00691307"/>
        </w:tc>
        <w:tc>
          <w:tcPr>
            <w:tcW w:w="5659" w:type="dxa"/>
          </w:tcPr>
          <w:p w14:paraId="5CD2987A" w14:textId="77777777" w:rsidR="00EB0393" w:rsidRDefault="00EB0393" w:rsidP="00691307"/>
        </w:tc>
      </w:tr>
      <w:tr w:rsidR="00EB0393" w14:paraId="3CD0F3C3" w14:textId="77777777" w:rsidTr="00691307">
        <w:tc>
          <w:tcPr>
            <w:tcW w:w="2120" w:type="dxa"/>
          </w:tcPr>
          <w:p w14:paraId="593BDA57" w14:textId="77777777" w:rsidR="00EB0393" w:rsidRDefault="00EB0393" w:rsidP="00691307"/>
        </w:tc>
        <w:tc>
          <w:tcPr>
            <w:tcW w:w="1842" w:type="dxa"/>
          </w:tcPr>
          <w:p w14:paraId="68341C09" w14:textId="77777777" w:rsidR="00EB0393" w:rsidRDefault="00EB0393" w:rsidP="00691307"/>
        </w:tc>
        <w:tc>
          <w:tcPr>
            <w:tcW w:w="5659" w:type="dxa"/>
          </w:tcPr>
          <w:p w14:paraId="32247CB5" w14:textId="77777777" w:rsidR="00EB0393" w:rsidRDefault="00EB0393" w:rsidP="00691307"/>
        </w:tc>
      </w:tr>
      <w:tr w:rsidR="00EB0393" w14:paraId="75B1CDF8" w14:textId="77777777" w:rsidTr="00691307">
        <w:tc>
          <w:tcPr>
            <w:tcW w:w="2120" w:type="dxa"/>
          </w:tcPr>
          <w:p w14:paraId="372448AC" w14:textId="77777777" w:rsidR="00EB0393" w:rsidRDefault="00EB0393" w:rsidP="00691307"/>
        </w:tc>
        <w:tc>
          <w:tcPr>
            <w:tcW w:w="1842" w:type="dxa"/>
          </w:tcPr>
          <w:p w14:paraId="0604B73E" w14:textId="77777777" w:rsidR="00EB0393" w:rsidRDefault="00EB0393" w:rsidP="00691307"/>
        </w:tc>
        <w:tc>
          <w:tcPr>
            <w:tcW w:w="5659" w:type="dxa"/>
          </w:tcPr>
          <w:p w14:paraId="7DF6874F" w14:textId="77777777" w:rsidR="00EB0393" w:rsidRDefault="00EB0393" w:rsidP="00691307"/>
        </w:tc>
      </w:tr>
      <w:tr w:rsidR="00EB0393" w14:paraId="2F449F3B" w14:textId="77777777" w:rsidTr="00691307">
        <w:tc>
          <w:tcPr>
            <w:tcW w:w="2120" w:type="dxa"/>
          </w:tcPr>
          <w:p w14:paraId="41378F11" w14:textId="77777777" w:rsidR="00EB0393" w:rsidRDefault="00EB0393" w:rsidP="00691307"/>
        </w:tc>
        <w:tc>
          <w:tcPr>
            <w:tcW w:w="1842" w:type="dxa"/>
          </w:tcPr>
          <w:p w14:paraId="0B784F47" w14:textId="77777777" w:rsidR="00EB0393" w:rsidRDefault="00EB0393" w:rsidP="00691307"/>
        </w:tc>
        <w:tc>
          <w:tcPr>
            <w:tcW w:w="5659" w:type="dxa"/>
          </w:tcPr>
          <w:p w14:paraId="218610F1" w14:textId="77777777" w:rsidR="00EB0393" w:rsidRDefault="00EB0393" w:rsidP="00691307"/>
        </w:tc>
      </w:tr>
      <w:tr w:rsidR="00EB0393" w14:paraId="0174456E" w14:textId="77777777" w:rsidTr="00691307">
        <w:tc>
          <w:tcPr>
            <w:tcW w:w="2120" w:type="dxa"/>
          </w:tcPr>
          <w:p w14:paraId="769D5E51" w14:textId="77777777" w:rsidR="00EB0393" w:rsidRDefault="00EB0393" w:rsidP="00691307"/>
        </w:tc>
        <w:tc>
          <w:tcPr>
            <w:tcW w:w="1842" w:type="dxa"/>
          </w:tcPr>
          <w:p w14:paraId="0E3838FF" w14:textId="77777777" w:rsidR="00EB0393" w:rsidRDefault="00EB0393" w:rsidP="00691307"/>
        </w:tc>
        <w:tc>
          <w:tcPr>
            <w:tcW w:w="5659" w:type="dxa"/>
          </w:tcPr>
          <w:p w14:paraId="1DEF53F3" w14:textId="77777777" w:rsidR="00EB0393" w:rsidRDefault="00EB0393" w:rsidP="00691307"/>
        </w:tc>
      </w:tr>
      <w:tr w:rsidR="00EB0393" w14:paraId="65E975CC" w14:textId="77777777" w:rsidTr="00691307">
        <w:tc>
          <w:tcPr>
            <w:tcW w:w="2120" w:type="dxa"/>
          </w:tcPr>
          <w:p w14:paraId="6498509F" w14:textId="77777777" w:rsidR="00EB0393" w:rsidRDefault="00EB0393" w:rsidP="00691307"/>
        </w:tc>
        <w:tc>
          <w:tcPr>
            <w:tcW w:w="1842" w:type="dxa"/>
          </w:tcPr>
          <w:p w14:paraId="4259BE6D" w14:textId="77777777" w:rsidR="00EB0393" w:rsidRDefault="00EB0393" w:rsidP="00691307"/>
        </w:tc>
        <w:tc>
          <w:tcPr>
            <w:tcW w:w="5659" w:type="dxa"/>
          </w:tcPr>
          <w:p w14:paraId="07EB38AA" w14:textId="77777777" w:rsidR="00EB0393" w:rsidRDefault="00EB0393" w:rsidP="00691307"/>
        </w:tc>
      </w:tr>
    </w:tbl>
    <w:p w14:paraId="2E04078F" w14:textId="77777777" w:rsidR="00CC6D87" w:rsidRDefault="00CC6D87" w:rsidP="00CC6D87">
      <w:pPr>
        <w:spacing w:before="120"/>
        <w:rPr>
          <w:rFonts w:ascii="Arial" w:hAnsi="Arial" w:cs="Arial"/>
          <w:b/>
        </w:rPr>
      </w:pPr>
    </w:p>
    <w:p w14:paraId="1D64F173" w14:textId="2B395EC7" w:rsidR="005B6085" w:rsidRPr="005B6085" w:rsidRDefault="005B6085" w:rsidP="005B6085">
      <w:pPr>
        <w:pStyle w:val="Heading1"/>
        <w:overflowPunct w:val="0"/>
        <w:autoSpaceDE w:val="0"/>
        <w:autoSpaceDN w:val="0"/>
        <w:adjustRightInd w:val="0"/>
        <w:rPr>
          <w:rFonts w:eastAsia="PMingLiU" w:cs="Arial"/>
        </w:rPr>
      </w:pPr>
      <w:r>
        <w:rPr>
          <w:rFonts w:eastAsia="PMingLiU" w:cs="Arial"/>
        </w:rPr>
        <w:t>Content of PTM configuration</w:t>
      </w:r>
    </w:p>
    <w:p w14:paraId="4BD7E88B" w14:textId="42D47C81" w:rsidR="005B6085" w:rsidRPr="005B6085" w:rsidRDefault="005B6085" w:rsidP="005B6085">
      <w:pPr>
        <w:spacing w:before="120"/>
        <w:rPr>
          <w:rFonts w:ascii="Arial" w:hAnsi="Arial" w:cs="Arial"/>
        </w:rPr>
      </w:pPr>
      <w:r w:rsidRPr="005B6085">
        <w:rPr>
          <w:rFonts w:ascii="Arial" w:hAnsi="Arial" w:cs="Arial"/>
        </w:rPr>
        <w:t>Furthermore, it should be clarified what kind of information the PTM configuration carries</w:t>
      </w:r>
      <w:r>
        <w:rPr>
          <w:rFonts w:ascii="Arial" w:hAnsi="Arial" w:cs="Arial"/>
        </w:rPr>
        <w:t xml:space="preserve"> (e.g. by MCCH if supported)</w:t>
      </w:r>
      <w:r w:rsidRPr="005B6085">
        <w:rPr>
          <w:rFonts w:ascii="Arial" w:hAnsi="Arial" w:cs="Arial"/>
        </w:rPr>
        <w:t xml:space="preserve">. In </w:t>
      </w:r>
      <w:r>
        <w:rPr>
          <w:rFonts w:ascii="Arial" w:hAnsi="Arial" w:cs="Arial"/>
        </w:rPr>
        <w:t xml:space="preserve">LTE </w:t>
      </w:r>
      <w:r w:rsidRPr="005B6085">
        <w:rPr>
          <w:rFonts w:ascii="Arial" w:hAnsi="Arial" w:cs="Arial"/>
        </w:rPr>
        <w:t>SC-PTM</w:t>
      </w:r>
      <w:r>
        <w:rPr>
          <w:rFonts w:ascii="Arial" w:hAnsi="Arial" w:cs="Arial"/>
        </w:rPr>
        <w:t>,</w:t>
      </w:r>
      <w:r w:rsidRPr="005B6085">
        <w:rPr>
          <w:rFonts w:ascii="Arial" w:hAnsi="Arial" w:cs="Arial"/>
        </w:rPr>
        <w:t xml:space="preserve"> the </w:t>
      </w:r>
      <w:proofErr w:type="spellStart"/>
      <w:r w:rsidRPr="005B6085">
        <w:rPr>
          <w:rFonts w:ascii="Arial" w:hAnsi="Arial" w:cs="Arial"/>
          <w:i/>
        </w:rPr>
        <w:t>SCPTMConfiguration</w:t>
      </w:r>
      <w:proofErr w:type="spellEnd"/>
      <w:r w:rsidRPr="005B6085">
        <w:rPr>
          <w:rFonts w:ascii="Arial" w:hAnsi="Arial" w:cs="Arial"/>
        </w:rPr>
        <w:t xml:space="preserve"> message carries information about:</w:t>
      </w:r>
    </w:p>
    <w:p w14:paraId="35010911" w14:textId="08A7C25E" w:rsidR="005B6085" w:rsidRPr="005B6085" w:rsidRDefault="005B6085" w:rsidP="005B6085">
      <w:pPr>
        <w:pStyle w:val="ListParagraph"/>
        <w:numPr>
          <w:ilvl w:val="0"/>
          <w:numId w:val="44"/>
        </w:numPr>
        <w:spacing w:before="120"/>
        <w:rPr>
          <w:rFonts w:ascii="Arial" w:hAnsi="Arial" w:cs="Arial"/>
        </w:rPr>
      </w:pPr>
      <w:r w:rsidRPr="005B6085">
        <w:rPr>
          <w:rFonts w:ascii="Arial" w:hAnsi="Arial" w:cs="Arial"/>
        </w:rPr>
        <w:t>The configuration of each SC-MTCH in the current cell (</w:t>
      </w:r>
      <w:r>
        <w:rPr>
          <w:rFonts w:ascii="Arial" w:hAnsi="Arial" w:cs="Arial"/>
        </w:rPr>
        <w:t xml:space="preserve">including </w:t>
      </w:r>
      <w:r w:rsidRPr="005B6085">
        <w:rPr>
          <w:rFonts w:ascii="Arial" w:hAnsi="Arial" w:cs="Arial"/>
        </w:rPr>
        <w:t xml:space="preserve">MBMS session info, </w:t>
      </w:r>
      <w:r>
        <w:rPr>
          <w:rFonts w:ascii="Arial" w:hAnsi="Arial" w:cs="Arial"/>
        </w:rPr>
        <w:t>G</w:t>
      </w:r>
      <w:r w:rsidRPr="005B6085">
        <w:rPr>
          <w:rFonts w:ascii="Arial" w:hAnsi="Arial" w:cs="Arial"/>
        </w:rPr>
        <w:t>-RNTI, SC-MTCH scheduling info).</w:t>
      </w:r>
    </w:p>
    <w:p w14:paraId="448F9128" w14:textId="3A7A2D6A" w:rsidR="005B6085" w:rsidRDefault="005B6085" w:rsidP="005B6085">
      <w:pPr>
        <w:pStyle w:val="ListParagraph"/>
        <w:numPr>
          <w:ilvl w:val="0"/>
          <w:numId w:val="44"/>
        </w:numPr>
        <w:spacing w:before="120"/>
        <w:rPr>
          <w:rFonts w:ascii="Arial" w:hAnsi="Arial" w:cs="Arial"/>
        </w:rPr>
      </w:pPr>
      <w:r w:rsidRPr="005B6085">
        <w:rPr>
          <w:rFonts w:ascii="Arial" w:hAnsi="Arial" w:cs="Arial"/>
        </w:rPr>
        <w:t xml:space="preserve">List of </w:t>
      </w:r>
      <w:r w:rsidR="00C23687" w:rsidRPr="005B6085">
        <w:rPr>
          <w:rFonts w:ascii="Arial" w:hAnsi="Arial" w:cs="Arial"/>
        </w:rPr>
        <w:t>neighbour</w:t>
      </w:r>
      <w:r w:rsidRPr="005B6085">
        <w:rPr>
          <w:rFonts w:ascii="Arial" w:hAnsi="Arial" w:cs="Arial"/>
        </w:rPr>
        <w:t xml:space="preserve"> cells providing MBMS services via SC-MRB.</w:t>
      </w:r>
    </w:p>
    <w:p w14:paraId="249EB142" w14:textId="62DA7E07" w:rsidR="002A1A38" w:rsidRDefault="002A1A38" w:rsidP="005B6085">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5D4D5995" w14:textId="4B01B83D" w:rsidR="005B6085" w:rsidRDefault="00C23687" w:rsidP="005B6085">
      <w:pPr>
        <w:spacing w:before="120"/>
        <w:rPr>
          <w:rFonts w:ascii="Arial" w:hAnsi="Arial" w:cs="Arial"/>
        </w:rPr>
      </w:pPr>
      <w:r>
        <w:rPr>
          <w:rFonts w:ascii="Arial" w:hAnsi="Arial" w:cs="Arial"/>
        </w:rPr>
        <w:t xml:space="preserve">Correspondingly, for </w:t>
      </w:r>
      <w:r w:rsidRPr="00C23687">
        <w:rPr>
          <w:rFonts w:ascii="Arial" w:hAnsi="Arial" w:cs="Arial"/>
        </w:rPr>
        <w:t>NR MBS delivery mode 2</w:t>
      </w:r>
      <w:r>
        <w:rPr>
          <w:rFonts w:ascii="Arial" w:hAnsi="Arial" w:cs="Arial"/>
        </w:rPr>
        <w:t xml:space="preserve">, </w:t>
      </w:r>
      <w:r w:rsidRPr="005B6085">
        <w:rPr>
          <w:rFonts w:ascii="Arial" w:hAnsi="Arial" w:cs="Arial"/>
        </w:rPr>
        <w:t>PTM configuration</w:t>
      </w:r>
      <w:r>
        <w:rPr>
          <w:rFonts w:ascii="Arial" w:hAnsi="Arial" w:cs="Arial"/>
        </w:rPr>
        <w:t xml:space="preserve"> can include the following information: </w:t>
      </w:r>
    </w:p>
    <w:p w14:paraId="10029F8A" w14:textId="68304DAF" w:rsidR="00C23687" w:rsidRDefault="00C23687" w:rsidP="00A85C96">
      <w:pPr>
        <w:pStyle w:val="ListParagraph"/>
        <w:numPr>
          <w:ilvl w:val="0"/>
          <w:numId w:val="44"/>
        </w:numPr>
        <w:spacing w:before="120"/>
        <w:rPr>
          <w:rFonts w:ascii="Arial" w:hAnsi="Arial" w:cs="Arial"/>
        </w:rPr>
      </w:pPr>
      <w:r w:rsidRPr="00C23687">
        <w:rPr>
          <w:rFonts w:ascii="Arial" w:hAnsi="Arial" w:cs="Arial"/>
        </w:rPr>
        <w:lastRenderedPageBreak/>
        <w:t>The configuration of each MTCH in the current cell (including MBS session info, G-RNTI</w:t>
      </w:r>
      <w:r>
        <w:rPr>
          <w:rFonts w:ascii="Arial" w:hAnsi="Arial" w:cs="Arial"/>
        </w:rPr>
        <w:t xml:space="preserve"> and</w:t>
      </w:r>
      <w:r w:rsidRPr="00C23687">
        <w:rPr>
          <w:rFonts w:ascii="Arial" w:hAnsi="Arial" w:cs="Arial"/>
        </w:rPr>
        <w:t xml:space="preserve"> MTCH scheduling info).</w:t>
      </w:r>
    </w:p>
    <w:p w14:paraId="70667B43" w14:textId="6D22AEC6" w:rsidR="00C23687" w:rsidRPr="00C23687" w:rsidRDefault="00C23687" w:rsidP="00A85C96">
      <w:pPr>
        <w:pStyle w:val="ListParagraph"/>
        <w:numPr>
          <w:ilvl w:val="0"/>
          <w:numId w:val="44"/>
        </w:numPr>
        <w:spacing w:before="120"/>
        <w:rPr>
          <w:rFonts w:ascii="Arial" w:hAnsi="Arial" w:cs="Arial"/>
        </w:rPr>
      </w:pPr>
      <w:r w:rsidRPr="00C23687">
        <w:rPr>
          <w:rFonts w:ascii="Arial" w:hAnsi="Arial" w:cs="Arial"/>
        </w:rPr>
        <w:t>List of neighbour cells providing MBS services via NR MBS delivery mode 2.</w:t>
      </w:r>
    </w:p>
    <w:p w14:paraId="52C09734" w14:textId="7321ABA1" w:rsidR="005B6085" w:rsidRPr="00C62488" w:rsidRDefault="005B6085" w:rsidP="005B6085">
      <w:pPr>
        <w:pStyle w:val="Heading3"/>
        <w:rPr>
          <w:b/>
        </w:rPr>
      </w:pPr>
      <w:r w:rsidRPr="00C62488">
        <w:rPr>
          <w:b/>
          <w:color w:val="00B0F0"/>
          <w:sz w:val="22"/>
        </w:rPr>
        <w:t xml:space="preserve">Question </w:t>
      </w:r>
      <w:r>
        <w:rPr>
          <w:b/>
          <w:color w:val="00B0F0"/>
          <w:sz w:val="22"/>
        </w:rPr>
        <w:t>2</w:t>
      </w:r>
      <w:r w:rsidR="006B542B">
        <w:rPr>
          <w:b/>
          <w:color w:val="00B0F0"/>
          <w:sz w:val="22"/>
        </w:rPr>
        <w:t>4</w:t>
      </w:r>
      <w:r w:rsidRPr="00C62488">
        <w:rPr>
          <w:b/>
        </w:rPr>
        <w:t xml:space="preserve"> </w:t>
      </w:r>
    </w:p>
    <w:p w14:paraId="41758067" w14:textId="4AE9AD2D" w:rsidR="005B6085" w:rsidRDefault="0011450E" w:rsidP="005B6085">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Pr="0011450E">
        <w:rPr>
          <w:rFonts w:ascii="Arial" w:eastAsia="MS Mincho" w:hAnsi="Arial" w:cs="Arial"/>
          <w:color w:val="00B0F0"/>
          <w:lang w:eastAsia="ja-JP"/>
        </w:rPr>
        <w:t>for NR MBS delivery mode 2, PTM configuration can include the following information</w:t>
      </w:r>
      <w:r>
        <w:rPr>
          <w:rFonts w:ascii="Arial" w:eastAsia="MS Mincho" w:hAnsi="Arial" w:cs="Arial"/>
          <w:color w:val="00B0F0"/>
          <w:lang w:eastAsia="ja-JP"/>
        </w:rPr>
        <w:t>?</w:t>
      </w:r>
    </w:p>
    <w:p w14:paraId="28569A91" w14:textId="2072F701" w:rsidR="0011450E" w:rsidRPr="0011450E" w:rsidRDefault="0011450E" w:rsidP="0011450E">
      <w:pPr>
        <w:pStyle w:val="ListParagraph"/>
        <w:numPr>
          <w:ilvl w:val="0"/>
          <w:numId w:val="45"/>
        </w:numPr>
        <w:rPr>
          <w:rFonts w:ascii="Arial" w:eastAsia="MS Mincho" w:hAnsi="Arial" w:cs="Arial"/>
          <w:color w:val="00B0F0"/>
          <w:lang w:eastAsia="ja-JP"/>
        </w:rPr>
      </w:pPr>
      <w:r w:rsidRPr="0011450E">
        <w:rPr>
          <w:rFonts w:ascii="Arial" w:eastAsia="MS Mincho" w:hAnsi="Arial" w:cs="Arial" w:hint="eastAsia"/>
          <w:color w:val="00B0F0"/>
          <w:lang w:eastAsia="ja-JP"/>
        </w:rPr>
        <w:t>The configuration of each MTCH in the current cell (including MBS session info, G-RNTI and MTCH scheduling info).</w:t>
      </w:r>
    </w:p>
    <w:p w14:paraId="4E619EB7" w14:textId="7F9D94DF" w:rsidR="005B6085" w:rsidRPr="0011450E" w:rsidRDefault="0011450E" w:rsidP="0011450E">
      <w:pPr>
        <w:pStyle w:val="ListParagraph"/>
        <w:numPr>
          <w:ilvl w:val="0"/>
          <w:numId w:val="45"/>
        </w:numPr>
        <w:rPr>
          <w:rFonts w:ascii="Arial" w:eastAsia="MS Mincho" w:hAnsi="Arial" w:cs="Arial"/>
          <w:color w:val="00B0F0"/>
          <w:lang w:eastAsia="ja-JP"/>
        </w:rPr>
      </w:pPr>
      <w:r w:rsidRPr="0011450E">
        <w:rPr>
          <w:rFonts w:ascii="Arial" w:eastAsia="MS Mincho" w:hAnsi="Arial" w:cs="Arial" w:hint="eastAsia"/>
          <w:color w:val="00B0F0"/>
          <w:lang w:eastAsia="ja-JP"/>
        </w:rPr>
        <w:t>List of neighbour cells providing MBS services via NR MBS delivery mode 2.</w:t>
      </w:r>
    </w:p>
    <w:p w14:paraId="1212A415" w14:textId="77777777" w:rsidR="005B6085" w:rsidRPr="005D3790" w:rsidRDefault="005B6085" w:rsidP="005B6085">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5B6085" w14:paraId="6F0E50EC" w14:textId="77777777" w:rsidTr="00A85C96">
        <w:tc>
          <w:tcPr>
            <w:tcW w:w="2120" w:type="dxa"/>
            <w:shd w:val="clear" w:color="auto" w:fill="BFBFBF" w:themeFill="background1" w:themeFillShade="BF"/>
          </w:tcPr>
          <w:p w14:paraId="702D65AF" w14:textId="77777777" w:rsidR="005B6085" w:rsidRDefault="005B6085" w:rsidP="00A85C96">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8A2E349" w14:textId="559CAB74" w:rsidR="005B6085" w:rsidRDefault="0011450E" w:rsidP="00A85C96">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F632F9" w14:textId="77777777" w:rsidR="005B6085" w:rsidRDefault="005B6085" w:rsidP="00A85C96">
            <w:pPr>
              <w:pStyle w:val="BodyText"/>
              <w:rPr>
                <w:rFonts w:ascii="Arial" w:hAnsi="Arial" w:cs="Arial"/>
              </w:rPr>
            </w:pPr>
            <w:r>
              <w:rPr>
                <w:rFonts w:ascii="Arial" w:hAnsi="Arial" w:cs="Arial"/>
              </w:rPr>
              <w:t>Comments</w:t>
            </w:r>
          </w:p>
        </w:tc>
      </w:tr>
      <w:tr w:rsidR="005B6085" w14:paraId="22724308" w14:textId="77777777" w:rsidTr="00A85C96">
        <w:tc>
          <w:tcPr>
            <w:tcW w:w="2120" w:type="dxa"/>
          </w:tcPr>
          <w:p w14:paraId="13435F1B" w14:textId="77777777" w:rsidR="005B6085" w:rsidRDefault="005B6085" w:rsidP="00A85C96">
            <w:pPr>
              <w:rPr>
                <w:lang w:val="en-GB"/>
              </w:rPr>
            </w:pPr>
          </w:p>
        </w:tc>
        <w:tc>
          <w:tcPr>
            <w:tcW w:w="1842" w:type="dxa"/>
          </w:tcPr>
          <w:p w14:paraId="1AA43B8B" w14:textId="77777777" w:rsidR="005B6085" w:rsidRDefault="005B6085" w:rsidP="00A85C96">
            <w:pPr>
              <w:rPr>
                <w:lang w:val="en-GB"/>
              </w:rPr>
            </w:pPr>
          </w:p>
        </w:tc>
        <w:tc>
          <w:tcPr>
            <w:tcW w:w="5659" w:type="dxa"/>
          </w:tcPr>
          <w:p w14:paraId="298D07D5" w14:textId="77777777" w:rsidR="005B6085" w:rsidRDefault="005B6085" w:rsidP="00A85C96">
            <w:pPr>
              <w:rPr>
                <w:lang w:val="en-GB"/>
              </w:rPr>
            </w:pPr>
          </w:p>
        </w:tc>
      </w:tr>
      <w:tr w:rsidR="005B6085" w14:paraId="125A437A" w14:textId="77777777" w:rsidTr="00A85C96">
        <w:tc>
          <w:tcPr>
            <w:tcW w:w="2120" w:type="dxa"/>
          </w:tcPr>
          <w:p w14:paraId="14825CC8" w14:textId="77777777" w:rsidR="005B6085" w:rsidRDefault="005B6085" w:rsidP="00A85C96"/>
        </w:tc>
        <w:tc>
          <w:tcPr>
            <w:tcW w:w="1842" w:type="dxa"/>
          </w:tcPr>
          <w:p w14:paraId="682E1415" w14:textId="77777777" w:rsidR="005B6085" w:rsidRDefault="005B6085" w:rsidP="00A85C96"/>
        </w:tc>
        <w:tc>
          <w:tcPr>
            <w:tcW w:w="5659" w:type="dxa"/>
          </w:tcPr>
          <w:p w14:paraId="4AC56902" w14:textId="77777777" w:rsidR="005B6085" w:rsidRDefault="005B6085" w:rsidP="00A85C96"/>
        </w:tc>
      </w:tr>
      <w:tr w:rsidR="005B6085" w14:paraId="77387B39" w14:textId="77777777" w:rsidTr="00A85C96">
        <w:tc>
          <w:tcPr>
            <w:tcW w:w="2120" w:type="dxa"/>
          </w:tcPr>
          <w:p w14:paraId="2BDB5951" w14:textId="77777777" w:rsidR="005B6085" w:rsidRDefault="005B6085" w:rsidP="00A85C96"/>
        </w:tc>
        <w:tc>
          <w:tcPr>
            <w:tcW w:w="1842" w:type="dxa"/>
          </w:tcPr>
          <w:p w14:paraId="18FE4288" w14:textId="77777777" w:rsidR="005B6085" w:rsidRDefault="005B6085" w:rsidP="00A85C96"/>
        </w:tc>
        <w:tc>
          <w:tcPr>
            <w:tcW w:w="5659" w:type="dxa"/>
          </w:tcPr>
          <w:p w14:paraId="6D4B2788" w14:textId="77777777" w:rsidR="005B6085" w:rsidRDefault="005B6085" w:rsidP="00A85C96"/>
        </w:tc>
      </w:tr>
      <w:tr w:rsidR="005B6085" w14:paraId="27616A8C" w14:textId="77777777" w:rsidTr="00A85C96">
        <w:tc>
          <w:tcPr>
            <w:tcW w:w="2120" w:type="dxa"/>
          </w:tcPr>
          <w:p w14:paraId="4CDC2C6C" w14:textId="77777777" w:rsidR="005B6085" w:rsidRDefault="005B6085" w:rsidP="00A85C96"/>
        </w:tc>
        <w:tc>
          <w:tcPr>
            <w:tcW w:w="1842" w:type="dxa"/>
          </w:tcPr>
          <w:p w14:paraId="35A108AC" w14:textId="77777777" w:rsidR="005B6085" w:rsidRDefault="005B6085" w:rsidP="00A85C96"/>
        </w:tc>
        <w:tc>
          <w:tcPr>
            <w:tcW w:w="5659" w:type="dxa"/>
          </w:tcPr>
          <w:p w14:paraId="7DD6755D" w14:textId="77777777" w:rsidR="005B6085" w:rsidRDefault="005B6085" w:rsidP="00A85C96"/>
        </w:tc>
      </w:tr>
      <w:tr w:rsidR="005B6085" w14:paraId="1ABB4EB8" w14:textId="77777777" w:rsidTr="00A85C96">
        <w:tc>
          <w:tcPr>
            <w:tcW w:w="2120" w:type="dxa"/>
          </w:tcPr>
          <w:p w14:paraId="5F4136C7" w14:textId="77777777" w:rsidR="005B6085" w:rsidRDefault="005B6085" w:rsidP="00A85C96"/>
        </w:tc>
        <w:tc>
          <w:tcPr>
            <w:tcW w:w="1842" w:type="dxa"/>
          </w:tcPr>
          <w:p w14:paraId="63DF59CA" w14:textId="77777777" w:rsidR="005B6085" w:rsidRDefault="005B6085" w:rsidP="00A85C96"/>
        </w:tc>
        <w:tc>
          <w:tcPr>
            <w:tcW w:w="5659" w:type="dxa"/>
          </w:tcPr>
          <w:p w14:paraId="0A8490FF" w14:textId="77777777" w:rsidR="005B6085" w:rsidRDefault="005B6085" w:rsidP="00A85C96"/>
        </w:tc>
      </w:tr>
      <w:tr w:rsidR="005B6085" w14:paraId="7077C5EB" w14:textId="77777777" w:rsidTr="00A85C96">
        <w:tc>
          <w:tcPr>
            <w:tcW w:w="2120" w:type="dxa"/>
          </w:tcPr>
          <w:p w14:paraId="1EC7B8A5" w14:textId="77777777" w:rsidR="005B6085" w:rsidRDefault="005B6085" w:rsidP="00A85C96"/>
        </w:tc>
        <w:tc>
          <w:tcPr>
            <w:tcW w:w="1842" w:type="dxa"/>
          </w:tcPr>
          <w:p w14:paraId="6F035693" w14:textId="77777777" w:rsidR="005B6085" w:rsidRDefault="005B6085" w:rsidP="00A85C96"/>
        </w:tc>
        <w:tc>
          <w:tcPr>
            <w:tcW w:w="5659" w:type="dxa"/>
          </w:tcPr>
          <w:p w14:paraId="6E1D2DED" w14:textId="77777777" w:rsidR="005B6085" w:rsidRDefault="005B6085" w:rsidP="00A85C96"/>
        </w:tc>
      </w:tr>
      <w:tr w:rsidR="005B6085" w14:paraId="11E63488" w14:textId="77777777" w:rsidTr="00A85C96">
        <w:tc>
          <w:tcPr>
            <w:tcW w:w="2120" w:type="dxa"/>
          </w:tcPr>
          <w:p w14:paraId="3DF0CD12" w14:textId="77777777" w:rsidR="005B6085" w:rsidRDefault="005B6085" w:rsidP="00A85C96"/>
        </w:tc>
        <w:tc>
          <w:tcPr>
            <w:tcW w:w="1842" w:type="dxa"/>
          </w:tcPr>
          <w:p w14:paraId="59F7F963" w14:textId="77777777" w:rsidR="005B6085" w:rsidRDefault="005B6085" w:rsidP="00A85C96"/>
        </w:tc>
        <w:tc>
          <w:tcPr>
            <w:tcW w:w="5659" w:type="dxa"/>
          </w:tcPr>
          <w:p w14:paraId="1927409B" w14:textId="77777777" w:rsidR="005B6085" w:rsidRDefault="005B6085" w:rsidP="00A85C96"/>
        </w:tc>
      </w:tr>
    </w:tbl>
    <w:p w14:paraId="4C9EB694" w14:textId="6B02CBE7" w:rsidR="005B6085" w:rsidRPr="009F715D" w:rsidRDefault="005B6085" w:rsidP="005B6085">
      <w:pPr>
        <w:spacing w:before="120"/>
        <w:rPr>
          <w:rFonts w:ascii="Arial" w:hAnsi="Arial" w:cs="Arial"/>
          <w:b/>
        </w:rPr>
      </w:pPr>
    </w:p>
    <w:bookmarkEnd w:id="0"/>
    <w:bookmarkEnd w:id="1"/>
    <w:bookmarkEnd w:id="5"/>
    <w:bookmarkEnd w:id="6"/>
    <w:bookmarkEnd w:id="7"/>
    <w:bookmarkEnd w:id="8"/>
    <w:p w14:paraId="4077E031" w14:textId="19325F9D" w:rsidR="00887EE0" w:rsidRPr="0075214E" w:rsidRDefault="00887EE0" w:rsidP="00887EE0">
      <w:pPr>
        <w:pStyle w:val="Heading1"/>
        <w:overflowPunct w:val="0"/>
        <w:autoSpaceDE w:val="0"/>
        <w:autoSpaceDN w:val="0"/>
        <w:adjustRightInd w:val="0"/>
        <w:rPr>
          <w:rFonts w:eastAsia="PMingLiU" w:cs="Arial"/>
        </w:rPr>
      </w:pPr>
      <w:r w:rsidRPr="0075214E">
        <w:rPr>
          <w:rFonts w:eastAsia="PMingLiU" w:cs="Arial"/>
        </w:rPr>
        <w:t>Conclusion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2438DAB9" w14:textId="01156378" w:rsidR="00D41807" w:rsidRDefault="00D41807" w:rsidP="00F34B22">
      <w:pPr>
        <w:spacing w:after="240"/>
        <w:rPr>
          <w:rFonts w:ascii="Arial" w:hAnsi="Arial" w:cs="Arial"/>
        </w:rPr>
      </w:pPr>
    </w:p>
    <w:p w14:paraId="7F37F751" w14:textId="5735CD44" w:rsidR="00732182" w:rsidRPr="0075214E" w:rsidRDefault="00732182" w:rsidP="00732182">
      <w:pPr>
        <w:pStyle w:val="Heading1"/>
        <w:overflowPunct w:val="0"/>
        <w:autoSpaceDE w:val="0"/>
        <w:autoSpaceDN w:val="0"/>
        <w:adjustRightInd w:val="0"/>
        <w:rPr>
          <w:rFonts w:eastAsia="PMingLiU" w:cs="Arial"/>
        </w:rPr>
      </w:pPr>
      <w:r w:rsidRPr="0075214E">
        <w:rPr>
          <w:rFonts w:eastAsia="PMingLiU" w:cs="Arial"/>
        </w:rPr>
        <w:t>References</w:t>
      </w:r>
    </w:p>
    <w:p w14:paraId="780B02AB" w14:textId="5EEFF856" w:rsidR="002F39DA" w:rsidRPr="000F3C76" w:rsidRDefault="001917BC" w:rsidP="00BB6B47">
      <w:pPr>
        <w:pStyle w:val="ListParagraph"/>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R2-2008796</w:t>
      </w:r>
      <w:r w:rsidR="000B1E3B" w:rsidRPr="000F3C76">
        <w:rPr>
          <w:rFonts w:ascii="Arial" w:hAnsi="Arial" w:cs="Arial"/>
          <w:i/>
        </w:rPr>
        <w:tab/>
        <w:t>Summary of Email Disc. Post111-e906 MBS Idle mode support</w:t>
      </w:r>
      <w:r w:rsidR="00BB6B47" w:rsidRPr="000F3C76">
        <w:rPr>
          <w:rFonts w:ascii="Arial" w:hAnsi="Arial" w:cs="Arial"/>
          <w:i/>
        </w:rPr>
        <w:t>,</w:t>
      </w:r>
      <w:r w:rsidR="000B1E3B" w:rsidRPr="000F3C76">
        <w:rPr>
          <w:rFonts w:ascii="Arial" w:hAnsi="Arial" w:cs="Arial"/>
          <w:i/>
        </w:rPr>
        <w:t xml:space="preserve">  CATT</w:t>
      </w:r>
    </w:p>
    <w:p w14:paraId="68E0A843" w14:textId="7A2E57EC" w:rsidR="00000E06" w:rsidRPr="000F3C76" w:rsidRDefault="001917BC" w:rsidP="00BB6B47">
      <w:pPr>
        <w:pStyle w:val="ListParagraph"/>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Chairman’s Notes, RAN2 #112-e, Nov 2020</w:t>
      </w:r>
    </w:p>
    <w:p w14:paraId="0E6A9BE0" w14:textId="47C8B757" w:rsidR="00D74469" w:rsidRPr="000F3C76" w:rsidRDefault="001917BC" w:rsidP="00BB6B47">
      <w:pPr>
        <w:pStyle w:val="ListParagraph"/>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R2-2009883</w:t>
      </w:r>
      <w:r w:rsidR="000B1E3B" w:rsidRPr="000F3C76">
        <w:rPr>
          <w:rFonts w:ascii="Arial" w:hAnsi="Arial" w:cs="Arial"/>
          <w:i/>
        </w:rPr>
        <w:tab/>
        <w:t>Security for PTP and PTM switching</w:t>
      </w:r>
      <w:r w:rsidR="000B1E3B" w:rsidRPr="000F3C76">
        <w:rPr>
          <w:rFonts w:ascii="Arial" w:hAnsi="Arial" w:cs="Arial"/>
          <w:i/>
        </w:rPr>
        <w:tab/>
        <w:t>Sony</w:t>
      </w:r>
    </w:p>
    <w:p w14:paraId="6299307B" w14:textId="311D300A" w:rsidR="008F1A63" w:rsidRPr="000F3C76" w:rsidRDefault="001917BC" w:rsidP="008F1A63">
      <w:pPr>
        <w:pStyle w:val="ListParagraph"/>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R2-2010234</w:t>
      </w:r>
      <w:r w:rsidR="008F1A63" w:rsidRPr="000F3C76">
        <w:rPr>
          <w:rFonts w:ascii="Arial" w:hAnsi="Arial" w:cs="Arial"/>
          <w:i/>
        </w:rPr>
        <w:tab/>
        <w:t>Consideration of control plane aspects for NR MBS</w:t>
      </w:r>
      <w:r w:rsidR="008F1A63" w:rsidRPr="000F3C76">
        <w:rPr>
          <w:rFonts w:ascii="Arial" w:hAnsi="Arial" w:cs="Arial"/>
          <w:i/>
        </w:rPr>
        <w:tab/>
        <w:t>Kyocera</w:t>
      </w:r>
      <w:r w:rsidR="008F1A63" w:rsidRPr="000F3C76">
        <w:rPr>
          <w:rFonts w:ascii="Arial" w:hAnsi="Arial" w:cs="Arial"/>
          <w:i/>
        </w:rPr>
        <w:tab/>
      </w:r>
    </w:p>
    <w:p w14:paraId="29E5DB97" w14:textId="3F1559A7" w:rsidR="008F1A63" w:rsidRPr="000F3C76" w:rsidRDefault="001917BC" w:rsidP="008F1A63">
      <w:pPr>
        <w:pStyle w:val="ListParagraph"/>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R2-2009196</w:t>
      </w:r>
      <w:r w:rsidR="008F1A63" w:rsidRPr="000F3C76">
        <w:rPr>
          <w:rFonts w:ascii="Arial" w:hAnsi="Arial" w:cs="Arial"/>
          <w:i/>
        </w:rPr>
        <w:tab/>
        <w:t>MBS L2 Architecture, user plane and control plane</w:t>
      </w:r>
      <w:r w:rsidR="008F1A63" w:rsidRPr="000F3C76">
        <w:rPr>
          <w:rFonts w:ascii="Arial" w:hAnsi="Arial" w:cs="Arial"/>
          <w:i/>
        </w:rPr>
        <w:tab/>
        <w:t>Intel Corporation</w:t>
      </w:r>
      <w:r w:rsidR="008F1A63" w:rsidRPr="000F3C76">
        <w:rPr>
          <w:rFonts w:ascii="Arial" w:hAnsi="Arial" w:cs="Arial"/>
          <w:i/>
        </w:rPr>
        <w:tab/>
      </w:r>
    </w:p>
    <w:p w14:paraId="05780765" w14:textId="0A2EC3AC" w:rsidR="008F1A63" w:rsidRPr="000F3C76" w:rsidRDefault="001917BC" w:rsidP="008F1A63">
      <w:pPr>
        <w:pStyle w:val="ListParagraph"/>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R2-2010214</w:t>
      </w:r>
      <w:r w:rsidR="008F1A63" w:rsidRPr="000F3C76">
        <w:rPr>
          <w:rFonts w:ascii="Arial" w:hAnsi="Arial" w:cs="Arial"/>
          <w:i/>
        </w:rPr>
        <w:tab/>
        <w:t>General considerations on NR MBS</w:t>
      </w:r>
      <w:r w:rsidR="008F1A63" w:rsidRPr="000F3C76">
        <w:rPr>
          <w:rFonts w:ascii="Arial" w:hAnsi="Arial" w:cs="Arial"/>
          <w:i/>
        </w:rPr>
        <w:tab/>
        <w:t>vivo</w:t>
      </w:r>
      <w:r w:rsidR="008F1A63" w:rsidRPr="000F3C76">
        <w:rPr>
          <w:rFonts w:ascii="Arial" w:hAnsi="Arial" w:cs="Arial"/>
          <w:i/>
        </w:rPr>
        <w:tab/>
        <w:t>discussion</w:t>
      </w:r>
    </w:p>
    <w:p w14:paraId="25827A03" w14:textId="49818DEE" w:rsidR="001917BC" w:rsidRPr="000F3C76" w:rsidRDefault="001917BC" w:rsidP="001917BC">
      <w:pPr>
        <w:pStyle w:val="ListParagraph"/>
        <w:numPr>
          <w:ilvl w:val="0"/>
          <w:numId w:val="30"/>
        </w:numPr>
        <w:rPr>
          <w:rFonts w:ascii="Arial" w:hAnsi="Arial" w:cs="Arial"/>
          <w:i/>
        </w:rPr>
      </w:pPr>
      <w:r w:rsidRPr="000F3C76">
        <w:rPr>
          <w:rFonts w:ascii="Arial" w:hAnsi="Arial" w:cs="Arial"/>
          <w:i/>
        </w:rPr>
        <w:t xml:space="preserve">      R2-2008797</w:t>
      </w:r>
      <w:r w:rsidRPr="000F3C76">
        <w:rPr>
          <w:rFonts w:ascii="Arial" w:hAnsi="Arial" w:cs="Arial"/>
          <w:i/>
        </w:rPr>
        <w:tab/>
        <w:t>Further Discussion on MBS Idle Mode Support</w:t>
      </w:r>
      <w:r w:rsidRPr="000F3C76">
        <w:rPr>
          <w:rFonts w:ascii="Arial" w:hAnsi="Arial" w:cs="Arial"/>
          <w:i/>
        </w:rPr>
        <w:tab/>
        <w:t>CATT, CBN</w:t>
      </w:r>
      <w:r w:rsidRPr="000F3C76">
        <w:rPr>
          <w:rFonts w:ascii="Arial" w:hAnsi="Arial" w:cs="Arial"/>
          <w:i/>
        </w:rPr>
        <w:tab/>
      </w:r>
    </w:p>
    <w:p w14:paraId="198F8010" w14:textId="1827CA1E" w:rsidR="001917BC" w:rsidRPr="000F3C76" w:rsidRDefault="001917BC" w:rsidP="001917BC">
      <w:pPr>
        <w:pStyle w:val="ListParagraph"/>
        <w:numPr>
          <w:ilvl w:val="0"/>
          <w:numId w:val="30"/>
        </w:numPr>
        <w:rPr>
          <w:rFonts w:ascii="Arial" w:hAnsi="Arial" w:cs="Arial"/>
          <w:i/>
        </w:rPr>
      </w:pPr>
      <w:r w:rsidRPr="000F3C76">
        <w:rPr>
          <w:rFonts w:ascii="Arial" w:hAnsi="Arial" w:cs="Arial"/>
          <w:i/>
        </w:rPr>
        <w:t xml:space="preserve">      R2-2008869</w:t>
      </w:r>
      <w:r w:rsidRPr="000F3C76">
        <w:rPr>
          <w:rFonts w:ascii="Arial" w:hAnsi="Arial" w:cs="Arial"/>
          <w:i/>
        </w:rPr>
        <w:tab/>
        <w:t>Discussion on MBS reception of idle or inactive mode UE</w:t>
      </w:r>
      <w:r w:rsidRPr="000F3C76">
        <w:rPr>
          <w:rFonts w:ascii="Arial" w:hAnsi="Arial" w:cs="Arial"/>
          <w:i/>
        </w:rPr>
        <w:tab/>
        <w:t>OPPO</w:t>
      </w:r>
      <w:r w:rsidRPr="000F3C76">
        <w:rPr>
          <w:rFonts w:ascii="Arial" w:hAnsi="Arial" w:cs="Arial"/>
          <w:i/>
        </w:rPr>
        <w:tab/>
      </w:r>
    </w:p>
    <w:p w14:paraId="3130976B" w14:textId="047F0678" w:rsidR="001917BC" w:rsidRPr="000F3C76" w:rsidRDefault="001917BC" w:rsidP="001917BC">
      <w:pPr>
        <w:pStyle w:val="ListParagraph"/>
        <w:numPr>
          <w:ilvl w:val="0"/>
          <w:numId w:val="30"/>
        </w:numPr>
        <w:rPr>
          <w:rFonts w:ascii="Arial" w:hAnsi="Arial" w:cs="Arial"/>
          <w:i/>
        </w:rPr>
      </w:pPr>
      <w:r w:rsidRPr="000F3C76">
        <w:rPr>
          <w:rFonts w:ascii="Arial" w:hAnsi="Arial" w:cs="Arial"/>
          <w:i/>
        </w:rPr>
        <w:t xml:space="preserve">      R2-2008933</w:t>
      </w:r>
      <w:r w:rsidRPr="000F3C76">
        <w:rPr>
          <w:rFonts w:ascii="Arial" w:hAnsi="Arial" w:cs="Arial"/>
          <w:i/>
        </w:rPr>
        <w:tab/>
        <w:t>NR MBS for RRC_IDLE/RRC_INACTIVE UE</w:t>
      </w:r>
      <w:r w:rsidRPr="000F3C76">
        <w:rPr>
          <w:rFonts w:ascii="Arial" w:hAnsi="Arial" w:cs="Arial"/>
          <w:i/>
        </w:rPr>
        <w:tab/>
        <w:t xml:space="preserve">CHENGDU TD TECH </w:t>
      </w:r>
    </w:p>
    <w:p w14:paraId="302DA0CA" w14:textId="479BB7C6"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R2-2008940</w:t>
      </w:r>
      <w:r w:rsidRPr="000F3C76">
        <w:rPr>
          <w:rFonts w:ascii="Arial" w:hAnsi="Arial" w:cs="Arial"/>
          <w:i/>
        </w:rPr>
        <w:tab/>
        <w:t>IDLE/INACTIVE UE support for NR MBS</w:t>
      </w:r>
      <w:r w:rsidRPr="000F3C76">
        <w:rPr>
          <w:rFonts w:ascii="Arial" w:hAnsi="Arial" w:cs="Arial"/>
          <w:i/>
        </w:rPr>
        <w:tab/>
        <w:t>TCL Communication Ltd.</w:t>
      </w:r>
      <w:r w:rsidRPr="000F3C76">
        <w:rPr>
          <w:rFonts w:ascii="Arial" w:hAnsi="Arial" w:cs="Arial"/>
          <w:i/>
        </w:rPr>
        <w:tab/>
      </w:r>
    </w:p>
    <w:p w14:paraId="617E32B5" w14:textId="3BE60DA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R2-2008991</w:t>
      </w:r>
      <w:r w:rsidRPr="000F3C76">
        <w:rPr>
          <w:rFonts w:ascii="Arial" w:hAnsi="Arial" w:cs="Arial"/>
          <w:i/>
        </w:rPr>
        <w:tab/>
        <w:t>MBS support for IDLE and INACTIVE states</w:t>
      </w:r>
      <w:r w:rsidRPr="000F3C76">
        <w:rPr>
          <w:rFonts w:ascii="Arial" w:hAnsi="Arial" w:cs="Arial"/>
          <w:i/>
        </w:rPr>
        <w:tab/>
        <w:t>Intel Corporation</w:t>
      </w:r>
      <w:r w:rsidRPr="000F3C76">
        <w:rPr>
          <w:rFonts w:ascii="Arial" w:hAnsi="Arial" w:cs="Arial"/>
          <w:i/>
        </w:rPr>
        <w:tab/>
      </w:r>
    </w:p>
    <w:p w14:paraId="416C34FA" w14:textId="484A7EE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R2-2009038</w:t>
      </w:r>
      <w:r w:rsidRPr="000F3C76">
        <w:rPr>
          <w:rFonts w:ascii="Arial" w:hAnsi="Arial" w:cs="Arial"/>
          <w:i/>
        </w:rPr>
        <w:tab/>
        <w:t xml:space="preserve">NR Multicast-Broadcast services and configuration for UEs, Qualcomm </w:t>
      </w:r>
    </w:p>
    <w:p w14:paraId="6F3931E2" w14:textId="2F46BDBF"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R2-2009157</w:t>
      </w:r>
      <w:r w:rsidRPr="000F3C76">
        <w:rPr>
          <w:rFonts w:ascii="Arial" w:hAnsi="Arial" w:cs="Arial"/>
          <w:i/>
        </w:rPr>
        <w:tab/>
        <w:t>MBS for Idle and Inactive mode UE</w:t>
      </w:r>
      <w:r w:rsidRPr="000F3C76">
        <w:rPr>
          <w:rFonts w:ascii="Arial" w:hAnsi="Arial" w:cs="Arial"/>
          <w:i/>
        </w:rPr>
        <w:tab/>
      </w:r>
      <w:proofErr w:type="spellStart"/>
      <w:r w:rsidRPr="000F3C76">
        <w:rPr>
          <w:rFonts w:ascii="Arial" w:hAnsi="Arial" w:cs="Arial"/>
          <w:i/>
        </w:rPr>
        <w:t>Spreadtrum</w:t>
      </w:r>
      <w:proofErr w:type="spellEnd"/>
      <w:r w:rsidRPr="000F3C76">
        <w:rPr>
          <w:rFonts w:ascii="Arial" w:hAnsi="Arial" w:cs="Arial"/>
          <w:i/>
        </w:rPr>
        <w:t xml:space="preserve"> Communications</w:t>
      </w:r>
      <w:r w:rsidRPr="000F3C76">
        <w:rPr>
          <w:rFonts w:ascii="Arial" w:hAnsi="Arial" w:cs="Arial"/>
          <w:i/>
        </w:rPr>
        <w:tab/>
      </w:r>
    </w:p>
    <w:p w14:paraId="1AE4851C" w14:textId="77777777" w:rsidR="001917BC" w:rsidRPr="000F3C76" w:rsidRDefault="001917BC" w:rsidP="00691307">
      <w:pPr>
        <w:pStyle w:val="ListParagraph"/>
        <w:numPr>
          <w:ilvl w:val="0"/>
          <w:numId w:val="30"/>
        </w:numPr>
        <w:rPr>
          <w:rFonts w:ascii="Arial" w:hAnsi="Arial" w:cs="Arial"/>
          <w:i/>
        </w:rPr>
      </w:pPr>
      <w:r w:rsidRPr="000F3C76">
        <w:rPr>
          <w:rFonts w:ascii="Arial" w:hAnsi="Arial" w:cs="Arial"/>
          <w:i/>
        </w:rPr>
        <w:t>R2-2009283</w:t>
      </w:r>
      <w:r w:rsidRPr="000F3C76">
        <w:rPr>
          <w:rFonts w:ascii="Arial" w:hAnsi="Arial" w:cs="Arial"/>
          <w:i/>
        </w:rPr>
        <w:tab/>
        <w:t>Discussion on NR MBS structure allowing service for idle UEs</w:t>
      </w:r>
      <w:r w:rsidRPr="000F3C76">
        <w:rPr>
          <w:rFonts w:ascii="Arial" w:hAnsi="Arial" w:cs="Arial"/>
          <w:i/>
        </w:rPr>
        <w:tab/>
        <w:t>Futurewei</w:t>
      </w:r>
    </w:p>
    <w:p w14:paraId="0C895CB0" w14:textId="4BD34EB3" w:rsidR="001917BC" w:rsidRPr="000F3C76" w:rsidRDefault="001917BC" w:rsidP="00691307">
      <w:pPr>
        <w:pStyle w:val="ListParagraph"/>
        <w:numPr>
          <w:ilvl w:val="0"/>
          <w:numId w:val="30"/>
        </w:numPr>
        <w:rPr>
          <w:rFonts w:ascii="Arial" w:hAnsi="Arial" w:cs="Arial"/>
          <w:i/>
        </w:rPr>
      </w:pPr>
      <w:r w:rsidRPr="000F3C76">
        <w:rPr>
          <w:rFonts w:ascii="Arial" w:hAnsi="Arial" w:cs="Arial"/>
          <w:i/>
        </w:rPr>
        <w:lastRenderedPageBreak/>
        <w:t>R2-2009319</w:t>
      </w:r>
      <w:r w:rsidRPr="000F3C76">
        <w:rPr>
          <w:rFonts w:ascii="Arial" w:hAnsi="Arial" w:cs="Arial"/>
          <w:i/>
        </w:rPr>
        <w:tab/>
        <w:t>Consideration on MBS support in idle/inactive modes</w:t>
      </w:r>
      <w:r w:rsidRPr="000F3C76">
        <w:rPr>
          <w:rFonts w:ascii="Arial" w:hAnsi="Arial" w:cs="Arial"/>
          <w:i/>
        </w:rPr>
        <w:tab/>
        <w:t>ETRI</w:t>
      </w:r>
      <w:r w:rsidRPr="000F3C76">
        <w:rPr>
          <w:rFonts w:ascii="Arial" w:hAnsi="Arial" w:cs="Arial"/>
          <w:i/>
        </w:rPr>
        <w:tab/>
      </w:r>
    </w:p>
    <w:p w14:paraId="0CB59346" w14:textId="39CB98AD"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R2-2009342</w:t>
      </w:r>
      <w:r w:rsidRPr="000F3C76">
        <w:rPr>
          <w:rFonts w:ascii="Arial" w:hAnsi="Arial" w:cs="Arial"/>
          <w:i/>
        </w:rPr>
        <w:tab/>
        <w:t xml:space="preserve">RRC states for MBS reception and Idle/Inactive UE, Huawei, </w:t>
      </w:r>
      <w:proofErr w:type="spellStart"/>
      <w:r w:rsidRPr="000F3C76">
        <w:rPr>
          <w:rFonts w:ascii="Arial" w:hAnsi="Arial" w:cs="Arial"/>
          <w:i/>
        </w:rPr>
        <w:t>HiSilicon</w:t>
      </w:r>
      <w:proofErr w:type="spellEnd"/>
      <w:r w:rsidRPr="000F3C76">
        <w:rPr>
          <w:rFonts w:ascii="Arial" w:hAnsi="Arial" w:cs="Arial"/>
          <w:i/>
        </w:rPr>
        <w:tab/>
      </w:r>
    </w:p>
    <w:p w14:paraId="2CDFA349" w14:textId="79D7AB6D"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R2-2009441</w:t>
      </w:r>
      <w:r w:rsidRPr="000F3C76">
        <w:rPr>
          <w:rFonts w:ascii="Arial" w:hAnsi="Arial" w:cs="Arial"/>
          <w:i/>
        </w:rPr>
        <w:tab/>
        <w:t>MBS in IDLEI NACTIVE</w:t>
      </w:r>
      <w:r w:rsidRPr="000F3C76">
        <w:rPr>
          <w:rFonts w:ascii="Arial" w:hAnsi="Arial" w:cs="Arial"/>
          <w:i/>
        </w:rPr>
        <w:tab/>
        <w:t>LG Electronics Inc.</w:t>
      </w:r>
      <w:r w:rsidRPr="000F3C76">
        <w:rPr>
          <w:rFonts w:ascii="Arial" w:hAnsi="Arial" w:cs="Arial"/>
          <w:i/>
        </w:rPr>
        <w:tab/>
      </w:r>
    </w:p>
    <w:p w14:paraId="1A880150" w14:textId="426FC83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R2-2009498</w:t>
      </w:r>
      <w:r w:rsidRPr="000F3C76">
        <w:rPr>
          <w:rFonts w:ascii="Arial" w:hAnsi="Arial" w:cs="Arial"/>
          <w:i/>
        </w:rPr>
        <w:tab/>
        <w:t>MBS reception in IDLE/INACTIVE state</w:t>
      </w:r>
      <w:r w:rsidRPr="000F3C76">
        <w:rPr>
          <w:rFonts w:ascii="Arial" w:hAnsi="Arial" w:cs="Arial"/>
          <w:i/>
        </w:rPr>
        <w:tab/>
        <w:t>Apple</w:t>
      </w:r>
      <w:r w:rsidRPr="000F3C76">
        <w:rPr>
          <w:rFonts w:ascii="Arial" w:hAnsi="Arial" w:cs="Arial"/>
          <w:i/>
        </w:rPr>
        <w:tab/>
      </w:r>
    </w:p>
    <w:p w14:paraId="6EA72C2E" w14:textId="5560F551"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R2-2009555</w:t>
      </w:r>
      <w:r w:rsidRPr="000F3C76">
        <w:rPr>
          <w:rFonts w:ascii="Arial" w:hAnsi="Arial" w:cs="Arial"/>
          <w:i/>
        </w:rPr>
        <w:tab/>
        <w:t>IDLE and INACTIVE state UE operation</w:t>
      </w:r>
      <w:r w:rsidRPr="000F3C76">
        <w:rPr>
          <w:rFonts w:ascii="Arial" w:hAnsi="Arial" w:cs="Arial"/>
          <w:i/>
        </w:rPr>
        <w:tab/>
        <w:t>Nokia, Nokia Shanghai Bell</w:t>
      </w:r>
      <w:r w:rsidRPr="000F3C76">
        <w:rPr>
          <w:rFonts w:ascii="Arial" w:hAnsi="Arial" w:cs="Arial"/>
          <w:i/>
        </w:rPr>
        <w:tab/>
      </w:r>
    </w:p>
    <w:p w14:paraId="1E56E3EA" w14:textId="6B4CDF59"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R2-2009579</w:t>
      </w:r>
      <w:r w:rsidRPr="000F3C76">
        <w:rPr>
          <w:rFonts w:ascii="Arial" w:hAnsi="Arial" w:cs="Arial"/>
          <w:i/>
        </w:rPr>
        <w:tab/>
        <w:t>Introduce counting and UE interest indication for idle/inactive China Unicom</w:t>
      </w:r>
    </w:p>
    <w:p w14:paraId="06723D96" w14:textId="147A88B1"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R2-2009611</w:t>
      </w:r>
      <w:r w:rsidRPr="000F3C76">
        <w:rPr>
          <w:rFonts w:ascii="Arial" w:hAnsi="Arial" w:cs="Arial"/>
          <w:i/>
        </w:rPr>
        <w:tab/>
        <w:t>IDLE /IN_ACTIVE UE support of MBS</w:t>
      </w:r>
      <w:r w:rsidRPr="000F3C76">
        <w:rPr>
          <w:rFonts w:ascii="Arial" w:hAnsi="Arial" w:cs="Arial"/>
          <w:i/>
        </w:rPr>
        <w:tab/>
        <w:t>NEC</w:t>
      </w:r>
      <w:r w:rsidRPr="000F3C76">
        <w:rPr>
          <w:rFonts w:ascii="Arial" w:hAnsi="Arial" w:cs="Arial"/>
          <w:i/>
        </w:rPr>
        <w:tab/>
      </w:r>
    </w:p>
    <w:p w14:paraId="67B15218" w14:textId="06B14F3C"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R2-2009744</w:t>
      </w:r>
      <w:r w:rsidRPr="000F3C76">
        <w:rPr>
          <w:rFonts w:ascii="Arial" w:hAnsi="Arial" w:cs="Arial"/>
          <w:i/>
        </w:rPr>
        <w:tab/>
        <w:t>Support of Idle and Inactive mode UEs for NR MBS</w:t>
      </w:r>
      <w:r w:rsidRPr="000F3C76">
        <w:rPr>
          <w:rFonts w:ascii="Arial" w:hAnsi="Arial" w:cs="Arial"/>
          <w:i/>
        </w:rPr>
        <w:tab/>
        <w:t xml:space="preserve"> ZTE, </w:t>
      </w:r>
      <w:proofErr w:type="spellStart"/>
      <w:r w:rsidRPr="000F3C76">
        <w:rPr>
          <w:rFonts w:ascii="Arial" w:hAnsi="Arial" w:cs="Arial"/>
          <w:i/>
        </w:rPr>
        <w:t>Sanechips</w:t>
      </w:r>
      <w:proofErr w:type="spellEnd"/>
      <w:r w:rsidRPr="000F3C76">
        <w:rPr>
          <w:rFonts w:ascii="Arial" w:hAnsi="Arial" w:cs="Arial"/>
          <w:i/>
        </w:rPr>
        <w:tab/>
      </w:r>
    </w:p>
    <w:p w14:paraId="18A7622D" w14:textId="5B3971E9"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R2-2009902</w:t>
      </w:r>
      <w:r w:rsidRPr="000F3C76">
        <w:rPr>
          <w:rFonts w:ascii="Arial" w:hAnsi="Arial" w:cs="Arial"/>
          <w:i/>
        </w:rPr>
        <w:tab/>
        <w:t>Open issues on MBS idle mode support</w:t>
      </w:r>
      <w:r w:rsidRPr="000F3C76">
        <w:rPr>
          <w:rFonts w:ascii="Arial" w:hAnsi="Arial" w:cs="Arial"/>
          <w:i/>
        </w:rPr>
        <w:tab/>
      </w:r>
      <w:proofErr w:type="spellStart"/>
      <w:r w:rsidRPr="000F3C76">
        <w:rPr>
          <w:rFonts w:ascii="Arial" w:hAnsi="Arial" w:cs="Arial"/>
          <w:i/>
        </w:rPr>
        <w:t>MediaTek</w:t>
      </w:r>
      <w:proofErr w:type="spellEnd"/>
      <w:r w:rsidRPr="000F3C76">
        <w:rPr>
          <w:rFonts w:ascii="Arial" w:hAnsi="Arial" w:cs="Arial"/>
          <w:i/>
        </w:rPr>
        <w:t xml:space="preserve"> Inc.</w:t>
      </w:r>
      <w:r w:rsidRPr="000F3C76">
        <w:rPr>
          <w:rFonts w:ascii="Arial" w:hAnsi="Arial" w:cs="Arial"/>
          <w:i/>
        </w:rPr>
        <w:tab/>
      </w:r>
    </w:p>
    <w:p w14:paraId="686E0AB3" w14:textId="45D3CB90"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R2-2009953</w:t>
      </w:r>
      <w:r w:rsidRPr="000F3C76">
        <w:rPr>
          <w:rFonts w:ascii="Arial" w:hAnsi="Arial" w:cs="Arial"/>
          <w:i/>
        </w:rPr>
        <w:tab/>
        <w:t>MBS reception in Idle and Inactive mode</w:t>
      </w:r>
      <w:r w:rsidRPr="000F3C76">
        <w:rPr>
          <w:rFonts w:ascii="Arial" w:hAnsi="Arial" w:cs="Arial"/>
          <w:i/>
        </w:rPr>
        <w:tab/>
        <w:t>Ericsson</w:t>
      </w:r>
      <w:r w:rsidRPr="000F3C76">
        <w:rPr>
          <w:rFonts w:ascii="Arial" w:hAnsi="Arial" w:cs="Arial"/>
          <w:i/>
        </w:rPr>
        <w:tab/>
      </w:r>
    </w:p>
    <w:p w14:paraId="609D5143" w14:textId="69353DEF"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R2-2010078</w:t>
      </w:r>
      <w:r w:rsidRPr="000F3C76">
        <w:rPr>
          <w:rFonts w:ascii="Arial" w:hAnsi="Arial" w:cs="Arial"/>
          <w:i/>
        </w:rPr>
        <w:tab/>
        <w:t xml:space="preserve">RRC IDLE/ INACTIVE aspects of NR MBS </w:t>
      </w:r>
      <w:r w:rsidRPr="000F3C76">
        <w:rPr>
          <w:rFonts w:ascii="Arial" w:hAnsi="Arial" w:cs="Arial"/>
          <w:i/>
        </w:rPr>
        <w:tab/>
        <w:t xml:space="preserve">Samsung </w:t>
      </w:r>
      <w:r w:rsidRPr="000F3C76">
        <w:rPr>
          <w:rFonts w:ascii="Arial" w:hAnsi="Arial" w:cs="Arial"/>
          <w:i/>
        </w:rPr>
        <w:tab/>
      </w:r>
    </w:p>
    <w:p w14:paraId="0E43682F" w14:textId="6A1FFC4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R2-2010145</w:t>
      </w:r>
      <w:r w:rsidRPr="000F3C76">
        <w:rPr>
          <w:rFonts w:ascii="Arial" w:hAnsi="Arial" w:cs="Arial"/>
          <w:i/>
        </w:rPr>
        <w:tab/>
        <w:t xml:space="preserve"> On NR multicast and broadcast for IDLE/ INACTIVE UEs</w:t>
      </w:r>
      <w:r w:rsidRPr="000F3C76">
        <w:rPr>
          <w:rFonts w:ascii="Arial" w:hAnsi="Arial" w:cs="Arial"/>
          <w:i/>
        </w:rPr>
        <w:tab/>
      </w:r>
      <w:proofErr w:type="spellStart"/>
      <w:r w:rsidRPr="000F3C76">
        <w:rPr>
          <w:rFonts w:ascii="Arial" w:hAnsi="Arial" w:cs="Arial"/>
          <w:i/>
        </w:rPr>
        <w:t>Convida</w:t>
      </w:r>
      <w:proofErr w:type="spellEnd"/>
      <w:r w:rsidRPr="000F3C76">
        <w:rPr>
          <w:rFonts w:ascii="Arial" w:hAnsi="Arial" w:cs="Arial"/>
          <w:i/>
        </w:rPr>
        <w:t xml:space="preserve"> </w:t>
      </w:r>
    </w:p>
    <w:p w14:paraId="4B009BAE" w14:textId="7D247335"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R2-2010219</w:t>
      </w:r>
      <w:r w:rsidRPr="000F3C76">
        <w:rPr>
          <w:rFonts w:ascii="Arial" w:hAnsi="Arial" w:cs="Arial"/>
          <w:i/>
        </w:rPr>
        <w:tab/>
        <w:t>Discussion on Idle and Inactive mode UEs</w:t>
      </w:r>
      <w:r w:rsidRPr="000F3C76">
        <w:rPr>
          <w:rFonts w:ascii="Arial" w:hAnsi="Arial" w:cs="Arial"/>
          <w:i/>
        </w:rPr>
        <w:tab/>
        <w:t>vivo</w:t>
      </w:r>
      <w:r w:rsidRPr="000F3C76">
        <w:rPr>
          <w:rFonts w:ascii="Arial" w:hAnsi="Arial" w:cs="Arial"/>
          <w:i/>
        </w:rPr>
        <w:tab/>
      </w:r>
    </w:p>
    <w:p w14:paraId="71613C6C" w14:textId="7A64B635"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R2-2010387</w:t>
      </w:r>
      <w:r w:rsidRPr="000F3C76">
        <w:rPr>
          <w:rFonts w:ascii="Arial" w:hAnsi="Arial" w:cs="Arial"/>
          <w:i/>
        </w:rPr>
        <w:tab/>
        <w:t>Discussion on Idle and Inactive UE MBS Reception</w:t>
      </w:r>
      <w:r w:rsidRPr="000F3C76">
        <w:rPr>
          <w:rFonts w:ascii="Arial" w:hAnsi="Arial" w:cs="Arial"/>
          <w:i/>
        </w:rPr>
        <w:tab/>
        <w:t>CMCC</w:t>
      </w:r>
      <w:r w:rsidRPr="000F3C76">
        <w:rPr>
          <w:rFonts w:ascii="Arial" w:hAnsi="Arial" w:cs="Arial"/>
          <w:i/>
        </w:rPr>
        <w:tab/>
      </w:r>
    </w:p>
    <w:p w14:paraId="0EE54944" w14:textId="77777777" w:rsidR="008446DC" w:rsidRPr="000F3C76" w:rsidRDefault="001917BC" w:rsidP="001917BC">
      <w:pPr>
        <w:pStyle w:val="ListParagraph"/>
        <w:numPr>
          <w:ilvl w:val="0"/>
          <w:numId w:val="30"/>
        </w:numPr>
        <w:rPr>
          <w:rFonts w:ascii="Arial" w:hAnsi="Arial" w:cs="Arial"/>
          <w:i/>
        </w:rPr>
      </w:pPr>
      <w:r w:rsidRPr="000F3C76">
        <w:rPr>
          <w:rFonts w:ascii="Arial" w:hAnsi="Arial" w:cs="Arial"/>
          <w:i/>
        </w:rPr>
        <w:t>R2-2010644</w:t>
      </w:r>
      <w:r w:rsidRPr="000F3C76">
        <w:rPr>
          <w:rFonts w:ascii="Arial" w:hAnsi="Arial" w:cs="Arial"/>
          <w:i/>
        </w:rPr>
        <w:tab/>
        <w:t>Discussion on MBS support for UE in IDLE and INACTIVE states</w:t>
      </w:r>
      <w:r w:rsidRPr="000F3C76">
        <w:rPr>
          <w:rFonts w:ascii="Arial" w:hAnsi="Arial" w:cs="Arial"/>
          <w:i/>
        </w:rPr>
        <w:tab/>
        <w:t>TD Tech</w:t>
      </w:r>
    </w:p>
    <w:p w14:paraId="0FA18F78" w14:textId="0F6C2CB7" w:rsidR="001917BC" w:rsidRPr="00BB6B47" w:rsidRDefault="008446DC" w:rsidP="008446DC">
      <w:pPr>
        <w:pStyle w:val="ListParagraph"/>
        <w:numPr>
          <w:ilvl w:val="0"/>
          <w:numId w:val="30"/>
        </w:numPr>
        <w:rPr>
          <w:rFonts w:ascii="Arial" w:hAnsi="Arial" w:cs="Arial"/>
        </w:rPr>
      </w:pPr>
      <w:r w:rsidRPr="000F3C76">
        <w:rPr>
          <w:rFonts w:ascii="Arial" w:hAnsi="Arial" w:cs="Arial"/>
          <w:i/>
        </w:rPr>
        <w:t>R2-2009315</w:t>
      </w:r>
      <w:r w:rsidRPr="000F3C76">
        <w:rPr>
          <w:rFonts w:ascii="Arial" w:hAnsi="Arial" w:cs="Arial"/>
          <w:i/>
        </w:rPr>
        <w:tab/>
        <w:t>Miscellaneous Aspects of MBS</w:t>
      </w:r>
      <w:r w:rsidRPr="000F3C76">
        <w:rPr>
          <w:rFonts w:ascii="Arial" w:hAnsi="Arial" w:cs="Arial"/>
          <w:i/>
        </w:rPr>
        <w:tab/>
        <w:t>Nokia, Nokia Shanghai Bell</w:t>
      </w:r>
      <w:r w:rsidRPr="008446DC">
        <w:rPr>
          <w:rFonts w:ascii="Arial" w:hAnsi="Arial" w:cs="Arial"/>
        </w:rPr>
        <w:tab/>
      </w:r>
      <w:r w:rsidR="001917BC" w:rsidRPr="001917BC">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9"/>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4A390" w14:textId="77777777" w:rsidR="0010260C" w:rsidRDefault="0010260C">
      <w:pPr>
        <w:pStyle w:val="TAL"/>
      </w:pPr>
      <w:r>
        <w:separator/>
      </w:r>
    </w:p>
  </w:endnote>
  <w:endnote w:type="continuationSeparator" w:id="0">
    <w:p w14:paraId="065FAB96" w14:textId="77777777" w:rsidR="0010260C" w:rsidRDefault="0010260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E14EE" w14:textId="77777777" w:rsidR="00A85C96" w:rsidRDefault="00A85C96">
    <w:pPr>
      <w:pStyle w:val="Footer"/>
    </w:pPr>
    <w:r>
      <w:fldChar w:fldCharType="begin"/>
    </w:r>
    <w:r>
      <w:instrText xml:space="preserve"> PAGE   \* MERGEFORMAT </w:instrText>
    </w:r>
    <w:r>
      <w:fldChar w:fldCharType="separate"/>
    </w:r>
    <w:r w:rsidR="004676DA">
      <w:t>8</w:t>
    </w:r>
    <w:r>
      <w:fldChar w:fldCharType="end"/>
    </w:r>
  </w:p>
  <w:p w14:paraId="5B35A9F4" w14:textId="77777777" w:rsidR="00A85C96" w:rsidRDefault="00A85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83D2D" w14:textId="77777777" w:rsidR="0010260C" w:rsidRDefault="0010260C">
      <w:pPr>
        <w:pStyle w:val="TAL"/>
      </w:pPr>
      <w:r>
        <w:separator/>
      </w:r>
    </w:p>
  </w:footnote>
  <w:footnote w:type="continuationSeparator" w:id="0">
    <w:p w14:paraId="3A7FDED1" w14:textId="77777777" w:rsidR="0010260C" w:rsidRDefault="0010260C">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46D8F"/>
    <w:multiLevelType w:val="hybridMultilevel"/>
    <w:tmpl w:val="A3DEE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E2DC8"/>
    <w:multiLevelType w:val="hybridMultilevel"/>
    <w:tmpl w:val="ACDC0C38"/>
    <w:lvl w:ilvl="0" w:tplc="2B2226D8">
      <w:start w:val="4"/>
      <w:numFmt w:val="bullet"/>
      <w:lvlText w:val=""/>
      <w:lvlJc w:val="left"/>
      <w:pPr>
        <w:ind w:left="1160" w:hanging="360"/>
      </w:pPr>
      <w:rPr>
        <w:rFonts w:ascii="Symbol" w:eastAsia="Batang" w:hAnsi="Symbol" w:cs="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15:restartNumberingAfterBreak="0">
    <w:nsid w:val="12405E57"/>
    <w:multiLevelType w:val="hybridMultilevel"/>
    <w:tmpl w:val="0CF6B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F039E"/>
    <w:multiLevelType w:val="hybridMultilevel"/>
    <w:tmpl w:val="54DCDF1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10B5C"/>
    <w:multiLevelType w:val="hybridMultilevel"/>
    <w:tmpl w:val="E5A23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D12D8E"/>
    <w:multiLevelType w:val="hybridMultilevel"/>
    <w:tmpl w:val="BB449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A476B"/>
    <w:multiLevelType w:val="hybridMultilevel"/>
    <w:tmpl w:val="21260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4813"/>
    <w:multiLevelType w:val="hybridMultilevel"/>
    <w:tmpl w:val="6834F37A"/>
    <w:lvl w:ilvl="0" w:tplc="A1385DD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43D7F"/>
    <w:multiLevelType w:val="hybridMultilevel"/>
    <w:tmpl w:val="D9565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3622805"/>
    <w:multiLevelType w:val="hybridMultilevel"/>
    <w:tmpl w:val="1A70A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235D4"/>
    <w:multiLevelType w:val="hybridMultilevel"/>
    <w:tmpl w:val="8C5C1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861F1"/>
    <w:multiLevelType w:val="hybridMultilevel"/>
    <w:tmpl w:val="62F82DF0"/>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B1030DC"/>
    <w:multiLevelType w:val="hybridMultilevel"/>
    <w:tmpl w:val="358A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C1B10"/>
    <w:multiLevelType w:val="hybridMultilevel"/>
    <w:tmpl w:val="D304E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21912B1"/>
    <w:multiLevelType w:val="hybridMultilevel"/>
    <w:tmpl w:val="9D763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23" w15:restartNumberingAfterBreak="0">
    <w:nsid w:val="71DD730F"/>
    <w:multiLevelType w:val="hybridMultilevel"/>
    <w:tmpl w:val="979EF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760A58"/>
    <w:multiLevelType w:val="hybridMultilevel"/>
    <w:tmpl w:val="1F44D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AC728B"/>
    <w:multiLevelType w:val="multilevel"/>
    <w:tmpl w:val="723CFBE2"/>
    <w:lvl w:ilvl="0">
      <w:start w:val="1"/>
      <w:numFmt w:val="decimal"/>
      <w:lvlText w:val="%1.1"/>
      <w:lvlJc w:val="left"/>
      <w:pPr>
        <w:ind w:left="360" w:hanging="360"/>
      </w:pPr>
      <w:rPr>
        <w:rFonts w:hint="eastAsia"/>
      </w:rPr>
    </w:lvl>
    <w:lvl w:ilvl="1">
      <w:start w:val="1"/>
      <w:numFmt w:val="decimal"/>
      <w:lvlText w:val="2.%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7"/>
  </w:num>
  <w:num w:numId="3">
    <w:abstractNumId w:val="22"/>
  </w:num>
  <w:num w:numId="4">
    <w:abstractNumId w:val="12"/>
  </w:num>
  <w:num w:numId="5">
    <w:abstractNumId w:val="24"/>
  </w:num>
  <w:num w:numId="6">
    <w:abstractNumId w:val="20"/>
  </w:num>
  <w:num w:numId="7">
    <w:abstractNumId w:val="15"/>
  </w:num>
  <w:num w:numId="8">
    <w:abstractNumId w:val="14"/>
  </w:num>
  <w:num w:numId="9">
    <w:abstractNumId w:val="4"/>
  </w:num>
  <w:num w:numId="10">
    <w:abstractNumId w:val="10"/>
  </w:num>
  <w:num w:numId="11">
    <w:abstractNumId w:val="26"/>
  </w:num>
  <w:num w:numId="12">
    <w:abstractNumId w:val="2"/>
  </w:num>
  <w:num w:numId="13">
    <w:abstractNumId w:val="17"/>
  </w:num>
  <w:num w:numId="14">
    <w:abstractNumId w:val="1"/>
  </w:num>
  <w:num w:numId="15">
    <w:abstractNumId w:val="12"/>
  </w:num>
  <w:num w:numId="16">
    <w:abstractNumId w:val="12"/>
  </w:num>
  <w:num w:numId="17">
    <w:abstractNumId w:val="12"/>
  </w:num>
  <w:num w:numId="18">
    <w:abstractNumId w:val="23"/>
  </w:num>
  <w:num w:numId="19">
    <w:abstractNumId w:val="8"/>
  </w:num>
  <w:num w:numId="20">
    <w:abstractNumId w:val="3"/>
  </w:num>
  <w:num w:numId="21">
    <w:abstractNumId w:val="11"/>
  </w:num>
  <w:num w:numId="22">
    <w:abstractNumId w:val="19"/>
  </w:num>
  <w:num w:numId="23">
    <w:abstractNumId w:val="5"/>
  </w:num>
  <w:num w:numId="24">
    <w:abstractNumId w:val="18"/>
  </w:num>
  <w:num w:numId="25">
    <w:abstractNumId w:val="24"/>
  </w:num>
  <w:num w:numId="26">
    <w:abstractNumId w:val="12"/>
  </w:num>
  <w:num w:numId="27">
    <w:abstractNumId w:val="13"/>
  </w:num>
  <w:num w:numId="28">
    <w:abstractNumId w:val="13"/>
  </w:num>
  <w:num w:numId="29">
    <w:abstractNumId w:val="16"/>
  </w:num>
  <w:num w:numId="30">
    <w:abstractNumId w:val="0"/>
  </w:num>
  <w:num w:numId="31">
    <w:abstractNumId w:val="24"/>
  </w:num>
  <w:num w:numId="32">
    <w:abstractNumId w:val="12"/>
  </w:num>
  <w:num w:numId="33">
    <w:abstractNumId w:val="12"/>
  </w:num>
  <w:num w:numId="34">
    <w:abstractNumId w:val="12"/>
  </w:num>
  <w:num w:numId="35">
    <w:abstractNumId w:val="12"/>
  </w:num>
  <w:num w:numId="36">
    <w:abstractNumId w:val="25"/>
  </w:num>
  <w:num w:numId="37">
    <w:abstractNumId w:val="12"/>
  </w:num>
  <w:num w:numId="38">
    <w:abstractNumId w:val="12"/>
  </w:num>
  <w:num w:numId="39">
    <w:abstractNumId w:val="12"/>
  </w:num>
  <w:num w:numId="40">
    <w:abstractNumId w:val="12"/>
  </w:num>
  <w:num w:numId="41">
    <w:abstractNumId w:val="12"/>
  </w:num>
  <w:num w:numId="42">
    <w:abstractNumId w:val="7"/>
  </w:num>
  <w:num w:numId="43">
    <w:abstractNumId w:val="12"/>
  </w:num>
  <w:num w:numId="44">
    <w:abstractNumId w:val="21"/>
  </w:num>
  <w:num w:numId="4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TW"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60C"/>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1AD4"/>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820"/>
    <w:rsid w:val="001E391E"/>
    <w:rsid w:val="001E427E"/>
    <w:rsid w:val="001E4B7E"/>
    <w:rsid w:val="001E4E5A"/>
    <w:rsid w:val="001E4F6F"/>
    <w:rsid w:val="001E50B2"/>
    <w:rsid w:val="001E632C"/>
    <w:rsid w:val="001E6802"/>
    <w:rsid w:val="001E6840"/>
    <w:rsid w:val="001E6981"/>
    <w:rsid w:val="001E69FB"/>
    <w:rsid w:val="001E6F6A"/>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80A"/>
    <w:rsid w:val="002D6826"/>
    <w:rsid w:val="002D6B9F"/>
    <w:rsid w:val="002D70A4"/>
    <w:rsid w:val="002D7228"/>
    <w:rsid w:val="002D740C"/>
    <w:rsid w:val="002D759A"/>
    <w:rsid w:val="002D7B38"/>
    <w:rsid w:val="002E037D"/>
    <w:rsid w:val="002E0592"/>
    <w:rsid w:val="002E0CF3"/>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874"/>
    <w:rsid w:val="003C4F9F"/>
    <w:rsid w:val="003C55A1"/>
    <w:rsid w:val="003C56D6"/>
    <w:rsid w:val="003C5A6A"/>
    <w:rsid w:val="003C65C2"/>
    <w:rsid w:val="003C75E2"/>
    <w:rsid w:val="003C7A7E"/>
    <w:rsid w:val="003C7DA2"/>
    <w:rsid w:val="003C7E54"/>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DA"/>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398"/>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11C5"/>
    <w:rsid w:val="00531292"/>
    <w:rsid w:val="00531581"/>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69F"/>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10"/>
    <w:rsid w:val="009943D8"/>
    <w:rsid w:val="00994923"/>
    <w:rsid w:val="00994AF4"/>
    <w:rsid w:val="00994B3A"/>
    <w:rsid w:val="00994BA6"/>
    <w:rsid w:val="00994C0C"/>
    <w:rsid w:val="00994C65"/>
    <w:rsid w:val="00994EC9"/>
    <w:rsid w:val="00995597"/>
    <w:rsid w:val="00995E92"/>
    <w:rsid w:val="0099610E"/>
    <w:rsid w:val="00996323"/>
    <w:rsid w:val="0099644C"/>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5E22"/>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F1E"/>
    <w:rsid w:val="00A31368"/>
    <w:rsid w:val="00A3139C"/>
    <w:rsid w:val="00A32733"/>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820"/>
    <w:rsid w:val="00F36235"/>
    <w:rsid w:val="00F36CA2"/>
    <w:rsid w:val="00F400C2"/>
    <w:rsid w:val="00F4067E"/>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3A2"/>
    <w:rsid w:val="00FA55DC"/>
    <w:rsid w:val="00FA5984"/>
    <w:rsid w:val="00FA5A2D"/>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宋体" w:cs="Times New Roman"/>
        <w:sz w:val="22"/>
        <w:szCs w:val="22"/>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D0"/>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Id w:val="0"/>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列出段落,?? ??,?????,????,Lista1,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列出段落 Char,?? ?? Char,????? Char,???? Char,Lista1 Char,リスト段落 Char,列出段落1 Char,中等深浅网格 1 - 着色 21 Char,列表段落 Char,¥¡¡¡¡ì¬º¥¹¥È¶ÎÂä Char,ÁÐ³ö¶ÎÂä Char,列表段落1 Char,—ño’i—Ž Char,¥ê¥¹¥È¶ÎÂä Char,Paragrafo elenco Char"/>
    <w:link w:val="ListParagraph"/>
    <w:uiPriority w:val="34"/>
    <w:qFormat/>
    <w:locked/>
    <w:rsid w:val="003D7442"/>
    <w:rPr>
      <w:rFonts w:asciiTheme="minorHAnsi" w:eastAsia="宋体" w:hAnsiTheme="minorHAnsi"/>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styleId="NoSpacing">
    <w:name w:val="No Spacing"/>
    <w:uiPriority w:val="1"/>
    <w:qFormat/>
    <w:rsid w:val="008937E9"/>
    <w:rPr>
      <w:rFonts w:ascii="Calibri" w:eastAsiaTheme="minorEastAsia" w:hAnsi="Calibri"/>
    </w:rPr>
  </w:style>
  <w:style w:type="paragraph" w:customStyle="1" w:styleId="PatBodyText">
    <w:name w:val="PatBodyText"/>
    <w:aliases w:val="pb"/>
    <w:basedOn w:val="Heading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790989"/>
    <w:pPr>
      <w:widowControl w:val="0"/>
      <w:tabs>
        <w:tab w:val="left" w:pos="1701"/>
        <w:tab w:val="right" w:pos="9072"/>
        <w:tab w:val="right" w:pos="10206"/>
      </w:tabs>
      <w:spacing w:before="120" w:after="180"/>
      <w:jc w:val="both"/>
    </w:pPr>
    <w:rPr>
      <w:rFonts w:ascii="Arial" w:eastAsia="宋体" w:hAnsi="Arial"/>
      <w:b/>
      <w:sz w:val="18"/>
      <w:szCs w:val="20"/>
      <w:lang w:val="en-GB" w:eastAsia="ja-JP"/>
    </w:rPr>
  </w:style>
  <w:style w:type="paragraph" w:customStyle="1" w:styleId="references">
    <w:name w:val="references"/>
    <w:uiPriority w:val="99"/>
    <w:rsid w:val="00790989"/>
    <w:pPr>
      <w:numPr>
        <w:numId w:val="8"/>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Normal"/>
    <w:qFormat/>
    <w:rsid w:val="00C0424F"/>
    <w:pPr>
      <w:spacing w:after="160" w:line="259" w:lineRule="auto"/>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sid w:val="00C0424F"/>
    <w:rPr>
      <w:rFonts w:ascii="Arial" w:hAnsi="Arial" w:cs="Arial"/>
      <w:b/>
      <w:bCs/>
    </w:rPr>
  </w:style>
  <w:style w:type="paragraph" w:customStyle="1" w:styleId="EmailDiscussion">
    <w:name w:val="EmailDiscussion"/>
    <w:basedOn w:val="Normal"/>
    <w:link w:val="EmailDiscussionChar"/>
    <w:qFormat/>
    <w:rsid w:val="00C0424F"/>
    <w:pPr>
      <w:numPr>
        <w:numId w:val="27"/>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2817C-E84D-4BCE-8357-EFB9146B5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3826</TotalTime>
  <Pages>19</Pages>
  <Words>4401</Words>
  <Characters>25090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Xuelong Wang</cp:lastModifiedBy>
  <cp:revision>872</cp:revision>
  <cp:lastPrinted>2007-12-21T03:58:00Z</cp:lastPrinted>
  <dcterms:created xsi:type="dcterms:W3CDTF">2020-03-24T07:43:00Z</dcterms:created>
  <dcterms:modified xsi:type="dcterms:W3CDTF">2020-12-11T08:08:00Z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