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1DD9BB23" w:rsidR="000E459D" w:rsidRDefault="00444441">
      <w:pPr>
        <w:pStyle w:val="af1"/>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http://schemas.microsoft.com/office/word/2018/wordml" xmlns:w16cex="http://schemas.microsoft.com/office/word/2018/wordml/cex">
            <w:pict>
              <v:shape w14:anchorId="59F85A4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645684" w:rsidRDefault="00444441">
      <w:pPr>
        <w:pStyle w:val="3GPPHeader"/>
        <w:spacing w:after="120"/>
        <w:rPr>
          <w:rFonts w:ascii="Arial" w:eastAsia="SimSun" w:hAnsi="Arial" w:cs="SimHei"/>
          <w:b w:val="0"/>
        </w:rPr>
      </w:pPr>
      <w:r w:rsidRPr="00645684">
        <w:rPr>
          <w:rFonts w:ascii="Arial" w:eastAsia="SimSun" w:hAnsi="Arial" w:cs="SimHei"/>
          <w:bCs/>
        </w:rPr>
        <w:t>Agenda Item:</w:t>
      </w:r>
      <w:r w:rsidRPr="00645684">
        <w:rPr>
          <w:rFonts w:ascii="Arial" w:eastAsia="SimSun" w:hAnsi="Arial" w:cs="SimHei"/>
          <w:bCs/>
        </w:rPr>
        <w:tab/>
      </w:r>
      <w:r w:rsidR="00002F78" w:rsidRPr="00002F78">
        <w:rPr>
          <w:rFonts w:ascii="Arial" w:eastAsia="SimSun" w:hAnsi="Arial" w:cs="SimHei"/>
          <w:b w:val="0"/>
        </w:rPr>
        <w:t xml:space="preserve">Probably </w:t>
      </w:r>
      <w:r w:rsidRPr="00002F78">
        <w:rPr>
          <w:rFonts w:ascii="Arial" w:eastAsia="SimSun" w:hAnsi="Arial" w:cs="SimHei"/>
          <w:b w:val="0"/>
        </w:rPr>
        <w:t>8</w:t>
      </w:r>
      <w:r w:rsidRPr="00645684">
        <w:rPr>
          <w:rFonts w:ascii="Arial" w:eastAsia="SimSun" w:hAnsi="Arial" w:cs="SimHei"/>
          <w:b w:val="0"/>
        </w:rPr>
        <w:t>.4.3</w:t>
      </w:r>
    </w:p>
    <w:p w14:paraId="711E27FA" w14:textId="77777777" w:rsidR="000E459D" w:rsidRPr="00645684" w:rsidRDefault="00444441">
      <w:pPr>
        <w:pStyle w:val="3GPPHeader"/>
        <w:spacing w:after="120"/>
        <w:rPr>
          <w:rFonts w:ascii="Arial" w:eastAsia="SimSun" w:hAnsi="Arial" w:cs="SimHei"/>
          <w:b w:val="0"/>
        </w:rPr>
      </w:pPr>
      <w:r w:rsidRPr="00645684">
        <w:rPr>
          <w:rFonts w:ascii="Arial" w:eastAsia="SimSun" w:hAnsi="Arial" w:cs="SimHei"/>
          <w:bCs/>
        </w:rPr>
        <w:t xml:space="preserve">Source: </w:t>
      </w:r>
      <w:r w:rsidRPr="00645684">
        <w:rPr>
          <w:rFonts w:ascii="Arial" w:eastAsia="SimSun" w:hAnsi="Arial" w:cs="SimHei"/>
          <w:bCs/>
        </w:rPr>
        <w:tab/>
      </w:r>
      <w:r w:rsidRPr="00645684">
        <w:rPr>
          <w:rFonts w:ascii="Arial" w:eastAsia="SimSun" w:hAnsi="Arial" w:cs="SimHei"/>
          <w:b w:val="0"/>
        </w:rPr>
        <w:t>Qualcomm Incorporated (Email discussion rapporteur)</w:t>
      </w:r>
    </w:p>
    <w:p w14:paraId="711E27FB" w14:textId="00F303BE" w:rsidR="000E459D" w:rsidRPr="00645684" w:rsidRDefault="00444441">
      <w:pPr>
        <w:tabs>
          <w:tab w:val="left" w:pos="1701"/>
        </w:tabs>
        <w:ind w:left="1701" w:hanging="1701"/>
        <w:rPr>
          <w:rFonts w:ascii="Arial" w:eastAsia="SimSun" w:hAnsi="Arial" w:cs="SimHei"/>
        </w:rPr>
      </w:pPr>
      <w:r w:rsidRPr="00645684">
        <w:rPr>
          <w:rFonts w:ascii="Arial" w:eastAsia="SimSun" w:hAnsi="Arial" w:cs="SimHei"/>
          <w:b/>
          <w:bCs/>
        </w:rPr>
        <w:t>Title:</w:t>
      </w:r>
      <w:r w:rsidRPr="00645684">
        <w:rPr>
          <w:rFonts w:ascii="Arial" w:eastAsia="SimSun" w:hAnsi="Arial" w:cs="SimHei"/>
          <w:b/>
          <w:bCs/>
        </w:rPr>
        <w:tab/>
      </w:r>
      <w:r w:rsidRPr="00645684">
        <w:rPr>
          <w:rFonts w:ascii="Arial" w:eastAsia="SimSun" w:hAnsi="Arial" w:cs="SimHei"/>
        </w:rPr>
        <w:t>[</w:t>
      </w:r>
      <w:r w:rsidR="00C14490">
        <w:rPr>
          <w:rFonts w:ascii="Arial" w:eastAsia="SimSun" w:hAnsi="Arial" w:cs="SimHei"/>
        </w:rPr>
        <w:t>Post</w:t>
      </w:r>
      <w:r w:rsidRPr="00645684">
        <w:rPr>
          <w:rFonts w:ascii="Arial" w:eastAsia="SimSun" w:hAnsi="Arial" w:cs="SimHei"/>
        </w:rPr>
        <w:t>112-e][</w:t>
      </w:r>
      <w:proofErr w:type="gramStart"/>
      <w:r w:rsidRPr="00645684">
        <w:rPr>
          <w:rFonts w:ascii="Arial" w:eastAsia="SimSun" w:hAnsi="Arial" w:cs="SimHei"/>
        </w:rPr>
        <w:t>0</w:t>
      </w:r>
      <w:r w:rsidR="003B0797">
        <w:rPr>
          <w:rFonts w:ascii="Arial" w:eastAsia="SimSun" w:hAnsi="Arial" w:cs="SimHei"/>
        </w:rPr>
        <w:t>66</w:t>
      </w:r>
      <w:r w:rsidRPr="00645684">
        <w:rPr>
          <w:rFonts w:ascii="Arial" w:eastAsia="SimSun" w:hAnsi="Arial" w:cs="SimHei"/>
        </w:rPr>
        <w:t>][</w:t>
      </w:r>
      <w:proofErr w:type="spellStart"/>
      <w:proofErr w:type="gramEnd"/>
      <w:r w:rsidRPr="00645684">
        <w:rPr>
          <w:rFonts w:ascii="Arial" w:eastAsia="SimSun" w:hAnsi="Arial" w:cs="SimHei"/>
        </w:rPr>
        <w:t>eIAB</w:t>
      </w:r>
      <w:proofErr w:type="spellEnd"/>
      <w:r w:rsidRPr="00645684">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af6"/>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645684" w:rsidRDefault="00FE760E" w:rsidP="00450B36">
            <w:pPr>
              <w:pStyle w:val="EmailDiscussion"/>
            </w:pPr>
            <w:r w:rsidRPr="00645684">
              <w:t>[</w:t>
            </w:r>
            <w:r>
              <w:t>Post</w:t>
            </w:r>
            <w:r w:rsidRPr="00645684">
              <w:t>112-e][</w:t>
            </w:r>
            <w:proofErr w:type="gramStart"/>
            <w:r w:rsidRPr="00645684">
              <w:t>0</w:t>
            </w:r>
            <w:r>
              <w:t>66</w:t>
            </w:r>
            <w:r w:rsidRPr="00645684">
              <w:t>][</w:t>
            </w:r>
            <w:proofErr w:type="spellStart"/>
            <w:proofErr w:type="gramEnd"/>
            <w:r w:rsidRPr="00645684">
              <w:t>eIAB</w:t>
            </w:r>
            <w:proofErr w:type="spellEnd"/>
            <w:r w:rsidRPr="00645684">
              <w:t>] Topology Adaptation (QC)</w:t>
            </w:r>
          </w:p>
          <w:p w14:paraId="41E31DEE" w14:textId="77777777" w:rsidR="00FE760E" w:rsidRDefault="00FE760E" w:rsidP="00450B36">
            <w:pPr>
              <w:pStyle w:val="EmailDiscussion2"/>
            </w:pPr>
            <w:r w:rsidRPr="00645684">
              <w:tab/>
            </w:r>
            <w:r>
              <w:t xml:space="preserve">Scope: Starting from previous outcomes, </w:t>
            </w:r>
            <w:proofErr w:type="spellStart"/>
            <w:r>
              <w:t>centred</w:t>
            </w:r>
            <w:proofErr w:type="spellEnd"/>
            <w:r>
              <w:t xml:space="preserve"> around the identified / agreed issues, find an agreeable mapping of candidate solution and issue, and analysis of the candidate solution for the issue (e.g. Effectiveness, Gains, Drawbacks). Details also as proposed in [Post112-e][030]. Include at least/Prioritize </w:t>
            </w:r>
            <w:r w:rsidRPr="005A6DD5">
              <w:t xml:space="preserve">CHO, </w:t>
            </w:r>
            <w:proofErr w:type="gramStart"/>
            <w:r w:rsidRPr="005A6DD5">
              <w:t>type-2</w:t>
            </w:r>
            <w:proofErr w:type="gramEnd"/>
            <w:r w:rsidRPr="005A6DD5">
              <w:t>/3 RLF indications, local rerouting</w:t>
            </w:r>
            <w:r>
              <w:t xml:space="preserve"> (and the potential alternatives to those, if any). Intermediate deadlines by Rapporteur.</w:t>
            </w:r>
          </w:p>
          <w:p w14:paraId="41000535" w14:textId="77777777" w:rsidR="00FE760E" w:rsidRDefault="00FE760E" w:rsidP="00450B36">
            <w:pPr>
              <w:pStyle w:val="EmailDiscussion2"/>
            </w:pPr>
            <w:r>
              <w:tab/>
              <w:t xml:space="preserve">Intended outcome: Report, </w:t>
            </w:r>
            <w:r w:rsidRPr="00AB4F0F">
              <w:t xml:space="preserve">collect individual input, in a uniform “format”, and </w:t>
            </w:r>
            <w:proofErr w:type="spellStart"/>
            <w:r w:rsidRPr="00AB4F0F">
              <w:t>centred</w:t>
            </w:r>
            <w:proofErr w:type="spellEnd"/>
            <w:r w:rsidRPr="00AB4F0F">
              <w:t xml:space="preserve"> around issues</w:t>
            </w:r>
            <w:r>
              <w:t xml:space="preserve">, pave the way for meeting discussion and agreement. </w:t>
            </w:r>
          </w:p>
          <w:p w14:paraId="38D4A29D" w14:textId="77777777" w:rsidR="00FE760E" w:rsidRPr="00645684" w:rsidRDefault="00FE760E" w:rsidP="00450B36">
            <w:pPr>
              <w:pStyle w:val="EmailDiscussion2"/>
            </w:pPr>
            <w:r>
              <w:tab/>
              <w:t>Deadline: Long</w:t>
            </w:r>
            <w:r w:rsidRPr="00645684">
              <w:t xml:space="preserve"> </w:t>
            </w:r>
          </w:p>
        </w:tc>
      </w:tr>
    </w:tbl>
    <w:p w14:paraId="67E2D43B" w14:textId="77777777" w:rsidR="00FE760E" w:rsidRDefault="00FE760E" w:rsidP="005D7F87">
      <w:pPr>
        <w:rPr>
          <w:rFonts w:cs="Arial"/>
        </w:rPr>
      </w:pPr>
    </w:p>
    <w:p w14:paraId="2A6FE7EC" w14:textId="0ADF32D3" w:rsidR="00014FC8" w:rsidRPr="00645684" w:rsidRDefault="00F55BC6" w:rsidP="00014FC8">
      <w:pPr>
        <w:rPr>
          <w:rFonts w:cs="Arial"/>
        </w:rPr>
      </w:pPr>
      <w:r>
        <w:rPr>
          <w:rFonts w:cs="Arial"/>
        </w:rPr>
        <w:t>T</w:t>
      </w:r>
      <w:r w:rsidR="00014FC8" w:rsidRPr="00645684">
        <w:rPr>
          <w:rFonts w:cs="Arial"/>
        </w:rPr>
        <w:t>h</w:t>
      </w:r>
      <w:r>
        <w:rPr>
          <w:rFonts w:cs="Arial"/>
        </w:rPr>
        <w:t>e</w:t>
      </w:r>
      <w:r w:rsidR="00014FC8" w:rsidRPr="00645684">
        <w:rPr>
          <w:rFonts w:cs="Arial"/>
        </w:rPr>
        <w:t xml:space="preserve"> email discussion has two parts. </w:t>
      </w:r>
    </w:p>
    <w:p w14:paraId="5120998D" w14:textId="7696C850" w:rsidR="00704A3E" w:rsidRDefault="00014FC8" w:rsidP="00DF316D">
      <w:pPr>
        <w:numPr>
          <w:ilvl w:val="0"/>
          <w:numId w:val="15"/>
        </w:numPr>
        <w:rPr>
          <w:rFonts w:cs="Arial"/>
        </w:rPr>
      </w:pPr>
      <w:r w:rsidRPr="00704A3E">
        <w:rPr>
          <w:rFonts w:cs="Arial"/>
          <w:b/>
          <w:bCs/>
        </w:rPr>
        <w:t xml:space="preserve">Part </w:t>
      </w:r>
      <w:r w:rsidR="00704A3E" w:rsidRPr="00704A3E">
        <w:rPr>
          <w:rFonts w:cs="Arial"/>
          <w:b/>
          <w:bCs/>
        </w:rPr>
        <w:t>1</w:t>
      </w:r>
      <w:r w:rsidRPr="00704A3E">
        <w:rPr>
          <w:rFonts w:cs="Arial"/>
          <w:b/>
          <w:bCs/>
        </w:rPr>
        <w:t>:</w:t>
      </w:r>
      <w:r>
        <w:rPr>
          <w:rFonts w:cs="Arial"/>
        </w:rPr>
        <w:t xml:space="preserve"> </w:t>
      </w:r>
      <w:r w:rsidR="00E903AA">
        <w:rPr>
          <w:rFonts w:cs="Arial"/>
        </w:rPr>
        <w:t>t</w:t>
      </w:r>
      <w:r w:rsidR="00304FCB">
        <w:rPr>
          <w:rFonts w:cs="Arial"/>
        </w:rPr>
        <w:t xml:space="preserve">echnical discussion </w:t>
      </w:r>
      <w:r w:rsidR="000E11B2">
        <w:rPr>
          <w:rFonts w:cs="Arial"/>
        </w:rPr>
        <w:t>on</w:t>
      </w:r>
      <w:r w:rsidR="008239C8">
        <w:rPr>
          <w:rFonts w:cs="Arial"/>
        </w:rPr>
        <w:t xml:space="preserve"> </w:t>
      </w:r>
      <w:r w:rsidR="00704A3E">
        <w:rPr>
          <w:rFonts w:cs="Arial"/>
        </w:rPr>
        <w:t>problems/</w:t>
      </w:r>
      <w:r w:rsidR="002F3F75">
        <w:rPr>
          <w:rFonts w:cs="Arial"/>
        </w:rPr>
        <w:t>issues</w:t>
      </w:r>
      <w:r w:rsidR="00704A3E">
        <w:rPr>
          <w:rFonts w:cs="Arial"/>
        </w:rPr>
        <w:t xml:space="preserve"> </w:t>
      </w:r>
      <w:r w:rsidR="007E1BE4">
        <w:rPr>
          <w:rFonts w:cs="Arial"/>
        </w:rPr>
        <w:t xml:space="preserve">that need </w:t>
      </w:r>
      <w:r w:rsidR="00704A3E">
        <w:rPr>
          <w:rFonts w:cs="Arial"/>
        </w:rPr>
        <w:t>to be solved</w:t>
      </w:r>
      <w:r w:rsidR="006E2DD7">
        <w:rPr>
          <w:rFonts w:cs="Arial"/>
        </w:rPr>
        <w:t xml:space="preserve">, </w:t>
      </w:r>
      <w:r w:rsidR="00704A3E">
        <w:rPr>
          <w:rFonts w:cs="Arial"/>
        </w:rPr>
        <w:t>potential enhancements</w:t>
      </w:r>
      <w:r w:rsidR="006E2DD7">
        <w:rPr>
          <w:rFonts w:cs="Arial"/>
        </w:rPr>
        <w:t xml:space="preserve"> </w:t>
      </w:r>
      <w:r w:rsidR="00704A3E">
        <w:rPr>
          <w:rFonts w:cs="Arial"/>
        </w:rPr>
        <w:t xml:space="preserve">that address these issues, </w:t>
      </w:r>
      <w:r w:rsidR="006E2DD7">
        <w:rPr>
          <w:rFonts w:cs="Arial"/>
        </w:rPr>
        <w:t xml:space="preserve">and </w:t>
      </w:r>
      <w:r w:rsidR="00704A3E">
        <w:rPr>
          <w:rFonts w:cs="Arial"/>
        </w:rPr>
        <w:t>assessment of efficacy and shortcomings of these enhancements</w:t>
      </w:r>
      <w:r w:rsidR="00A14EE2">
        <w:rPr>
          <w:rFonts w:cs="Arial"/>
        </w:rPr>
        <w:t>.</w:t>
      </w:r>
      <w:r w:rsidR="000E11B2">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704A3E" w:rsidRDefault="00014FC8" w:rsidP="00DF316D">
      <w:pPr>
        <w:numPr>
          <w:ilvl w:val="0"/>
          <w:numId w:val="15"/>
        </w:numPr>
        <w:rPr>
          <w:rFonts w:cs="Arial"/>
        </w:rPr>
      </w:pPr>
      <w:r w:rsidRPr="00704A3E">
        <w:rPr>
          <w:rFonts w:cs="Arial"/>
          <w:b/>
          <w:bCs/>
        </w:rPr>
        <w:t xml:space="preserve">Part </w:t>
      </w:r>
      <w:r w:rsidR="00704A3E" w:rsidRPr="00704A3E">
        <w:rPr>
          <w:rFonts w:cs="Arial"/>
          <w:b/>
          <w:bCs/>
        </w:rPr>
        <w:t>2:</w:t>
      </w:r>
      <w:r w:rsidR="009D739F">
        <w:rPr>
          <w:rFonts w:cs="Arial"/>
        </w:rPr>
        <w:t xml:space="preserve"> </w:t>
      </w:r>
      <w:r w:rsidR="00704A3E">
        <w:rPr>
          <w:rFonts w:cs="Arial"/>
        </w:rPr>
        <w:t>deriving concrete proposals from the technical discussion</w:t>
      </w:r>
      <w:r w:rsidR="00173F89">
        <w:rPr>
          <w:rFonts w:cs="Arial"/>
        </w:rPr>
        <w:t>.</w:t>
      </w:r>
      <w:r>
        <w:rPr>
          <w:rFonts w:cs="Arial"/>
          <w:b/>
          <w:bCs/>
        </w:rPr>
        <w:t xml:space="preserve"> </w:t>
      </w:r>
    </w:p>
    <w:p w14:paraId="67476BFA" w14:textId="4B7D8FED" w:rsidR="00014FC8" w:rsidRDefault="00014FC8" w:rsidP="00704A3E">
      <w:pPr>
        <w:ind w:left="720"/>
        <w:rPr>
          <w:rFonts w:cs="Arial"/>
        </w:rPr>
      </w:pPr>
      <w:r w:rsidRPr="00AC1CFC">
        <w:rPr>
          <w:rFonts w:cs="Arial"/>
          <w:b/>
          <w:bCs/>
          <w:highlight w:val="yellow"/>
        </w:rPr>
        <w:t xml:space="preserve">Deadline: </w:t>
      </w:r>
      <w:r w:rsidR="005B4EC9" w:rsidRPr="00AC1CFC">
        <w:rPr>
          <w:rFonts w:cs="Arial"/>
          <w:b/>
          <w:bCs/>
          <w:highlight w:val="yellow"/>
        </w:rPr>
        <w:t xml:space="preserve">January </w:t>
      </w:r>
      <w:r w:rsidR="009C5060" w:rsidRPr="00AC1CFC">
        <w:rPr>
          <w:rFonts w:cs="Arial"/>
          <w:b/>
          <w:bCs/>
          <w:highlight w:val="yellow"/>
        </w:rPr>
        <w:t>12</w:t>
      </w:r>
      <w:r w:rsidR="008642F9" w:rsidRPr="008642F9">
        <w:rPr>
          <w:rFonts w:cs="Arial"/>
          <w:b/>
          <w:bCs/>
          <w:highlight w:val="yellow"/>
          <w:vertAlign w:val="superscript"/>
        </w:rPr>
        <w:t>th</w:t>
      </w:r>
      <w:r w:rsidR="009C5060" w:rsidRPr="00AC1CFC">
        <w:rPr>
          <w:rFonts w:cs="Arial"/>
          <w:b/>
          <w:bCs/>
          <w:highlight w:val="yellow"/>
        </w:rPr>
        <w:t xml:space="preserve"> </w:t>
      </w:r>
      <w:r w:rsidR="00A83CF3" w:rsidRPr="00AC1CFC">
        <w:rPr>
          <w:rFonts w:cs="Arial"/>
          <w:b/>
          <w:bCs/>
          <w:highlight w:val="yellow"/>
        </w:rPr>
        <w:t>11:00 UTC</w:t>
      </w:r>
      <w:r w:rsidR="00AC1CFC">
        <w:rPr>
          <w:rFonts w:cs="Arial"/>
          <w:b/>
          <w:bCs/>
        </w:rPr>
        <w:t>.</w:t>
      </w:r>
    </w:p>
    <w:p w14:paraId="2F243154" w14:textId="68353140" w:rsidR="005D7F87" w:rsidRPr="005D7F87" w:rsidRDefault="00AB2702" w:rsidP="005D7F87">
      <w:pPr>
        <w:rPr>
          <w:rFonts w:cs="Arial"/>
        </w:rPr>
      </w:pPr>
      <w:r>
        <w:rPr>
          <w:rFonts w:cs="Arial"/>
        </w:rPr>
        <w:t>As a reminder</w:t>
      </w:r>
      <w:r w:rsidR="005D7F87" w:rsidRPr="005D7F87">
        <w:rPr>
          <w:rFonts w:cs="Arial"/>
        </w:rPr>
        <w:t>, the following agreement</w:t>
      </w:r>
      <w:r w:rsidR="00554D7D">
        <w:rPr>
          <w:rFonts w:cs="Arial"/>
        </w:rPr>
        <w:t>s</w:t>
      </w:r>
      <w:r w:rsidR="005D7F87" w:rsidRPr="005D7F87">
        <w:rPr>
          <w:rFonts w:cs="Arial"/>
        </w:rPr>
        <w:t xml:space="preserve"> ha</w:t>
      </w:r>
      <w:r w:rsidR="00554D7D">
        <w:rPr>
          <w:rFonts w:cs="Arial"/>
        </w:rPr>
        <w:t>ve</w:t>
      </w:r>
      <w:r w:rsidR="005D7F87" w:rsidRPr="005D7F87">
        <w:rPr>
          <w:rFonts w:cs="Arial"/>
        </w:rPr>
        <w:t xml:space="preserve"> been </w:t>
      </w:r>
      <w:r w:rsidR="00554D7D">
        <w:rPr>
          <w:rFonts w:cs="Arial"/>
        </w:rPr>
        <w:t>achieved</w:t>
      </w:r>
      <w:r>
        <w:rPr>
          <w:rFonts w:cs="Arial"/>
        </w:rPr>
        <w:t xml:space="preserve"> in </w:t>
      </w:r>
      <w:r w:rsidRPr="005D7F87">
        <w:rPr>
          <w:rFonts w:cs="Arial"/>
        </w:rPr>
        <w:t>TSG RAN</w:t>
      </w:r>
      <w:r>
        <w:rPr>
          <w:rFonts w:cs="Arial"/>
        </w:rPr>
        <w:t>2</w:t>
      </w:r>
      <w:r w:rsidRPr="005D7F87">
        <w:rPr>
          <w:rFonts w:cs="Arial"/>
        </w:rPr>
        <w:t xml:space="preserve"> Meeting #1</w:t>
      </w:r>
      <w:r>
        <w:rPr>
          <w:rFonts w:cs="Arial"/>
        </w:rPr>
        <w:t>12</w:t>
      </w:r>
      <w:r w:rsidRPr="005D7F87">
        <w:rPr>
          <w:rFonts w:cs="Arial"/>
        </w:rPr>
        <w:t>e</w:t>
      </w:r>
      <w:r w:rsidR="005D7F87" w:rsidRPr="005D7F87">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E536EC" w14:paraId="60F0F696" w14:textId="77777777" w:rsidTr="008D1DF0">
        <w:trPr>
          <w:trHeight w:val="2055"/>
        </w:trPr>
        <w:tc>
          <w:tcPr>
            <w:tcW w:w="9855" w:type="dxa"/>
            <w:shd w:val="clear" w:color="auto" w:fill="auto"/>
          </w:tcPr>
          <w:p w14:paraId="22280652"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 xml:space="preserve">Consider enhancements to topology adaptation that improve: </w:t>
            </w:r>
          </w:p>
          <w:p w14:paraId="74872E7C"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RAN2 to discuss enhancements to RLF indication/handling with the focus on the reduction of service interruption after BH RLF.</w:t>
            </w:r>
          </w:p>
          <w:p w14:paraId="5CAE4C59"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 xml:space="preserve">CHO and potential IAB-specific enhancements of CHO is on the table. </w:t>
            </w:r>
          </w:p>
          <w:p w14:paraId="25B3E92C"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 xml:space="preserve">DAPS and potential IAB-specific enhancements of DAPS is not precluded for now (but as there is no PDCP it is not clear how to support DAPS). </w:t>
            </w:r>
          </w:p>
          <w:p w14:paraId="0204F39C" w14:textId="77777777" w:rsidR="008973BA" w:rsidRPr="006C1250" w:rsidRDefault="008973BA" w:rsidP="00DF316D">
            <w:pPr>
              <w:pStyle w:val="Agreement"/>
              <w:numPr>
                <w:ilvl w:val="0"/>
                <w:numId w:val="18"/>
              </w:numPr>
              <w:tabs>
                <w:tab w:val="clear" w:pos="2790"/>
              </w:tabs>
              <w:rPr>
                <w:rFonts w:eastAsia="Times New Roman"/>
                <w:b w:val="0"/>
              </w:rPr>
            </w:pPr>
            <w:r w:rsidRPr="006C1250">
              <w:rPr>
                <w:rFonts w:eastAsia="Times New Roman"/>
                <w:b w:val="0"/>
              </w:rPr>
              <w:t>For message bundling, RAN2 at least wait for more progress to be made in RAN3 on topology adaptation procedures.</w:t>
            </w:r>
          </w:p>
          <w:p w14:paraId="5A7BF849" w14:textId="078D5C7C" w:rsidR="005D7F87" w:rsidRPr="00ED2505" w:rsidRDefault="008973BA" w:rsidP="00DF316D">
            <w:pPr>
              <w:pStyle w:val="Agreement"/>
              <w:numPr>
                <w:ilvl w:val="0"/>
                <w:numId w:val="18"/>
              </w:numPr>
              <w:tabs>
                <w:tab w:val="clear" w:pos="2790"/>
              </w:tabs>
              <w:rPr>
                <w:rFonts w:eastAsia="Times New Roman"/>
                <w:b w:val="0"/>
              </w:rPr>
            </w:pPr>
            <w:r w:rsidRPr="006C1250">
              <w:rPr>
                <w:rFonts w:eastAsia="Times New Roman"/>
                <w:b w:val="0"/>
              </w:rPr>
              <w:t>RAN2 to discuss local rerouting, including the benefits over central route determination, and on how topology-wide objectives can be addressed.</w:t>
            </w:r>
          </w:p>
        </w:tc>
      </w:tr>
    </w:tbl>
    <w:p w14:paraId="711E2809" w14:textId="137E296C" w:rsidR="000E459D" w:rsidRDefault="000E459D">
      <w:pPr>
        <w:rPr>
          <w:rFonts w:ascii="Times New Roman" w:hAnsi="Times New Roman"/>
        </w:rPr>
      </w:pPr>
    </w:p>
    <w:p w14:paraId="5D1C2A07" w14:textId="0ECB062D" w:rsidR="00CC1194" w:rsidRDefault="00CC1194" w:rsidP="00CC1194">
      <w:pPr>
        <w:pStyle w:val="1"/>
        <w:rPr>
          <w:sz w:val="32"/>
          <w:szCs w:val="32"/>
        </w:rPr>
      </w:pPr>
      <w:bookmarkStart w:id="2" w:name="OLE_LINK3"/>
      <w:r w:rsidRPr="000040C7">
        <w:rPr>
          <w:sz w:val="32"/>
          <w:szCs w:val="32"/>
        </w:rPr>
        <w:t>Phase I:</w:t>
      </w:r>
      <w:r w:rsidR="00306A6C">
        <w:rPr>
          <w:sz w:val="32"/>
          <w:szCs w:val="32"/>
        </w:rPr>
        <w:t xml:space="preserve"> </w:t>
      </w:r>
      <w:r w:rsidR="003B0BA6">
        <w:rPr>
          <w:sz w:val="32"/>
          <w:szCs w:val="32"/>
        </w:rPr>
        <w:t>Identification of i</w:t>
      </w:r>
      <w:r w:rsidR="00564584">
        <w:rPr>
          <w:sz w:val="32"/>
          <w:szCs w:val="32"/>
        </w:rPr>
        <w:t>ssues</w:t>
      </w:r>
      <w:r w:rsidR="003B0BA6">
        <w:rPr>
          <w:sz w:val="32"/>
          <w:szCs w:val="32"/>
        </w:rPr>
        <w:t xml:space="preserve"> and associated solutions</w:t>
      </w:r>
      <w:r w:rsidR="00564584">
        <w:rPr>
          <w:sz w:val="32"/>
          <w:szCs w:val="32"/>
        </w:rPr>
        <w:t xml:space="preserve"> </w:t>
      </w:r>
    </w:p>
    <w:p w14:paraId="4DF48C8A" w14:textId="00A04C55" w:rsidR="007D1766" w:rsidRDefault="007D1766" w:rsidP="007E1BE4">
      <w:r w:rsidRPr="00677E79">
        <w:t>We consider the following topics with high priority</w:t>
      </w:r>
      <w:r>
        <w:t>:</w:t>
      </w:r>
    </w:p>
    <w:p w14:paraId="2FFEC49D" w14:textId="77777777" w:rsidR="007D1766" w:rsidRDefault="007D1766" w:rsidP="007E1BE4">
      <w:pPr>
        <w:pStyle w:val="aff"/>
        <w:numPr>
          <w:ilvl w:val="0"/>
          <w:numId w:val="22"/>
        </w:numPr>
        <w:spacing w:afterLines="60" w:after="144" w:line="276" w:lineRule="auto"/>
      </w:pPr>
      <w:r w:rsidRPr="007D1766">
        <w:t>CHO</w:t>
      </w:r>
    </w:p>
    <w:p w14:paraId="2D57BC9C" w14:textId="5BC98630" w:rsidR="007D1766" w:rsidRDefault="007D1766" w:rsidP="007E1BE4">
      <w:pPr>
        <w:pStyle w:val="aff"/>
        <w:numPr>
          <w:ilvl w:val="0"/>
          <w:numId w:val="22"/>
        </w:numPr>
        <w:spacing w:afterLines="60" w:after="144" w:line="276" w:lineRule="auto"/>
      </w:pPr>
      <w:r w:rsidRPr="00677E79">
        <w:t xml:space="preserve">Type 2/3 RLF indication </w:t>
      </w:r>
    </w:p>
    <w:p w14:paraId="5D2DC065" w14:textId="43FD5AC3" w:rsidR="007D1766" w:rsidRPr="00677E79" w:rsidRDefault="007D1766" w:rsidP="007E1BE4">
      <w:pPr>
        <w:pStyle w:val="aff"/>
        <w:numPr>
          <w:ilvl w:val="0"/>
          <w:numId w:val="22"/>
        </w:numPr>
        <w:spacing w:afterLines="60" w:after="144" w:line="276" w:lineRule="auto"/>
      </w:pPr>
      <w:r>
        <w:t>Local rerouting</w:t>
      </w:r>
    </w:p>
    <w:p w14:paraId="365BEAD0" w14:textId="582BC5D4" w:rsidR="0040312C" w:rsidRDefault="00677E79" w:rsidP="007E1BE4">
      <w:pPr>
        <w:pStyle w:val="EmailDiscussion2"/>
        <w:ind w:left="363"/>
        <w:rPr>
          <w:ins w:id="3" w:author="QC-112e1" w:date="2020-12-04T15:48:00Z"/>
          <w:rFonts w:eastAsiaTheme="minorHAnsi"/>
          <w:lang w:eastAsia="en-US"/>
        </w:rPr>
      </w:pPr>
      <w:r w:rsidRPr="00677E79">
        <w:rPr>
          <w:rFonts w:eastAsiaTheme="minorHAnsi"/>
          <w:lang w:eastAsia="en-US"/>
        </w:rPr>
        <w:lastRenderedPageBreak/>
        <w:t>Other topics can be discussed with lower priority</w:t>
      </w:r>
      <w:r w:rsidR="003A46E4">
        <w:rPr>
          <w:rFonts w:eastAsiaTheme="minorHAnsi"/>
          <w:lang w:eastAsia="en-US"/>
        </w:rPr>
        <w:t>.</w:t>
      </w:r>
    </w:p>
    <w:p w14:paraId="5EB352CC" w14:textId="264C82D3" w:rsidR="00513088" w:rsidRDefault="00513088" w:rsidP="007E1BE4">
      <w:pPr>
        <w:pStyle w:val="EmailDiscussion2"/>
        <w:ind w:left="0" w:firstLine="0"/>
        <w:rPr>
          <w:rFonts w:eastAsiaTheme="minorHAnsi"/>
          <w:lang w:eastAsia="en-US"/>
        </w:rPr>
      </w:pPr>
      <w:r>
        <w:rPr>
          <w:rFonts w:eastAsiaTheme="minorHAnsi"/>
          <w:lang w:eastAsia="en-US"/>
        </w:rPr>
        <w:t xml:space="preserve">For </w:t>
      </w:r>
      <w:r w:rsidR="000742C0">
        <w:rPr>
          <w:rFonts w:eastAsiaTheme="minorHAnsi"/>
          <w:lang w:eastAsia="en-US"/>
        </w:rPr>
        <w:t xml:space="preserve">the first three and potentially further </w:t>
      </w:r>
      <w:r>
        <w:rPr>
          <w:rFonts w:eastAsiaTheme="minorHAnsi"/>
          <w:lang w:eastAsia="en-US"/>
        </w:rPr>
        <w:t xml:space="preserve">topics, a variety of enhancements </w:t>
      </w:r>
      <w:r w:rsidR="007E1BE4">
        <w:rPr>
          <w:rFonts w:eastAsiaTheme="minorHAnsi"/>
          <w:lang w:eastAsia="en-US"/>
        </w:rPr>
        <w:t>has already</w:t>
      </w:r>
      <w:r>
        <w:rPr>
          <w:rFonts w:eastAsiaTheme="minorHAnsi"/>
          <w:lang w:eastAsia="en-US"/>
        </w:rPr>
        <w:t xml:space="preserve"> been </w:t>
      </w:r>
      <w:r w:rsidR="00E52A8B">
        <w:rPr>
          <w:rFonts w:eastAsiaTheme="minorHAnsi"/>
          <w:lang w:eastAsia="en-US"/>
        </w:rPr>
        <w:t>discussed before</w:t>
      </w:r>
      <w:r>
        <w:rPr>
          <w:rFonts w:eastAsiaTheme="minorHAnsi"/>
          <w:lang w:eastAsia="en-US"/>
        </w:rPr>
        <w:t xml:space="preserve">. </w:t>
      </w:r>
      <w:r w:rsidR="009372CF">
        <w:rPr>
          <w:rFonts w:eastAsiaTheme="minorHAnsi"/>
          <w:lang w:eastAsia="en-US"/>
        </w:rPr>
        <w:t>Furthe</w:t>
      </w:r>
      <w:r w:rsidR="00B60A32">
        <w:rPr>
          <w:rFonts w:eastAsiaTheme="minorHAnsi"/>
          <w:lang w:eastAsia="en-US"/>
        </w:rPr>
        <w:t>r</w:t>
      </w:r>
      <w:r w:rsidR="009372CF">
        <w:rPr>
          <w:rFonts w:eastAsiaTheme="minorHAnsi"/>
          <w:lang w:eastAsia="en-US"/>
        </w:rPr>
        <w:t xml:space="preserve"> enhancements may be proposed</w:t>
      </w:r>
      <w:r w:rsidR="000742C0">
        <w:rPr>
          <w:rFonts w:eastAsiaTheme="minorHAnsi"/>
          <w:lang w:eastAsia="en-US"/>
        </w:rPr>
        <w:t xml:space="preserve"> in this discussion</w:t>
      </w:r>
      <w:r w:rsidR="009372CF">
        <w:rPr>
          <w:rFonts w:eastAsiaTheme="minorHAnsi"/>
          <w:lang w:eastAsia="en-US"/>
        </w:rPr>
        <w:t xml:space="preserve">. </w:t>
      </w:r>
      <w:r w:rsidR="00E52A8B">
        <w:rPr>
          <w:rFonts w:eastAsiaTheme="minorHAnsi"/>
          <w:lang w:eastAsia="en-US"/>
        </w:rPr>
        <w:t>For each enhancement, we want to understand</w:t>
      </w:r>
      <w:r>
        <w:rPr>
          <w:rFonts w:eastAsiaTheme="minorHAnsi"/>
          <w:lang w:eastAsia="en-US"/>
        </w:rPr>
        <w:t>:</w:t>
      </w:r>
    </w:p>
    <w:p w14:paraId="2792A5BA" w14:textId="3A9214D7" w:rsidR="00CA2AE0" w:rsidRPr="00E41931" w:rsidRDefault="00513088" w:rsidP="007E1BE4">
      <w:pPr>
        <w:pStyle w:val="EmailDiscussion2"/>
        <w:numPr>
          <w:ilvl w:val="0"/>
          <w:numId w:val="23"/>
        </w:numPr>
        <w:spacing w:after="120"/>
        <w:rPr>
          <w:rFonts w:eastAsiaTheme="minorHAnsi"/>
          <w:i/>
          <w:iCs/>
          <w:lang w:eastAsia="en-US"/>
        </w:rPr>
      </w:pPr>
      <w:r>
        <w:rPr>
          <w:rFonts w:eastAsiaTheme="minorHAnsi"/>
          <w:i/>
          <w:iCs/>
          <w:lang w:eastAsia="en-US"/>
        </w:rPr>
        <w:t>What is the</w:t>
      </w:r>
      <w:r w:rsidR="00CA2AE0" w:rsidRPr="00E41931">
        <w:rPr>
          <w:rFonts w:eastAsiaTheme="minorHAnsi"/>
          <w:i/>
          <w:iCs/>
          <w:lang w:eastAsia="en-US"/>
        </w:rPr>
        <w:t xml:space="preserve"> technical problem/issue </w:t>
      </w:r>
      <w:r>
        <w:rPr>
          <w:rFonts w:eastAsiaTheme="minorHAnsi"/>
          <w:i/>
          <w:iCs/>
          <w:lang w:eastAsia="en-US"/>
        </w:rPr>
        <w:t xml:space="preserve">the enhancement aims to </w:t>
      </w:r>
      <w:r w:rsidR="009372CF">
        <w:rPr>
          <w:rFonts w:eastAsiaTheme="minorHAnsi"/>
          <w:i/>
          <w:iCs/>
          <w:lang w:eastAsia="en-US"/>
        </w:rPr>
        <w:t>resolve</w:t>
      </w:r>
      <w:r>
        <w:rPr>
          <w:rFonts w:eastAsiaTheme="minorHAnsi"/>
          <w:i/>
          <w:iCs/>
          <w:lang w:eastAsia="en-US"/>
        </w:rPr>
        <w:t>?</w:t>
      </w:r>
      <w:r w:rsidR="00CA2AE0" w:rsidRPr="00E41931">
        <w:rPr>
          <w:rFonts w:eastAsiaTheme="minorHAnsi"/>
          <w:i/>
          <w:iCs/>
          <w:lang w:eastAsia="en-US"/>
        </w:rPr>
        <w:t xml:space="preserve"> </w:t>
      </w:r>
    </w:p>
    <w:p w14:paraId="3FEC9BA6" w14:textId="78AD9311" w:rsidR="00CA2AE0" w:rsidRPr="00E41931" w:rsidRDefault="00E113A2" w:rsidP="007E1BE4">
      <w:pPr>
        <w:pStyle w:val="EmailDiscussion2"/>
        <w:numPr>
          <w:ilvl w:val="0"/>
          <w:numId w:val="23"/>
        </w:numPr>
        <w:spacing w:after="120"/>
        <w:rPr>
          <w:rFonts w:eastAsiaTheme="minorHAnsi"/>
          <w:i/>
          <w:iCs/>
          <w:lang w:eastAsia="en-US"/>
        </w:rPr>
      </w:pPr>
      <w:r>
        <w:rPr>
          <w:rFonts w:eastAsiaTheme="minorHAnsi"/>
          <w:i/>
          <w:iCs/>
          <w:lang w:eastAsia="en-US"/>
        </w:rPr>
        <w:t>How does the enhancement</w:t>
      </w:r>
      <w:r w:rsidR="00513088">
        <w:rPr>
          <w:rFonts w:eastAsiaTheme="minorHAnsi"/>
          <w:i/>
          <w:iCs/>
          <w:lang w:eastAsia="en-US"/>
        </w:rPr>
        <w:t xml:space="preserve"> address this issue?</w:t>
      </w:r>
    </w:p>
    <w:p w14:paraId="731C094A" w14:textId="5BEDFB5E" w:rsidR="00CA2AE0" w:rsidRPr="00E41931" w:rsidRDefault="00B60A32" w:rsidP="007E1BE4">
      <w:pPr>
        <w:pStyle w:val="EmailDiscussion2"/>
        <w:numPr>
          <w:ilvl w:val="0"/>
          <w:numId w:val="23"/>
        </w:numPr>
        <w:spacing w:after="120"/>
        <w:rPr>
          <w:rFonts w:eastAsiaTheme="minorHAnsi"/>
          <w:i/>
          <w:iCs/>
          <w:lang w:eastAsia="en-US"/>
        </w:rPr>
      </w:pPr>
      <w:r>
        <w:rPr>
          <w:rFonts w:eastAsiaTheme="minorHAnsi"/>
          <w:i/>
          <w:iCs/>
          <w:lang w:eastAsia="en-US"/>
        </w:rPr>
        <w:t>Asses</w:t>
      </w:r>
      <w:r w:rsidR="0056196E">
        <w:rPr>
          <w:rFonts w:eastAsiaTheme="minorHAnsi"/>
          <w:i/>
          <w:iCs/>
          <w:lang w:eastAsia="en-US"/>
        </w:rPr>
        <w:t>sment</w:t>
      </w:r>
      <w:r w:rsidR="007E1BE4">
        <w:rPr>
          <w:rFonts w:eastAsiaTheme="minorHAnsi"/>
          <w:i/>
          <w:iCs/>
          <w:lang w:eastAsia="en-US"/>
        </w:rPr>
        <w:t xml:space="preserve"> of the enhancement with respect to the problem</w:t>
      </w:r>
      <w:r w:rsidR="00CA2AE0" w:rsidRPr="00E41931">
        <w:rPr>
          <w:rFonts w:eastAsiaTheme="minorHAnsi"/>
          <w:i/>
          <w:iCs/>
          <w:lang w:eastAsia="en-US"/>
        </w:rPr>
        <w:t xml:space="preserve">: </w:t>
      </w:r>
    </w:p>
    <w:p w14:paraId="159D61DC" w14:textId="11FA4DE0" w:rsidR="00CA2AE0" w:rsidRPr="00E41931" w:rsidRDefault="00CA2AE0" w:rsidP="007E1BE4">
      <w:pPr>
        <w:pStyle w:val="EmailDiscussion2"/>
        <w:numPr>
          <w:ilvl w:val="1"/>
          <w:numId w:val="23"/>
        </w:numPr>
        <w:spacing w:after="120"/>
        <w:rPr>
          <w:rFonts w:eastAsiaTheme="minorHAnsi"/>
          <w:i/>
          <w:iCs/>
          <w:lang w:eastAsia="en-US"/>
        </w:rPr>
      </w:pPr>
      <w:r w:rsidRPr="00E41931">
        <w:rPr>
          <w:rFonts w:eastAsiaTheme="minorHAnsi"/>
          <w:i/>
          <w:iCs/>
          <w:lang w:eastAsia="en-US"/>
        </w:rPr>
        <w:t xml:space="preserve">How effective </w:t>
      </w:r>
      <w:r w:rsidR="007E1BE4">
        <w:rPr>
          <w:rFonts w:eastAsiaTheme="minorHAnsi"/>
          <w:i/>
          <w:iCs/>
          <w:lang w:eastAsia="en-US"/>
        </w:rPr>
        <w:t>is</w:t>
      </w:r>
      <w:r w:rsidR="00B60A32">
        <w:rPr>
          <w:rFonts w:eastAsiaTheme="minorHAnsi"/>
          <w:i/>
          <w:iCs/>
          <w:lang w:eastAsia="en-US"/>
        </w:rPr>
        <w:t xml:space="preserve"> </w:t>
      </w:r>
      <w:r w:rsidRPr="00E41931">
        <w:rPr>
          <w:rFonts w:eastAsiaTheme="minorHAnsi"/>
          <w:i/>
          <w:iCs/>
          <w:lang w:eastAsia="en-US"/>
        </w:rPr>
        <w:t xml:space="preserve">the </w:t>
      </w:r>
      <w:r w:rsidR="009372CF">
        <w:rPr>
          <w:rFonts w:eastAsiaTheme="minorHAnsi"/>
          <w:i/>
          <w:iCs/>
          <w:lang w:eastAsia="en-US"/>
        </w:rPr>
        <w:t>enhancement</w:t>
      </w:r>
      <w:r w:rsidRPr="00E41931">
        <w:rPr>
          <w:rFonts w:eastAsiaTheme="minorHAnsi"/>
          <w:i/>
          <w:iCs/>
          <w:lang w:eastAsia="en-US"/>
        </w:rPr>
        <w:t xml:space="preserve"> </w:t>
      </w:r>
      <w:r w:rsidR="007E1BE4">
        <w:rPr>
          <w:rFonts w:eastAsiaTheme="minorHAnsi"/>
          <w:i/>
          <w:iCs/>
          <w:lang w:eastAsia="en-US"/>
        </w:rPr>
        <w:t xml:space="preserve">in </w:t>
      </w:r>
      <w:r w:rsidRPr="00E41931">
        <w:rPr>
          <w:rFonts w:eastAsiaTheme="minorHAnsi"/>
          <w:i/>
          <w:iCs/>
          <w:lang w:eastAsia="en-US"/>
        </w:rPr>
        <w:t>address</w:t>
      </w:r>
      <w:r w:rsidR="007E1BE4">
        <w:rPr>
          <w:rFonts w:eastAsiaTheme="minorHAnsi"/>
          <w:i/>
          <w:iCs/>
          <w:lang w:eastAsia="en-US"/>
        </w:rPr>
        <w:t>ing</w:t>
      </w:r>
      <w:r w:rsidRPr="00E41931">
        <w:rPr>
          <w:rFonts w:eastAsiaTheme="minorHAnsi"/>
          <w:i/>
          <w:iCs/>
          <w:lang w:eastAsia="en-US"/>
        </w:rPr>
        <w:t xml:space="preserve"> the problem? </w:t>
      </w:r>
    </w:p>
    <w:p w14:paraId="51BFDFB5" w14:textId="2EB1A9AA" w:rsidR="00CA2AE0" w:rsidRPr="00E41931" w:rsidRDefault="00CA2AE0" w:rsidP="007E1BE4">
      <w:pPr>
        <w:pStyle w:val="EmailDiscussion2"/>
        <w:numPr>
          <w:ilvl w:val="1"/>
          <w:numId w:val="23"/>
        </w:numPr>
        <w:spacing w:after="120"/>
        <w:rPr>
          <w:rFonts w:eastAsiaTheme="minorHAnsi"/>
          <w:i/>
          <w:iCs/>
          <w:lang w:eastAsia="en-US"/>
        </w:rPr>
      </w:pPr>
      <w:r w:rsidRPr="00E41931">
        <w:rPr>
          <w:rFonts w:eastAsiaTheme="minorHAnsi"/>
          <w:i/>
          <w:iCs/>
          <w:lang w:eastAsia="en-US"/>
        </w:rPr>
        <w:t xml:space="preserve">What are the shortcomings of the </w:t>
      </w:r>
      <w:r w:rsidR="009372CF">
        <w:rPr>
          <w:rFonts w:eastAsiaTheme="minorHAnsi"/>
          <w:i/>
          <w:iCs/>
          <w:lang w:eastAsia="en-US"/>
        </w:rPr>
        <w:t>enhancement</w:t>
      </w:r>
      <w:r w:rsidRPr="00E41931">
        <w:rPr>
          <w:rFonts w:eastAsiaTheme="minorHAnsi"/>
          <w:i/>
          <w:iCs/>
          <w:lang w:eastAsia="en-US"/>
        </w:rPr>
        <w:t xml:space="preserve">? </w:t>
      </w:r>
    </w:p>
    <w:p w14:paraId="48F5F1BA" w14:textId="7B92D63A" w:rsidR="00CA2AE0" w:rsidRPr="00E41931" w:rsidRDefault="00CA2AE0" w:rsidP="007E1BE4">
      <w:pPr>
        <w:pStyle w:val="EmailDiscussion2"/>
        <w:numPr>
          <w:ilvl w:val="1"/>
          <w:numId w:val="23"/>
        </w:numPr>
        <w:spacing w:after="120"/>
        <w:rPr>
          <w:rFonts w:eastAsiaTheme="minorHAnsi"/>
          <w:i/>
          <w:iCs/>
          <w:lang w:eastAsia="en-US"/>
        </w:rPr>
      </w:pPr>
      <w:r w:rsidRPr="00E41931">
        <w:rPr>
          <w:rFonts w:eastAsiaTheme="minorHAnsi"/>
          <w:i/>
          <w:iCs/>
          <w:lang w:eastAsia="en-US"/>
        </w:rPr>
        <w:t>Are there alternative ways to solve the problem, and how would they work?</w:t>
      </w:r>
    </w:p>
    <w:p w14:paraId="1E4757A5" w14:textId="4C0401D9" w:rsidR="00CA2AE0" w:rsidRDefault="00CA2AE0" w:rsidP="007E1BE4">
      <w:pPr>
        <w:pStyle w:val="EmailDiscussion2"/>
        <w:numPr>
          <w:ilvl w:val="1"/>
          <w:numId w:val="23"/>
        </w:numPr>
        <w:spacing w:after="120"/>
        <w:rPr>
          <w:rFonts w:eastAsiaTheme="minorHAnsi"/>
          <w:lang w:eastAsia="en-US"/>
        </w:rPr>
      </w:pPr>
      <w:r w:rsidRPr="00E41931">
        <w:rPr>
          <w:rFonts w:eastAsiaTheme="minorHAnsi"/>
          <w:i/>
          <w:iCs/>
          <w:lang w:eastAsia="en-US"/>
        </w:rPr>
        <w:t xml:space="preserve">How much better is the proposed </w:t>
      </w:r>
      <w:r w:rsidR="009372CF">
        <w:rPr>
          <w:rFonts w:eastAsiaTheme="minorHAnsi"/>
          <w:i/>
          <w:iCs/>
          <w:lang w:eastAsia="en-US"/>
        </w:rPr>
        <w:t>enhancement</w:t>
      </w:r>
      <w:r w:rsidRPr="00E41931">
        <w:rPr>
          <w:rFonts w:eastAsiaTheme="minorHAnsi"/>
          <w:i/>
          <w:iCs/>
          <w:lang w:eastAsia="en-US"/>
        </w:rPr>
        <w:t xml:space="preserve"> over these alternatives?</w:t>
      </w:r>
    </w:p>
    <w:p w14:paraId="42986141" w14:textId="54526950" w:rsidR="00CA2AE0" w:rsidRDefault="00CA2AE0" w:rsidP="007E1BE4">
      <w:pPr>
        <w:pStyle w:val="EmailDiscussion2"/>
        <w:ind w:left="0" w:firstLine="0"/>
        <w:rPr>
          <w:rFonts w:eastAsiaTheme="minorHAnsi"/>
          <w:lang w:eastAsia="en-US"/>
        </w:rPr>
      </w:pPr>
      <w:r w:rsidRPr="001E5941">
        <w:rPr>
          <w:rFonts w:eastAsiaTheme="minorHAnsi"/>
          <w:lang w:eastAsia="en-US"/>
        </w:rPr>
        <w:t xml:space="preserve">There may be multiple </w:t>
      </w:r>
      <w:r w:rsidR="009372CF">
        <w:rPr>
          <w:rFonts w:eastAsiaTheme="minorHAnsi"/>
          <w:lang w:eastAsia="en-US"/>
        </w:rPr>
        <w:t>enhancements proposed</w:t>
      </w:r>
      <w:r w:rsidRPr="001E5941">
        <w:rPr>
          <w:rFonts w:eastAsiaTheme="minorHAnsi"/>
          <w:lang w:eastAsia="en-US"/>
        </w:rPr>
        <w:t xml:space="preserve"> for each </w:t>
      </w:r>
      <w:r w:rsidR="009372CF">
        <w:rPr>
          <w:rFonts w:eastAsiaTheme="minorHAnsi"/>
          <w:lang w:eastAsia="en-US"/>
        </w:rPr>
        <w:t xml:space="preserve">of the above </w:t>
      </w:r>
      <w:r w:rsidRPr="001E5941">
        <w:rPr>
          <w:rFonts w:eastAsiaTheme="minorHAnsi"/>
          <w:lang w:eastAsia="en-US"/>
        </w:rPr>
        <w:t>topic</w:t>
      </w:r>
      <w:r w:rsidR="009372CF">
        <w:rPr>
          <w:rFonts w:eastAsiaTheme="minorHAnsi"/>
          <w:lang w:eastAsia="en-US"/>
        </w:rPr>
        <w:t>s, which need to be separately analyzed</w:t>
      </w:r>
      <w:r w:rsidRPr="001E5941">
        <w:rPr>
          <w:rFonts w:eastAsiaTheme="minorHAnsi"/>
          <w:lang w:eastAsia="en-US"/>
        </w:rPr>
        <w:t>.</w:t>
      </w:r>
    </w:p>
    <w:p w14:paraId="3E105EA7" w14:textId="150C00BE" w:rsidR="0055470F" w:rsidRDefault="0055470F" w:rsidP="00CA2AE0">
      <w:pPr>
        <w:pStyle w:val="EmailDiscussion2"/>
        <w:ind w:left="288" w:firstLine="0"/>
        <w:rPr>
          <w:rFonts w:eastAsiaTheme="minorHAnsi"/>
          <w:lang w:eastAsia="en-US"/>
        </w:rPr>
      </w:pPr>
    </w:p>
    <w:p w14:paraId="6AC49352" w14:textId="39F8EE9E" w:rsidR="00CA2AE0" w:rsidRDefault="00CA2AE0" w:rsidP="00CA2AE0">
      <w:pPr>
        <w:rPr>
          <w:b/>
          <w:bCs/>
        </w:rPr>
      </w:pPr>
      <w:r w:rsidRPr="000669DE">
        <w:rPr>
          <w:b/>
          <w:bCs/>
        </w:rPr>
        <w:t xml:space="preserve">Note: This is a technical discussion. There will be no poll. One view may overrule </w:t>
      </w:r>
      <w:r w:rsidR="0055470F">
        <w:rPr>
          <w:b/>
          <w:bCs/>
        </w:rPr>
        <w:t>all</w:t>
      </w:r>
      <w:r w:rsidRPr="000669DE">
        <w:rPr>
          <w:b/>
          <w:bCs/>
        </w:rPr>
        <w:t xml:space="preserve"> others, e.g., if it identifies a</w:t>
      </w:r>
      <w:r>
        <w:rPr>
          <w:b/>
          <w:bCs/>
        </w:rPr>
        <w:t xml:space="preserve"> </w:t>
      </w:r>
      <w:r w:rsidR="00C411C3">
        <w:rPr>
          <w:b/>
          <w:bCs/>
        </w:rPr>
        <w:t>significant</w:t>
      </w:r>
      <w:r w:rsidRPr="000669DE">
        <w:rPr>
          <w:b/>
          <w:bCs/>
        </w:rPr>
        <w:t xml:space="preserve"> technical </w:t>
      </w:r>
      <w:r>
        <w:rPr>
          <w:b/>
          <w:bCs/>
        </w:rPr>
        <w:t>problem</w:t>
      </w:r>
      <w:r w:rsidR="009372CF">
        <w:rPr>
          <w:b/>
          <w:bCs/>
        </w:rPr>
        <w:t>, or</w:t>
      </w:r>
      <w:r w:rsidRPr="000669DE">
        <w:rPr>
          <w:b/>
          <w:bCs/>
        </w:rPr>
        <w:t xml:space="preserve"> </w:t>
      </w:r>
      <w:r w:rsidR="009372CF">
        <w:rPr>
          <w:b/>
          <w:bCs/>
        </w:rPr>
        <w:t xml:space="preserve">if it </w:t>
      </w:r>
      <w:r w:rsidRPr="000669DE">
        <w:rPr>
          <w:b/>
          <w:bCs/>
        </w:rPr>
        <w:t>provides a</w:t>
      </w:r>
      <w:r w:rsidR="0055470F">
        <w:rPr>
          <w:b/>
          <w:bCs/>
        </w:rPr>
        <w:t xml:space="preserve">n </w:t>
      </w:r>
      <w:r w:rsidRPr="000669DE">
        <w:rPr>
          <w:b/>
          <w:bCs/>
        </w:rPr>
        <w:t>elegant solution to a</w:t>
      </w:r>
      <w:r w:rsidR="0055470F">
        <w:rPr>
          <w:b/>
          <w:bCs/>
        </w:rPr>
        <w:t>n</w:t>
      </w:r>
      <w:r w:rsidRPr="000669DE">
        <w:rPr>
          <w:b/>
          <w:bCs/>
        </w:rPr>
        <w:t xml:space="preserve"> issue</w:t>
      </w:r>
      <w:r w:rsidR="0055470F">
        <w:rPr>
          <w:b/>
          <w:bCs/>
        </w:rPr>
        <w:t xml:space="preserve"> considered too complex by everybody else</w:t>
      </w:r>
      <w:r w:rsidRPr="000669DE">
        <w:rPr>
          <w:b/>
          <w:bCs/>
        </w:rPr>
        <w:t>.</w:t>
      </w:r>
    </w:p>
    <w:p w14:paraId="0C5317CC" w14:textId="77777777" w:rsidR="00CA2AE0" w:rsidRPr="009F7AE2" w:rsidRDefault="00CA2AE0" w:rsidP="009F7AE2">
      <w:pPr>
        <w:pStyle w:val="EmailDiscussion2"/>
        <w:ind w:left="363"/>
        <w:rPr>
          <w:rFonts w:eastAsiaTheme="minorHAnsi"/>
          <w:lang w:eastAsia="en-US"/>
        </w:rPr>
      </w:pPr>
    </w:p>
    <w:p w14:paraId="33DCDFA0" w14:textId="7DA22C22" w:rsidR="00AE25C1" w:rsidRDefault="000D6361" w:rsidP="000D6361">
      <w:pPr>
        <w:pStyle w:val="2"/>
        <w:numPr>
          <w:ilvl w:val="0"/>
          <w:numId w:val="0"/>
        </w:numPr>
      </w:pPr>
      <w:r>
        <w:t xml:space="preserve">2.1 </w:t>
      </w:r>
      <w:r w:rsidR="00AE25C1">
        <w:t>CHO</w:t>
      </w:r>
    </w:p>
    <w:p w14:paraId="771412AD" w14:textId="14B0FB55" w:rsidR="00B60A32" w:rsidRDefault="00843F55" w:rsidP="00843F55">
      <w:r>
        <w:t xml:space="preserve">Rel-16 CHO </w:t>
      </w:r>
      <w:r w:rsidR="00125F96">
        <w:t>represents</w:t>
      </w:r>
      <w:r w:rsidR="001352E2">
        <w:t xml:space="preserve"> an alternative </w:t>
      </w:r>
      <w:r w:rsidR="00EA379A">
        <w:t xml:space="preserve">procedure </w:t>
      </w:r>
      <w:r w:rsidR="001352E2">
        <w:t xml:space="preserve">to </w:t>
      </w:r>
      <w:r>
        <w:t xml:space="preserve">Rel-15 </w:t>
      </w:r>
      <w:proofErr w:type="spellStart"/>
      <w:r>
        <w:t>Xn</w:t>
      </w:r>
      <w:proofErr w:type="spellEnd"/>
      <w:r w:rsidR="00F10071">
        <w:t>-</w:t>
      </w:r>
      <w:r>
        <w:t xml:space="preserve">handover </w:t>
      </w:r>
      <w:r w:rsidR="001352E2">
        <w:t xml:space="preserve">and </w:t>
      </w:r>
      <w:r w:rsidR="00125F96">
        <w:t xml:space="preserve">Rel-15 </w:t>
      </w:r>
      <w:r w:rsidR="001352E2">
        <w:t>RRC</w:t>
      </w:r>
      <w:r w:rsidR="00F10071">
        <w:t>-</w:t>
      </w:r>
      <w:r w:rsidR="001352E2">
        <w:t>reestablishment procedure</w:t>
      </w:r>
      <w:r w:rsidR="009F5E44">
        <w:t>s</w:t>
      </w:r>
      <w:r>
        <w:t xml:space="preserve">. For IAB, the corresponding </w:t>
      </w:r>
      <w:r w:rsidRPr="006D2C0F">
        <w:rPr>
          <w:i/>
          <w:iCs/>
          <w:u w:val="single"/>
        </w:rPr>
        <w:t>inter</w:t>
      </w:r>
      <w:r w:rsidRPr="006D2C0F">
        <w:rPr>
          <w:i/>
          <w:iCs/>
        </w:rPr>
        <w:t>-donor</w:t>
      </w:r>
      <w:r>
        <w:t xml:space="preserve"> </w:t>
      </w:r>
      <w:proofErr w:type="spellStart"/>
      <w:r w:rsidR="001352E2">
        <w:t>Xn</w:t>
      </w:r>
      <w:proofErr w:type="spellEnd"/>
      <w:r w:rsidR="001352E2">
        <w:t xml:space="preserve"> handover and </w:t>
      </w:r>
      <w:r w:rsidR="00BF21AA" w:rsidRPr="00BF21AA">
        <w:rPr>
          <w:i/>
          <w:iCs/>
          <w:u w:val="single"/>
        </w:rPr>
        <w:t>inter</w:t>
      </w:r>
      <w:r w:rsidR="00BF21AA" w:rsidRPr="00BF21AA">
        <w:rPr>
          <w:i/>
          <w:iCs/>
        </w:rPr>
        <w:t>-donor</w:t>
      </w:r>
      <w:r w:rsidR="00BF21AA">
        <w:t xml:space="preserve"> </w:t>
      </w:r>
      <w:r w:rsidR="001352E2">
        <w:t xml:space="preserve">RRC reestablishment </w:t>
      </w:r>
      <w:r>
        <w:t>procedures are still under discussion in RAN3</w:t>
      </w:r>
      <w:r w:rsidR="00243F03">
        <w:t xml:space="preserve">. </w:t>
      </w:r>
      <w:r w:rsidR="007E1DD6">
        <w:t>Until</w:t>
      </w:r>
      <w:r w:rsidR="00243F03">
        <w:t xml:space="preserve"> RAN3 has made </w:t>
      </w:r>
      <w:r w:rsidR="003B2901">
        <w:t>further</w:t>
      </w:r>
      <w:r w:rsidR="001352E2">
        <w:t xml:space="preserve"> progress, </w:t>
      </w:r>
      <w:r>
        <w:t xml:space="preserve">RAN2 </w:t>
      </w:r>
      <w:r w:rsidR="00243F03">
        <w:t xml:space="preserve">can discuss CHO </w:t>
      </w:r>
      <w:r w:rsidR="001352E2">
        <w:t>for</w:t>
      </w:r>
      <w:r>
        <w:t xml:space="preserve"> </w:t>
      </w:r>
      <w:r w:rsidRPr="006D2C0F">
        <w:rPr>
          <w:i/>
          <w:iCs/>
          <w:u w:val="single"/>
        </w:rPr>
        <w:t>intra</w:t>
      </w:r>
      <w:r>
        <w:t>-</w:t>
      </w:r>
      <w:r w:rsidRPr="006D2C0F">
        <w:rPr>
          <w:i/>
          <w:iCs/>
        </w:rPr>
        <w:t>donor</w:t>
      </w:r>
      <w:r>
        <w:t xml:space="preserve"> </w:t>
      </w:r>
      <w:r w:rsidR="00243F03">
        <w:t>IAB-node migration</w:t>
      </w:r>
      <w:r>
        <w:t>.</w:t>
      </w:r>
    </w:p>
    <w:p w14:paraId="76CEE139" w14:textId="67090483" w:rsidR="002751F4" w:rsidRDefault="002751F4" w:rsidP="00843F55">
      <w:r>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Default="002751F4" w:rsidP="00843F55">
      <w:r>
        <w:t>For that reason, t</w:t>
      </w:r>
      <w:r w:rsidR="006715BC">
        <w:t>he rapporteur propose</w:t>
      </w:r>
      <w:r w:rsidR="008E79AD">
        <w:t>s</w:t>
      </w:r>
      <w:r w:rsidR="006715BC">
        <w:t xml:space="preserve"> the following baseline for IAB CHO</w:t>
      </w:r>
      <w:r>
        <w:t>, which</w:t>
      </w:r>
      <w:r w:rsidR="006715BC">
        <w:t xml:space="preserve"> does </w:t>
      </w:r>
      <w:r w:rsidR="006715BC" w:rsidRPr="002751F4">
        <w:rPr>
          <w:i/>
          <w:iCs/>
        </w:rPr>
        <w:t>not</w:t>
      </w:r>
      <w:r w:rsidR="006715BC">
        <w:t xml:space="preserve"> require any new signaling messages or IEs. This baseline </w:t>
      </w:r>
      <w:r>
        <w:t xml:space="preserve">also </w:t>
      </w:r>
      <w:r w:rsidR="006715BC">
        <w:t>addresses concerns raised during prior email discussions on the principal benefit</w:t>
      </w:r>
      <w:r>
        <w:t>s</w:t>
      </w:r>
      <w:r w:rsidR="006715BC">
        <w:t xml:space="preserve"> of CHO over RRC reestablishment for IAB.</w:t>
      </w:r>
    </w:p>
    <w:p w14:paraId="07B44F98" w14:textId="6F5D87DA" w:rsidR="006715BC" w:rsidRPr="008E1A35" w:rsidRDefault="006715BC" w:rsidP="00843F55">
      <w:pPr>
        <w:rPr>
          <w:b/>
          <w:bCs/>
        </w:rPr>
      </w:pPr>
      <w:r w:rsidRPr="008E1A35">
        <w:rPr>
          <w:b/>
          <w:bCs/>
        </w:rPr>
        <w:t>Baseline CHO for intra-donor IAB-node migration:</w:t>
      </w:r>
    </w:p>
    <w:p w14:paraId="03974338" w14:textId="59D411EB" w:rsidR="003825A0" w:rsidRPr="008E1A35" w:rsidRDefault="003825A0" w:rsidP="008E1A35">
      <w:pPr>
        <w:ind w:left="576" w:hanging="288"/>
      </w:pPr>
      <w:r w:rsidRPr="003A1402">
        <w:rPr>
          <w:u w:val="single"/>
        </w:rPr>
        <w:t>1) Problem/</w:t>
      </w:r>
      <w:r w:rsidR="007B5537" w:rsidRPr="003A1402">
        <w:rPr>
          <w:u w:val="single"/>
        </w:rPr>
        <w:t>i</w:t>
      </w:r>
      <w:r w:rsidRPr="003A1402">
        <w:rPr>
          <w:u w:val="single"/>
        </w:rPr>
        <w:t>ssue</w:t>
      </w:r>
      <w:r w:rsidR="008E1A35" w:rsidRPr="003A1402">
        <w:rPr>
          <w:u w:val="single"/>
        </w:rPr>
        <w:t xml:space="preserve"> to be addressed</w:t>
      </w:r>
      <w:r w:rsidRPr="003A1402">
        <w:rPr>
          <w:u w:val="single"/>
        </w:rPr>
        <w:t>:</w:t>
      </w:r>
      <w:r w:rsidRPr="008E1A35">
        <w:t xml:space="preserve"> </w:t>
      </w:r>
      <w:r w:rsidR="008E1A35">
        <w:t xml:space="preserve">The </w:t>
      </w:r>
      <w:r w:rsidR="006715BC" w:rsidRPr="00FD1CF6">
        <w:t>CU-controlled IAB-node migration</w:t>
      </w:r>
      <w:r w:rsidR="006715BC">
        <w:t xml:space="preserve"> procedure may fail w</w:t>
      </w:r>
      <w:r w:rsidR="007B5537">
        <w:t xml:space="preserve">hen </w:t>
      </w:r>
      <w:r w:rsidR="006715BC">
        <w:t xml:space="preserve">the </w:t>
      </w:r>
      <w:r w:rsidR="007B5537">
        <w:t>IAB-MT</w:t>
      </w:r>
      <w:r w:rsidR="006715BC">
        <w:t>’s radio</w:t>
      </w:r>
      <w:r w:rsidRPr="008E1A35">
        <w:t xml:space="preserve"> link </w:t>
      </w:r>
      <w:r w:rsidR="00C22532">
        <w:t>deteriorates</w:t>
      </w:r>
      <w:r w:rsidRPr="008E1A35">
        <w:t xml:space="preserve"> </w:t>
      </w:r>
      <w:r w:rsidR="006715BC">
        <w:t>very quickly</w:t>
      </w:r>
      <w:r w:rsidRPr="008E1A35">
        <w:t xml:space="preserve">. </w:t>
      </w:r>
      <w:r w:rsidR="007B5537">
        <w:t xml:space="preserve">RLF recovery via </w:t>
      </w:r>
      <w:r w:rsidRPr="008E1A35">
        <w:t xml:space="preserve">RRC Reestablishment </w:t>
      </w:r>
      <w:r w:rsidR="007B5537">
        <w:t>is available, but it has</w:t>
      </w:r>
      <w:r w:rsidRPr="008E1A35">
        <w:t xml:space="preserve"> </w:t>
      </w:r>
      <w:r w:rsidR="008E1A35">
        <w:t xml:space="preserve">rather </w:t>
      </w:r>
      <w:r w:rsidRPr="008E1A35">
        <w:t>long interruption time.</w:t>
      </w:r>
      <w:r w:rsidR="007B5537">
        <w:t xml:space="preserve"> These </w:t>
      </w:r>
      <w:r w:rsidR="00C22532">
        <w:t xml:space="preserve">problems have been identified for access links in Rel-16, and they </w:t>
      </w:r>
      <w:r w:rsidR="009725B1">
        <w:t>equally</w:t>
      </w:r>
      <w:r w:rsidR="00C22532">
        <w:t xml:space="preserve"> apply to backhaul links.</w:t>
      </w:r>
    </w:p>
    <w:p w14:paraId="36B68480" w14:textId="610DF2AB" w:rsidR="00B60A32" w:rsidRDefault="003825A0" w:rsidP="003A1402">
      <w:pPr>
        <w:ind w:left="576" w:hanging="288"/>
      </w:pPr>
      <w:r w:rsidRPr="003A1402">
        <w:rPr>
          <w:u w:val="single"/>
        </w:rPr>
        <w:t xml:space="preserve">2) </w:t>
      </w:r>
      <w:r w:rsidR="00B60A32" w:rsidRPr="003A1402">
        <w:rPr>
          <w:u w:val="single"/>
        </w:rPr>
        <w:t>Enhancement</w:t>
      </w:r>
      <w:r w:rsidRPr="008E1A35">
        <w:t xml:space="preserve">: </w:t>
      </w:r>
      <w:r w:rsidR="003A1402">
        <w:t>Combine Rel-16 CHO for IAB-MT with Rel-16 IAB-node migration using off-the-shelf signaling procedures and IEs</w:t>
      </w:r>
      <w:r w:rsidR="003B4B64">
        <w:t>, in the following manner</w:t>
      </w:r>
      <w:r w:rsidR="003A1402">
        <w:t>:</w:t>
      </w:r>
    </w:p>
    <w:p w14:paraId="320D2186" w14:textId="2F76E1C4" w:rsidR="00917E99" w:rsidRPr="008E1A35" w:rsidRDefault="00917E99" w:rsidP="00917E99">
      <w:pPr>
        <w:pStyle w:val="aff"/>
        <w:numPr>
          <w:ilvl w:val="0"/>
          <w:numId w:val="34"/>
        </w:num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9A6996" w:rsidRDefault="00917E99" w:rsidP="00917E99">
      <w:pPr>
        <w:pStyle w:val="aff"/>
        <w:numPr>
          <w:ilvl w:val="0"/>
          <w:numId w:val="34"/>
        </w:numPr>
      </w:pPr>
      <w:r>
        <w:rPr>
          <w:rFonts w:eastAsia="DengXian" w:hint="eastAsia"/>
          <w:lang w:val="en-US" w:eastAsia="zh-CN"/>
        </w:rPr>
        <w:t>T</w:t>
      </w:r>
      <w:r>
        <w:rPr>
          <w:rFonts w:eastAsia="DengXian"/>
          <w:lang w:val="en-US" w:eastAsia="zh-CN"/>
        </w:rPr>
        <w:t xml:space="preserve">he </w:t>
      </w:r>
      <w:r w:rsidR="0056196E">
        <w:rPr>
          <w:rFonts w:eastAsia="DengXian"/>
          <w:lang w:val="en-US" w:eastAsia="zh-CN"/>
        </w:rPr>
        <w:t xml:space="preserve">IAB-MT </w:t>
      </w:r>
      <w:r w:rsidR="00D22AA5">
        <w:rPr>
          <w:rFonts w:eastAsia="DengXian"/>
          <w:lang w:val="en-US" w:eastAsia="zh-CN"/>
        </w:rPr>
        <w:t xml:space="preserve">is configured </w:t>
      </w:r>
      <w:r w:rsidR="00AC647F">
        <w:rPr>
          <w:rFonts w:eastAsia="DengXian"/>
          <w:lang w:val="en-US" w:eastAsia="zh-CN"/>
        </w:rPr>
        <w:t>with</w:t>
      </w:r>
      <w:r w:rsidR="0056196E">
        <w:rPr>
          <w:rFonts w:eastAsia="DengXian"/>
          <w:lang w:val="en-US" w:eastAsia="zh-CN"/>
        </w:rPr>
        <w:t xml:space="preserve"> CHO </w:t>
      </w:r>
      <w:r w:rsidR="0042231D">
        <w:rPr>
          <w:rFonts w:eastAsia="DengXian"/>
          <w:lang w:val="en-US" w:eastAsia="zh-CN"/>
        </w:rPr>
        <w:t xml:space="preserve">for the target IAB-DU cell </w:t>
      </w:r>
      <w:r w:rsidR="00D22AA5">
        <w:rPr>
          <w:rFonts w:eastAsia="DengXian"/>
          <w:lang w:val="en-US" w:eastAsia="zh-CN"/>
        </w:rPr>
        <w:t xml:space="preserve">including </w:t>
      </w:r>
      <w:r w:rsidR="00AC647F">
        <w:rPr>
          <w:rFonts w:eastAsia="DengXian"/>
          <w:lang w:val="en-US" w:eastAsia="zh-CN"/>
        </w:rPr>
        <w:t xml:space="preserve">the </w:t>
      </w:r>
      <w:r w:rsidR="00D22AA5">
        <w:rPr>
          <w:rFonts w:eastAsia="DengXian"/>
          <w:lang w:val="en-US" w:eastAsia="zh-CN"/>
        </w:rPr>
        <w:t xml:space="preserve">IAB-related information defined for Rel-16 IAB-node migration </w:t>
      </w:r>
      <w:r w:rsidR="0042231D">
        <w:rPr>
          <w:rFonts w:eastAsia="DengXian"/>
          <w:lang w:val="en-US" w:eastAsia="zh-CN"/>
        </w:rPr>
        <w:t>as well as all</w:t>
      </w:r>
      <w:r w:rsidR="00D22AA5">
        <w:rPr>
          <w:rFonts w:eastAsia="DengXian"/>
          <w:lang w:val="en-US" w:eastAsia="zh-CN"/>
        </w:rPr>
        <w:t xml:space="preserve"> </w:t>
      </w:r>
      <w:r>
        <w:rPr>
          <w:rFonts w:eastAsia="DengXian"/>
          <w:lang w:val="en-US" w:eastAsia="zh-CN"/>
        </w:rPr>
        <w:t xml:space="preserve">trigger information defined </w:t>
      </w:r>
      <w:r w:rsidR="00D22AA5">
        <w:rPr>
          <w:rFonts w:eastAsia="DengXian"/>
          <w:lang w:val="en-US" w:eastAsia="zh-CN"/>
        </w:rPr>
        <w:t xml:space="preserve">for </w:t>
      </w:r>
      <w:r>
        <w:rPr>
          <w:rFonts w:eastAsia="DengXian"/>
          <w:lang w:val="en-US" w:eastAsia="zh-CN"/>
        </w:rPr>
        <w:t xml:space="preserve">Rel-16 </w:t>
      </w:r>
      <w:r w:rsidR="00C171A7">
        <w:rPr>
          <w:rFonts w:eastAsia="DengXian"/>
          <w:lang w:val="en-US" w:eastAsia="zh-CN"/>
        </w:rPr>
        <w:t>CHO.</w:t>
      </w:r>
    </w:p>
    <w:p w14:paraId="3AAA94C1" w14:textId="545BCF31" w:rsidR="00917E99" w:rsidRPr="008E1A35" w:rsidRDefault="003B4B64" w:rsidP="00B60A32">
      <w:pPr>
        <w:pStyle w:val="aff"/>
        <w:numPr>
          <w:ilvl w:val="0"/>
          <w:numId w:val="34"/>
        </w:numPr>
      </w:pPr>
      <w:r>
        <w:rPr>
          <w:rFonts w:eastAsia="DengXian" w:hint="eastAsia"/>
          <w:lang w:val="en-US" w:eastAsia="zh-CN"/>
        </w:rPr>
        <w:t>T</w:t>
      </w:r>
      <w:r>
        <w:rPr>
          <w:rFonts w:eastAsia="DengXian"/>
          <w:lang w:val="en-US" w:eastAsia="zh-CN"/>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aff"/>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8E1A35" w:rsidRDefault="0056196E" w:rsidP="008E1A35">
      <w:pPr>
        <w:pStyle w:val="aff"/>
        <w:numPr>
          <w:ilvl w:val="0"/>
          <w:numId w:val="34"/>
        </w:num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aff"/>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0012B6">
        <w:t>access link</w:t>
      </w:r>
      <w:r w:rsidRPr="000012B6">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aff"/>
        <w:numPr>
          <w:ilvl w:val="0"/>
          <w:numId w:val="25"/>
        </w:numPr>
        <w:ind w:left="1098"/>
        <w:rPr>
          <w:rFonts w:asciiTheme="minorHAnsi" w:hAnsiTheme="minorHAnsi"/>
          <w:lang w:val="en-US"/>
        </w:rPr>
      </w:pPr>
      <w:r w:rsidRPr="008E1A35">
        <w:rPr>
          <w:rFonts w:asciiTheme="minorHAnsi" w:hAnsiTheme="minorHAnsi"/>
          <w:lang w:val="en-US"/>
        </w:rPr>
        <w:lastRenderedPageBreak/>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aff"/>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8E1A35" w:rsidRDefault="003825A0" w:rsidP="008E1A35">
      <w:pPr>
        <w:pStyle w:val="aff"/>
        <w:numPr>
          <w:ilvl w:val="0"/>
          <w:numId w:val="25"/>
        </w:numPr>
        <w:ind w:left="1098"/>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Default="003825A0" w:rsidP="000D6361">
      <w:pPr>
        <w:rPr>
          <w:b/>
          <w:bCs/>
        </w:rPr>
      </w:pPr>
    </w:p>
    <w:p w14:paraId="683C4581" w14:textId="0531656A" w:rsidR="003825A0" w:rsidRDefault="00572BCF" w:rsidP="000D6361">
      <w:pPr>
        <w:rPr>
          <w:b/>
          <w:bCs/>
        </w:rPr>
      </w:pPr>
      <w:r>
        <w:rPr>
          <w:b/>
          <w:bCs/>
        </w:rPr>
        <w:t>Q</w:t>
      </w:r>
      <w:r w:rsidR="006A0C84">
        <w:rPr>
          <w:b/>
          <w:bCs/>
        </w:rPr>
        <w:t>1</w:t>
      </w:r>
      <w:r>
        <w:rPr>
          <w:b/>
          <w:bCs/>
        </w:rPr>
        <w:t xml:space="preserve">: </w:t>
      </w:r>
      <w:r w:rsidR="006A0C84">
        <w:rPr>
          <w:b/>
          <w:bCs/>
        </w:rPr>
        <w:t>Please identify potential problems/issues with this baseline, propose potential enhancements and assess efficacy/shortcomings of these enhancements with respect to the problem/issue identified.</w:t>
      </w:r>
      <w:r w:rsidR="0094500F">
        <w:rPr>
          <w:b/>
          <w:bCs/>
        </w:rPr>
        <w:t xml:space="preserve">  </w:t>
      </w:r>
    </w:p>
    <w:p w14:paraId="60175EBD" w14:textId="77777777" w:rsidR="003825A0" w:rsidRPr="00A905C6" w:rsidRDefault="003825A0" w:rsidP="000D6361">
      <w:pPr>
        <w:rPr>
          <w:b/>
          <w:bCs/>
        </w:rPr>
      </w:pPr>
    </w:p>
    <w:tbl>
      <w:tblPr>
        <w:tblStyle w:val="af6"/>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14:paraId="5064A7C4" w14:textId="77777777" w:rsidTr="009C2B49">
        <w:tc>
          <w:tcPr>
            <w:tcW w:w="1975" w:type="dxa"/>
          </w:tcPr>
          <w:p w14:paraId="3F8E560F" w14:textId="1F82AE10" w:rsidR="006A0C84" w:rsidRDefault="006A0C84" w:rsidP="006A0C84">
            <w:pPr>
              <w:rPr>
                <w:b/>
                <w:bCs/>
              </w:rPr>
            </w:pPr>
            <w:ins w:id="4" w:author="QC-112e1" w:date="2020-12-07T16:39:00Z">
              <w:r>
                <w:rPr>
                  <w:b/>
                  <w:bCs/>
                </w:rPr>
                <w:t>Qualcomm</w:t>
              </w:r>
            </w:ins>
          </w:p>
        </w:tc>
        <w:tc>
          <w:tcPr>
            <w:tcW w:w="7654" w:type="dxa"/>
          </w:tcPr>
          <w:p w14:paraId="735C5BCC" w14:textId="58F125CE" w:rsidR="006A0C84" w:rsidRDefault="006A0C84" w:rsidP="006A0C84">
            <w:pPr>
              <w:pStyle w:val="a6"/>
              <w:rPr>
                <w:ins w:id="5" w:author="QC-112e1" w:date="2020-12-07T16:39:00Z"/>
              </w:rPr>
            </w:pPr>
            <w:ins w:id="6" w:author="QC-112e1" w:date="2020-12-07T16:39:00Z">
              <w:r>
                <w:t xml:space="preserve">1. Problem: </w:t>
              </w:r>
              <w:r w:rsidRPr="003B150B">
                <w:t xml:space="preserve">During early preparation, the target DU </w:t>
              </w:r>
            </w:ins>
            <w:ins w:id="7" w:author="QC-112e1" w:date="2020-12-07T19:13:00Z">
              <w:r w:rsidR="00FE50C5">
                <w:t xml:space="preserve">usually </w:t>
              </w:r>
            </w:ins>
            <w:ins w:id="8" w:author="QC-112e1" w:date="2020-12-07T16:39:00Z">
              <w:r w:rsidRPr="003B150B">
                <w:t>reserves resources</w:t>
              </w:r>
            </w:ins>
            <w:ins w:id="9" w:author="QC-112e1" w:date="2020-12-07T19:13:00Z">
              <w:r w:rsidR="00FE50C5">
                <w:t xml:space="preserve"> for the UE</w:t>
              </w:r>
            </w:ins>
            <w:ins w:id="10" w:author="QC-112e1" w:date="2020-12-07T16:39:00Z">
              <w:r w:rsidRPr="003B150B">
                <w:t xml:space="preserve">. For </w:t>
              </w:r>
            </w:ins>
            <w:ins w:id="11" w:author="QC-112e1" w:date="2020-12-07T19:14:00Z">
              <w:r w:rsidR="00FE50C5">
                <w:t>IAB</w:t>
              </w:r>
            </w:ins>
            <w:ins w:id="12" w:author="QC-112e1" w:date="2020-12-07T16:39:00Z">
              <w:r w:rsidRPr="003B150B">
                <w:t xml:space="preserve">, this </w:t>
              </w:r>
            </w:ins>
            <w:ins w:id="13" w:author="QC-112e1" w:date="2020-12-07T19:14:00Z">
              <w:r w:rsidR="00FE50C5">
                <w:t>implies</w:t>
              </w:r>
            </w:ins>
            <w:ins w:id="14" w:author="QC-112e1" w:date="2020-12-07T16:39:00Z">
              <w:r w:rsidRPr="003B150B">
                <w:t xml:space="preserve"> that a lot of resources </w:t>
              </w:r>
              <w:r>
                <w:t xml:space="preserve">may </w:t>
              </w:r>
              <w:r w:rsidRPr="003B150B">
                <w:t xml:space="preserve">need to be reserved </w:t>
              </w:r>
              <w:r>
                <w:t xml:space="preserve">for BH RLC channels </w:t>
              </w:r>
              <w:r w:rsidRPr="003B150B">
                <w:t>even though BH RLF is a rare event</w:t>
              </w:r>
              <w:r>
                <w:t>.</w:t>
              </w:r>
            </w:ins>
          </w:p>
          <w:p w14:paraId="393AA5F5" w14:textId="3E76BC10" w:rsidR="006A0C84" w:rsidRDefault="006A0C84" w:rsidP="006A0C84">
            <w:pPr>
              <w:rPr>
                <w:ins w:id="15" w:author="QC-112e1" w:date="2020-12-07T16:39:00Z"/>
              </w:rPr>
            </w:pPr>
            <w:ins w:id="16" w:author="QC-112e1" w:date="2020-12-07T16:39:00Z">
              <w:r>
                <w:t xml:space="preserve">2. Enhancement: The target-DU may waive resource reservation for CHO-based preparation. </w:t>
              </w:r>
            </w:ins>
          </w:p>
          <w:p w14:paraId="19FD83CB" w14:textId="77777777" w:rsidR="006A0C84" w:rsidRDefault="006A0C84" w:rsidP="006A0C84">
            <w:pPr>
              <w:rPr>
                <w:ins w:id="17" w:author="QC-112e1" w:date="2020-12-07T16:39:00Z"/>
              </w:rPr>
            </w:pPr>
            <w:ins w:id="18" w:author="QC-112e1" w:date="2020-12-07T16:39:00Z">
              <w:r>
                <w:t>3. Assessment:</w:t>
              </w:r>
            </w:ins>
          </w:p>
          <w:p w14:paraId="2DB5C9C8" w14:textId="77777777" w:rsidR="006A0C84" w:rsidRPr="007E1C3C" w:rsidRDefault="006A0C84" w:rsidP="006A0C84">
            <w:pPr>
              <w:pStyle w:val="aff"/>
              <w:numPr>
                <w:ilvl w:val="0"/>
                <w:numId w:val="36"/>
              </w:numPr>
              <w:rPr>
                <w:ins w:id="19" w:author="QC-112e1" w:date="2020-12-07T16:39:00Z"/>
              </w:rPr>
            </w:pPr>
            <w:ins w:id="20" w:author="QC-112e1" w:date="2020-12-07T16:39:00Z">
              <w:r w:rsidRPr="007E1C3C">
                <w:rPr>
                  <w:lang w:val="en-US"/>
                </w:rPr>
                <w:t xml:space="preserve">Efficacy of enhancement: </w:t>
              </w:r>
              <w:r>
                <w:rPr>
                  <w:lang w:val="en-US"/>
                </w:rPr>
                <w:t>Addresses the problem.</w:t>
              </w:r>
            </w:ins>
          </w:p>
          <w:p w14:paraId="320AB8A0" w14:textId="1B79EE69" w:rsidR="006A0C84" w:rsidRPr="007E1C3C" w:rsidRDefault="006A0C84" w:rsidP="006A0C84">
            <w:pPr>
              <w:pStyle w:val="aff"/>
              <w:numPr>
                <w:ilvl w:val="0"/>
                <w:numId w:val="36"/>
              </w:numPr>
              <w:rPr>
                <w:ins w:id="21" w:author="QC-112e1" w:date="2020-12-07T16:39:00Z"/>
              </w:rPr>
            </w:pPr>
            <w:ins w:id="22" w:author="QC-112e1" w:date="2020-12-07T16:39:00Z">
              <w:r>
                <w:rPr>
                  <w:lang w:val="en-US"/>
                </w:rPr>
                <w:t xml:space="preserve">Shortcomings: </w:t>
              </w:r>
            </w:ins>
            <w:ins w:id="23" w:author="QC-112e1" w:date="2020-12-07T16:42:00Z">
              <w:r w:rsidR="005C47E8">
                <w:rPr>
                  <w:lang w:val="en-US"/>
                </w:rPr>
                <w:t>There may be no r</w:t>
              </w:r>
            </w:ins>
            <w:ins w:id="24" w:author="QC-112e1" w:date="2020-12-07T16:39:00Z">
              <w:r>
                <w:rPr>
                  <w:lang w:val="en-US"/>
                </w:rPr>
                <w:t>esource</w:t>
              </w:r>
            </w:ins>
            <w:ins w:id="25" w:author="QC-112e1" w:date="2020-12-07T16:42:00Z">
              <w:r w:rsidR="005C47E8">
                <w:rPr>
                  <w:lang w:val="en-US"/>
                </w:rPr>
                <w:t>s</w:t>
              </w:r>
            </w:ins>
            <w:ins w:id="26" w:author="QC-112e1" w:date="2020-12-07T16:39:00Z">
              <w:r>
                <w:rPr>
                  <w:lang w:val="en-US"/>
                </w:rPr>
                <w:t xml:space="preserve"> available when the CHO is executed. </w:t>
              </w:r>
            </w:ins>
            <w:ins w:id="27" w:author="QC-112e1" w:date="2020-12-07T16:42:00Z">
              <w:r w:rsidR="005C47E8">
                <w:rPr>
                  <w:lang w:val="en-US"/>
                </w:rPr>
                <w:t>T</w:t>
              </w:r>
            </w:ins>
            <w:ins w:id="28" w:author="QC-112e1" w:date="2020-12-07T16:39:00Z">
              <w:r>
                <w:rPr>
                  <w:lang w:val="en-US"/>
                </w:rPr>
                <w:t>his</w:t>
              </w:r>
            </w:ins>
            <w:ins w:id="29" w:author="QC-112e1" w:date="2020-12-07T16:41:00Z">
              <w:r w:rsidR="005C47E8">
                <w:rPr>
                  <w:lang w:val="en-US"/>
                </w:rPr>
                <w:t xml:space="preserve"> situation</w:t>
              </w:r>
            </w:ins>
            <w:ins w:id="30" w:author="QC-112e1" w:date="2020-12-07T16:43:00Z">
              <w:r w:rsidR="005C47E8">
                <w:rPr>
                  <w:lang w:val="en-US"/>
                </w:rPr>
                <w:t xml:space="preserve">, however, </w:t>
              </w:r>
            </w:ins>
            <w:ins w:id="31" w:author="QC-112e1" w:date="2020-12-07T16:41:00Z">
              <w:r w:rsidR="005C47E8">
                <w:rPr>
                  <w:lang w:val="en-US"/>
                </w:rPr>
                <w:t xml:space="preserve">is </w:t>
              </w:r>
            </w:ins>
            <w:ins w:id="32" w:author="QC-112e1" w:date="2020-12-07T16:43:00Z">
              <w:r w:rsidR="005C47E8">
                <w:rPr>
                  <w:lang w:val="en-US"/>
                </w:rPr>
                <w:t xml:space="preserve">the same </w:t>
              </w:r>
            </w:ins>
            <w:ins w:id="33" w:author="QC-112e1" w:date="2020-12-07T16:44:00Z">
              <w:r w:rsidR="005C47E8">
                <w:rPr>
                  <w:lang w:val="en-US"/>
                </w:rPr>
                <w:t>when</w:t>
              </w:r>
            </w:ins>
            <w:ins w:id="34" w:author="QC-112e1" w:date="2020-12-07T16:43:00Z">
              <w:r w:rsidR="005C47E8">
                <w:rPr>
                  <w:lang w:val="en-US"/>
                </w:rPr>
                <w:t xml:space="preserve"> Rel-16 </w:t>
              </w:r>
            </w:ins>
            <w:ins w:id="35" w:author="QC-112e1" w:date="2020-12-07T16:39:00Z">
              <w:r>
                <w:rPr>
                  <w:lang w:val="en-US"/>
                </w:rPr>
                <w:t xml:space="preserve">RRC </w:t>
              </w:r>
            </w:ins>
            <w:ins w:id="36" w:author="QC-112e1" w:date="2020-12-07T16:45:00Z">
              <w:r w:rsidR="005C47E8">
                <w:rPr>
                  <w:lang w:val="en-US"/>
                </w:rPr>
                <w:t>R</w:t>
              </w:r>
            </w:ins>
            <w:ins w:id="37" w:author="QC-112e1" w:date="2020-12-07T16:39:00Z">
              <w:r>
                <w:rPr>
                  <w:lang w:val="en-US"/>
                </w:rPr>
                <w:t>eestablishment</w:t>
              </w:r>
            </w:ins>
            <w:ins w:id="38" w:author="QC-112e1" w:date="2020-12-07T16:44:00Z">
              <w:r w:rsidR="005C47E8">
                <w:rPr>
                  <w:lang w:val="en-US"/>
                </w:rPr>
                <w:t xml:space="preserve"> is used instead of CHO. </w:t>
              </w:r>
            </w:ins>
            <w:ins w:id="39" w:author="QC-112e1" w:date="2020-12-07T19:14:00Z">
              <w:r w:rsidR="00FC2787">
                <w:rPr>
                  <w:lang w:val="en-US"/>
                </w:rPr>
                <w:t>Further, t</w:t>
              </w:r>
            </w:ins>
            <w:ins w:id="40" w:author="QC-112e1" w:date="2020-12-07T16:44:00Z">
              <w:r w:rsidR="005C47E8">
                <w:rPr>
                  <w:lang w:val="en-US"/>
                </w:rPr>
                <w:t xml:space="preserve">his shortcoming was never considered </w:t>
              </w:r>
            </w:ins>
            <w:ins w:id="41" w:author="QC-112e1" w:date="2020-12-07T19:14:00Z">
              <w:r w:rsidR="00FC2787">
                <w:rPr>
                  <w:lang w:val="en-US"/>
                </w:rPr>
                <w:t xml:space="preserve">a </w:t>
              </w:r>
            </w:ins>
            <w:ins w:id="42" w:author="QC-112e1" w:date="2020-12-07T16:45:00Z">
              <w:r w:rsidR="005C47E8">
                <w:rPr>
                  <w:lang w:val="en-US"/>
                </w:rPr>
                <w:t xml:space="preserve">serious </w:t>
              </w:r>
            </w:ins>
            <w:ins w:id="43" w:author="QC-112e1" w:date="2020-12-07T19:14:00Z">
              <w:r w:rsidR="00FC2787">
                <w:rPr>
                  <w:lang w:val="en-US"/>
                </w:rPr>
                <w:t xml:space="preserve">problem </w:t>
              </w:r>
            </w:ins>
            <w:ins w:id="44" w:author="QC-112e1" w:date="2020-12-07T16:45:00Z">
              <w:r w:rsidR="005C47E8">
                <w:rPr>
                  <w:lang w:val="en-US"/>
                </w:rPr>
                <w:t>for BH RLF recovery via RRC Reestablishment.</w:t>
              </w:r>
            </w:ins>
          </w:p>
          <w:p w14:paraId="6059AA17" w14:textId="3F98D286" w:rsidR="006A0C84" w:rsidRPr="007E1C3C" w:rsidRDefault="006A0C84" w:rsidP="006A0C84">
            <w:pPr>
              <w:pStyle w:val="aff"/>
              <w:numPr>
                <w:ilvl w:val="0"/>
                <w:numId w:val="36"/>
              </w:numPr>
              <w:rPr>
                <w:ins w:id="45" w:author="QC-112e1" w:date="2020-12-07T16:39:00Z"/>
              </w:rPr>
            </w:pPr>
            <w:ins w:id="46" w:author="QC-112e1" w:date="2020-12-07T16:39:00Z">
              <w:r>
                <w:rPr>
                  <w:rFonts w:eastAsia="DengXian" w:hint="eastAsia"/>
                  <w:lang w:val="en-US" w:eastAsia="zh-CN"/>
                </w:rPr>
                <w:t>A</w:t>
              </w:r>
              <w:r>
                <w:rPr>
                  <w:rFonts w:eastAsia="DengXian"/>
                  <w:lang w:val="en-US" w:eastAsia="zh-CN"/>
                </w:rPr>
                <w:t>lternative solution:</w:t>
              </w:r>
              <w:r>
                <w:rPr>
                  <w:lang w:val="en-US"/>
                </w:rPr>
                <w:t xml:space="preserve"> </w:t>
              </w:r>
            </w:ins>
            <w:ins w:id="47" w:author="QC-112e1" w:date="2020-12-07T16:45:00Z">
              <w:r w:rsidR="005C47E8">
                <w:rPr>
                  <w:lang w:val="en-US"/>
                </w:rPr>
                <w:t>None</w:t>
              </w:r>
            </w:ins>
            <w:ins w:id="48" w:author="QC-112e1" w:date="2020-12-07T16:42:00Z">
              <w:r w:rsidR="005C47E8">
                <w:rPr>
                  <w:lang w:val="en-US"/>
                </w:rPr>
                <w:t xml:space="preserve"> </w:t>
              </w:r>
            </w:ins>
          </w:p>
          <w:p w14:paraId="3B5936F6" w14:textId="77777777" w:rsidR="006A0C84" w:rsidRPr="004F4DF6" w:rsidRDefault="006A0C84">
            <w:pPr>
              <w:pStyle w:val="aff"/>
              <w:numPr>
                <w:ilvl w:val="0"/>
                <w:numId w:val="36"/>
              </w:numPr>
              <w:rPr>
                <w:ins w:id="49" w:author="QC-112e1" w:date="2020-12-08T20:25:00Z"/>
              </w:rPr>
            </w:pPr>
            <w:ins w:id="50" w:author="QC-112e1" w:date="2020-12-07T16:39:00Z">
              <w:r>
                <w:t xml:space="preserve">Delta over altnerative solution: </w:t>
              </w:r>
              <w:r>
                <w:rPr>
                  <w:lang w:val="en-US"/>
                </w:rPr>
                <w:t>N/A</w:t>
              </w:r>
              <w:r>
                <w:t>.</w:t>
              </w:r>
            </w:ins>
          </w:p>
          <w:p w14:paraId="5288424F" w14:textId="7B9FC518" w:rsidR="004F4DF6" w:rsidRPr="007E1C3C" w:rsidRDefault="004F4DF6" w:rsidP="004F4DF6">
            <w:pPr>
              <w:pStyle w:val="aff"/>
            </w:pPr>
          </w:p>
        </w:tc>
      </w:tr>
      <w:tr w:rsidR="004E0745" w14:paraId="0C1F74D8" w14:textId="77777777" w:rsidTr="009C2B49">
        <w:tc>
          <w:tcPr>
            <w:tcW w:w="1975" w:type="dxa"/>
          </w:tcPr>
          <w:p w14:paraId="40F1E5A8" w14:textId="0B105218" w:rsidR="004E0745" w:rsidRDefault="004E0745" w:rsidP="004E0745">
            <w:pPr>
              <w:rPr>
                <w:b/>
                <w:bCs/>
              </w:rPr>
            </w:pPr>
            <w:ins w:id="51" w:author="Kyocera - Masato Fujishiro" w:date="2020-12-17T12:22:00Z">
              <w:r>
                <w:rPr>
                  <w:rFonts w:hint="eastAsia"/>
                  <w:b/>
                  <w:bCs/>
                </w:rPr>
                <w:t>K</w:t>
              </w:r>
              <w:r>
                <w:rPr>
                  <w:b/>
                  <w:bCs/>
                </w:rPr>
                <w:t>yocera</w:t>
              </w:r>
            </w:ins>
          </w:p>
        </w:tc>
        <w:tc>
          <w:tcPr>
            <w:tcW w:w="7654" w:type="dxa"/>
          </w:tcPr>
          <w:p w14:paraId="0C2A0929" w14:textId="77777777" w:rsidR="004E0745" w:rsidRPr="0002144F" w:rsidRDefault="004E0745" w:rsidP="004E0745">
            <w:pPr>
              <w:rPr>
                <w:ins w:id="52" w:author="Kyocera - Masato Fujishiro" w:date="2020-12-17T12:22:00Z"/>
              </w:rPr>
            </w:pPr>
            <w:ins w:id="53" w:author="Kyocera - Masato Fujishiro" w:date="2020-12-17T12:22:00Z">
              <w:r w:rsidRPr="0002144F">
                <w:rPr>
                  <w:rFonts w:hint="eastAsia"/>
                </w:rPr>
                <w:t>1</w:t>
              </w:r>
              <w:r w:rsidRPr="0002144F">
                <w:t>. Problem: During the BH RLF at the parent IAB-node</w:t>
              </w:r>
              <w:r>
                <w:t xml:space="preserve"> (including BH RLF detection, recovering and recovery failure), CHO cannot be triggered at the concerned IAB-node (i.e., child) since CHO Events A3/A5 do not work due to the radio condition between the concerned IAB-node and the parent is still good. In addition, when BH RLF Indication (i.e., Type 4) is received, CHO is still not triggered unless the IAB-node selects a CHO candidate cell. </w:t>
              </w:r>
            </w:ins>
          </w:p>
          <w:p w14:paraId="43AE2457" w14:textId="77777777" w:rsidR="004E0745" w:rsidRPr="0002144F" w:rsidRDefault="004E0745" w:rsidP="004E0745">
            <w:pPr>
              <w:rPr>
                <w:ins w:id="54" w:author="Kyocera - Masato Fujishiro" w:date="2020-12-17T12:22:00Z"/>
              </w:rPr>
            </w:pPr>
            <w:ins w:id="55" w:author="Kyocera - Masato Fujishiro" w:date="2020-12-17T12:22:00Z">
              <w:r w:rsidRPr="0002144F">
                <w:rPr>
                  <w:rFonts w:hint="eastAsia"/>
                </w:rPr>
                <w:t>2</w:t>
              </w:r>
              <w:r w:rsidRPr="0002144F">
                <w:t xml:space="preserve">. Enhancement: </w:t>
              </w:r>
              <w:r>
                <w:t xml:space="preserve">The IAB-node triggers CHO execution when it receives BH RLF Indication (Type 4). FFS if Type 2 in section 2.2 below, if introduced. </w:t>
              </w:r>
            </w:ins>
          </w:p>
          <w:p w14:paraId="0AB4EB29" w14:textId="77777777" w:rsidR="004E0745" w:rsidRDefault="004E0745" w:rsidP="004E0745">
            <w:pPr>
              <w:rPr>
                <w:ins w:id="56" w:author="Kyocera - Masato Fujishiro" w:date="2020-12-17T12:22:00Z"/>
              </w:rPr>
            </w:pPr>
            <w:ins w:id="57" w:author="Kyocera - Masato Fujishiro" w:date="2020-12-17T12:22:00Z">
              <w:r w:rsidRPr="0002144F">
                <w:rPr>
                  <w:rFonts w:hint="eastAsia"/>
                </w:rPr>
                <w:t>3</w:t>
              </w:r>
              <w:r w:rsidRPr="0002144F">
                <w:t xml:space="preserve">. Assessment: </w:t>
              </w:r>
            </w:ins>
          </w:p>
          <w:p w14:paraId="59AE374B" w14:textId="77777777" w:rsidR="004E0745" w:rsidRDefault="004E0745" w:rsidP="004E0745">
            <w:pPr>
              <w:ind w:leftChars="154" w:left="745" w:hangingChars="201" w:hanging="422"/>
              <w:rPr>
                <w:ins w:id="58" w:author="Kyocera - Masato Fujishiro" w:date="2020-12-17T12:22:00Z"/>
              </w:rPr>
            </w:pPr>
            <w:ins w:id="59" w:author="Kyocera - Masato Fujishiro" w:date="2020-12-17T12:22:00Z">
              <w:r>
                <w:rPr>
                  <w:rFonts w:hint="eastAsia"/>
                </w:rPr>
                <w:t>a</w:t>
              </w:r>
              <w:r>
                <w:t>)</w:t>
              </w:r>
              <w:r>
                <w:tab/>
                <w:t xml:space="preserve">Efficiency of enhancements: Addresses the problem. </w:t>
              </w:r>
            </w:ins>
          </w:p>
          <w:p w14:paraId="0B8C2951" w14:textId="77777777" w:rsidR="004E0745" w:rsidRDefault="004E0745" w:rsidP="004E0745">
            <w:pPr>
              <w:ind w:leftChars="154" w:left="745" w:hangingChars="201" w:hanging="422"/>
              <w:rPr>
                <w:ins w:id="60" w:author="Kyocera - Masato Fujishiro" w:date="2020-12-17T12:22:00Z"/>
              </w:rPr>
            </w:pPr>
            <w:ins w:id="61" w:author="Kyocera - Masato Fujishiro" w:date="2020-12-17T12:22:00Z">
              <w:r>
                <w:rPr>
                  <w:rFonts w:hint="eastAsia"/>
                </w:rPr>
                <w:t>b</w:t>
              </w:r>
              <w:r>
                <w:t>)</w:t>
              </w:r>
              <w:r>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Default="004E0745" w:rsidP="004E0745">
            <w:pPr>
              <w:ind w:leftChars="154" w:left="745" w:hangingChars="201" w:hanging="422"/>
              <w:rPr>
                <w:ins w:id="62" w:author="Kyocera - Masato Fujishiro" w:date="2020-12-17T12:22:00Z"/>
              </w:rPr>
            </w:pPr>
            <w:ins w:id="63" w:author="Kyocera - Masato Fujishiro" w:date="2020-12-17T12:22:00Z">
              <w:r>
                <w:rPr>
                  <w:rFonts w:hint="eastAsia"/>
                </w:rPr>
                <w:t>c</w:t>
              </w:r>
              <w:r>
                <w:t>)</w:t>
              </w:r>
              <w:r>
                <w:tab/>
                <w:t>Alternative solution: RRC Reestablishment</w:t>
              </w:r>
            </w:ins>
          </w:p>
          <w:p w14:paraId="45D73841" w14:textId="77777777" w:rsidR="004E0745" w:rsidRDefault="004E0745" w:rsidP="004E0745">
            <w:pPr>
              <w:ind w:leftChars="154" w:left="745" w:hangingChars="201" w:hanging="422"/>
              <w:rPr>
                <w:ins w:id="64" w:author="Kyocera - Masato Fujishiro" w:date="2020-12-17T12:22:00Z"/>
              </w:rPr>
            </w:pPr>
            <w:ins w:id="65" w:author="Kyocera - Masato Fujishiro" w:date="2020-12-17T12:22:00Z">
              <w:r>
                <w:rPr>
                  <w:rFonts w:hint="eastAsia"/>
                </w:rPr>
                <w:t>d</w:t>
              </w:r>
              <w:r>
                <w:t>)</w:t>
              </w:r>
              <w:r>
                <w:tab/>
                <w:t xml:space="preserve">Delta over alternative solutions: The </w:t>
              </w:r>
              <w:proofErr w:type="gramStart"/>
              <w:r>
                <w:t>donor-controlled</w:t>
              </w:r>
              <w:proofErr w:type="gramEnd"/>
              <w:r>
                <w:t xml:space="preserve"> BH RLF recovery is provided, e.g., the target cell(s) is deterministic. Also, the interruption time is minimized due to the skip of cell selection process and the prepared resources for CHO as identified in the rapporteur’s summary above. </w:t>
              </w:r>
            </w:ins>
          </w:p>
          <w:p w14:paraId="1B043985" w14:textId="77777777" w:rsidR="004E0745" w:rsidRDefault="004E0745" w:rsidP="004E0745">
            <w:pPr>
              <w:rPr>
                <w:b/>
                <w:bCs/>
              </w:rPr>
            </w:pPr>
          </w:p>
        </w:tc>
      </w:tr>
      <w:tr w:rsidR="004E0745" w14:paraId="3B03135F" w14:textId="77777777" w:rsidTr="009C2B49">
        <w:tc>
          <w:tcPr>
            <w:tcW w:w="1975" w:type="dxa"/>
          </w:tcPr>
          <w:p w14:paraId="326E6E62" w14:textId="77777777" w:rsidR="004E0745" w:rsidRDefault="004E0745" w:rsidP="004E0745">
            <w:pPr>
              <w:rPr>
                <w:b/>
                <w:bCs/>
              </w:rPr>
            </w:pPr>
          </w:p>
        </w:tc>
        <w:tc>
          <w:tcPr>
            <w:tcW w:w="7654" w:type="dxa"/>
          </w:tcPr>
          <w:p w14:paraId="518D7660" w14:textId="77777777" w:rsidR="004E0745" w:rsidRDefault="004E0745" w:rsidP="004E0745">
            <w:pPr>
              <w:rPr>
                <w:b/>
                <w:bCs/>
              </w:rPr>
            </w:pPr>
          </w:p>
        </w:tc>
      </w:tr>
      <w:tr w:rsidR="004E0745" w14:paraId="3121A00E" w14:textId="77777777" w:rsidTr="009C2B49">
        <w:tc>
          <w:tcPr>
            <w:tcW w:w="1975" w:type="dxa"/>
          </w:tcPr>
          <w:p w14:paraId="3FBA054E" w14:textId="77777777" w:rsidR="004E0745" w:rsidRDefault="004E0745" w:rsidP="004E0745">
            <w:pPr>
              <w:rPr>
                <w:b/>
                <w:bCs/>
              </w:rPr>
            </w:pPr>
          </w:p>
        </w:tc>
        <w:tc>
          <w:tcPr>
            <w:tcW w:w="7654" w:type="dxa"/>
          </w:tcPr>
          <w:p w14:paraId="5E6A5A93" w14:textId="77777777" w:rsidR="004E0745" w:rsidRDefault="004E0745" w:rsidP="004E0745">
            <w:pPr>
              <w:rPr>
                <w:b/>
                <w:bCs/>
              </w:rPr>
            </w:pPr>
          </w:p>
        </w:tc>
      </w:tr>
      <w:tr w:rsidR="004E0745" w14:paraId="30085E5A" w14:textId="77777777" w:rsidTr="009C2B49">
        <w:tc>
          <w:tcPr>
            <w:tcW w:w="1975" w:type="dxa"/>
          </w:tcPr>
          <w:p w14:paraId="7EF11E7B" w14:textId="77777777" w:rsidR="004E0745" w:rsidRDefault="004E0745" w:rsidP="004E0745">
            <w:pPr>
              <w:rPr>
                <w:b/>
                <w:bCs/>
              </w:rPr>
            </w:pPr>
          </w:p>
        </w:tc>
        <w:tc>
          <w:tcPr>
            <w:tcW w:w="7654" w:type="dxa"/>
          </w:tcPr>
          <w:p w14:paraId="032B527E" w14:textId="77777777" w:rsidR="004E0745" w:rsidRDefault="004E0745" w:rsidP="004E0745">
            <w:pPr>
              <w:rPr>
                <w:b/>
                <w:bCs/>
              </w:rPr>
            </w:pPr>
          </w:p>
        </w:tc>
      </w:tr>
      <w:tr w:rsidR="004E0745" w14:paraId="08482EA1" w14:textId="77777777" w:rsidTr="009C2B49">
        <w:tc>
          <w:tcPr>
            <w:tcW w:w="1975" w:type="dxa"/>
          </w:tcPr>
          <w:p w14:paraId="2E5FCDB7" w14:textId="77777777" w:rsidR="004E0745" w:rsidRDefault="004E0745" w:rsidP="004E0745">
            <w:pPr>
              <w:rPr>
                <w:b/>
                <w:bCs/>
              </w:rPr>
            </w:pPr>
          </w:p>
        </w:tc>
        <w:tc>
          <w:tcPr>
            <w:tcW w:w="7654" w:type="dxa"/>
          </w:tcPr>
          <w:p w14:paraId="2C63B5F4" w14:textId="77777777" w:rsidR="004E0745" w:rsidRDefault="004E0745" w:rsidP="004E0745">
            <w:pPr>
              <w:rPr>
                <w:b/>
                <w:bCs/>
              </w:rPr>
            </w:pPr>
          </w:p>
        </w:tc>
      </w:tr>
    </w:tbl>
    <w:p w14:paraId="4E4831CF" w14:textId="77777777" w:rsidR="000E0BE1" w:rsidRDefault="000E0BE1" w:rsidP="000E0BE1"/>
    <w:p w14:paraId="639FED24" w14:textId="7CC936CC" w:rsidR="00170537" w:rsidRDefault="000D6361" w:rsidP="000D6361">
      <w:pPr>
        <w:pStyle w:val="2"/>
        <w:numPr>
          <w:ilvl w:val="0"/>
          <w:numId w:val="0"/>
        </w:numPr>
      </w:pPr>
      <w:r>
        <w:t xml:space="preserve">2.2 </w:t>
      </w:r>
      <w:r w:rsidR="00170537">
        <w:t xml:space="preserve">RLF </w:t>
      </w:r>
      <w:r w:rsidR="00A5590C">
        <w:t>i</w:t>
      </w:r>
      <w:r w:rsidR="00170537">
        <w:t>ndication</w:t>
      </w:r>
      <w:r w:rsidR="00A5590C">
        <w:t>/handling</w:t>
      </w:r>
    </w:p>
    <w:p w14:paraId="5EA9821A" w14:textId="0BC1380C" w:rsidR="004E4FF0" w:rsidRDefault="00E0112F" w:rsidP="004E4FF0">
      <w:r w:rsidRPr="00E0112F">
        <w:t xml:space="preserve">RAN2 </w:t>
      </w:r>
      <w:r>
        <w:t>agreed to</w:t>
      </w:r>
      <w:r w:rsidRPr="00E0112F">
        <w:t xml:space="preserve"> discuss enhancements to RLF indication/handling with the focus on the reduction of service </w:t>
      </w:r>
      <w:r w:rsidRPr="00E0112F">
        <w:lastRenderedPageBreak/>
        <w:t xml:space="preserve">interruption after BH RLF. </w:t>
      </w:r>
      <w:r w:rsidR="003B355D">
        <w:t>In prior</w:t>
      </w:r>
      <w:r>
        <w:t xml:space="preserve"> email discussions</w:t>
      </w:r>
      <w:r w:rsidR="003B355D">
        <w:t xml:space="preserve">, many companies </w:t>
      </w:r>
      <w:r w:rsidR="00B96753">
        <w:t>shared the view that</w:t>
      </w:r>
      <w:r w:rsidR="003B355D">
        <w:t xml:space="preserve"> </w:t>
      </w:r>
      <w:r>
        <w:t>type 2/3 RLF indications</w:t>
      </w:r>
      <w:r w:rsidR="00091653">
        <w:t xml:space="preserve"> </w:t>
      </w:r>
      <w:r w:rsidR="003B355D">
        <w:t>could reduce service interruption after BH RLF</w:t>
      </w:r>
      <w:r w:rsidR="004E4FF0">
        <w:t>. As a reminder, these indications are defined as:</w:t>
      </w:r>
    </w:p>
    <w:p w14:paraId="27F0F8C3" w14:textId="77777777" w:rsidR="004E4FF0" w:rsidRPr="000E459D" w:rsidRDefault="004E4FF0" w:rsidP="004E4FF0">
      <w:pPr>
        <w:spacing w:afterLines="60" w:after="144" w:line="276" w:lineRule="auto"/>
        <w:ind w:left="420"/>
      </w:pPr>
      <w:r>
        <w:rPr>
          <w:b/>
          <w:bCs/>
        </w:rPr>
        <w:t>Type 2 – “Trying to recover”:</w:t>
      </w:r>
      <w:r>
        <w:t xml:space="preserve"> Indication that BH link RLF is detected, and the child IAB-node is attempting to recover from it. </w:t>
      </w:r>
    </w:p>
    <w:p w14:paraId="62841818" w14:textId="77777777" w:rsidR="004E4FF0" w:rsidRPr="000E459D" w:rsidRDefault="004E4FF0" w:rsidP="004E4FF0">
      <w:pPr>
        <w:spacing w:afterLines="60" w:after="144" w:line="276" w:lineRule="auto"/>
        <w:ind w:left="420"/>
      </w:pPr>
      <w:r>
        <w:rPr>
          <w:b/>
          <w:bCs/>
        </w:rPr>
        <w:t>Type 3 – “BH link recovered”:</w:t>
      </w:r>
      <w:r>
        <w:t xml:space="preserve"> Indication that the BH link successfully recovers from RLF.</w:t>
      </w:r>
    </w:p>
    <w:p w14:paraId="4CCEE40D" w14:textId="74C1116C" w:rsidR="00B96753" w:rsidRDefault="004E4FF0" w:rsidP="00B96753">
      <w:r>
        <w:t>The</w:t>
      </w:r>
      <w:r w:rsidR="00B96753">
        <w:t xml:space="preserve"> following </w:t>
      </w:r>
      <w:r>
        <w:t>behaviors to type-2 RLF indication were</w:t>
      </w:r>
      <w:r w:rsidR="00B96753">
        <w:t xml:space="preserve"> pro</w:t>
      </w:r>
      <w:r w:rsidR="004D65F0">
        <w:t>po</w:t>
      </w:r>
      <w:r w:rsidR="00B96753">
        <w:t>sed:</w:t>
      </w:r>
    </w:p>
    <w:p w14:paraId="380F9CBE" w14:textId="77777777" w:rsidR="00B96753" w:rsidRPr="003B355D" w:rsidRDefault="00B96753" w:rsidP="00B96753">
      <w:pPr>
        <w:pStyle w:val="aff"/>
        <w:numPr>
          <w:ilvl w:val="0"/>
          <w:numId w:val="22"/>
        </w:num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aff"/>
        <w:numPr>
          <w:ilvl w:val="0"/>
          <w:numId w:val="22"/>
        </w:numPr>
      </w:pPr>
      <w:r>
        <w:rPr>
          <w:rFonts w:eastAsia="DengXian" w:hint="eastAsia"/>
          <w:lang w:val="en-US" w:eastAsia="zh-CN"/>
        </w:rPr>
        <w:t>E</w:t>
      </w:r>
      <w:r>
        <w:rPr>
          <w:rFonts w:eastAsia="DengXian"/>
          <w:lang w:val="en-US"/>
        </w:rPr>
        <w:t xml:space="preserve">arly RLF reestablishment, </w:t>
      </w:r>
    </w:p>
    <w:p w14:paraId="070CD584" w14:textId="77777777" w:rsidR="00B96753" w:rsidRPr="00AE2A09" w:rsidRDefault="00B96753" w:rsidP="00B96753">
      <w:pPr>
        <w:pStyle w:val="aff"/>
        <w:numPr>
          <w:ilvl w:val="0"/>
          <w:numId w:val="22"/>
        </w:numPr>
      </w:pPr>
      <w:r>
        <w:rPr>
          <w:rFonts w:eastAsia="SimSun"/>
          <w:lang w:val="en-US"/>
        </w:rPr>
        <w:t>E</w:t>
      </w:r>
      <w:r>
        <w:rPr>
          <w:rFonts w:eastAsia="SimSun" w:hint="eastAsia"/>
        </w:rPr>
        <w:t>arly measurement of neighboring cells for potential re-establishment</w:t>
      </w:r>
    </w:p>
    <w:p w14:paraId="1267E413" w14:textId="77777777" w:rsidR="00B96753" w:rsidRPr="003C6CA6" w:rsidRDefault="00B96753" w:rsidP="00B96753">
      <w:pPr>
        <w:pStyle w:val="aff"/>
        <w:numPr>
          <w:ilvl w:val="0"/>
          <w:numId w:val="22"/>
        </w:numPr>
      </w:pPr>
      <w:r>
        <w:rPr>
          <w:lang w:val="en-US"/>
        </w:rPr>
        <w:t>Trigger of CHO execution (this will be discussed here, not in CHO section)</w:t>
      </w:r>
    </w:p>
    <w:p w14:paraId="36A56C71" w14:textId="77777777" w:rsidR="00B96753" w:rsidRDefault="00B96753" w:rsidP="00B96753">
      <w:pPr>
        <w:pStyle w:val="aff"/>
        <w:numPr>
          <w:ilvl w:val="0"/>
          <w:numId w:val="22"/>
        </w:numPr>
      </w:pPr>
      <w:r>
        <w:rPr>
          <w:rFonts w:eastAsia="DengXian" w:hint="eastAsia"/>
          <w:lang w:val="en-US" w:eastAsia="zh-CN"/>
        </w:rPr>
        <w:t>D</w:t>
      </w:r>
      <w:r>
        <w:rPr>
          <w:rFonts w:eastAsia="DengXian"/>
          <w:lang w:val="en-US"/>
        </w:rPr>
        <w:t>iscontinuation/reduction of UL scheduling requests</w:t>
      </w:r>
      <w:r>
        <w:t xml:space="preserve"> </w:t>
      </w:r>
    </w:p>
    <w:p w14:paraId="16AA8480" w14:textId="26A9E4D0" w:rsidR="008D5701" w:rsidRDefault="008D5701" w:rsidP="00935E39"/>
    <w:p w14:paraId="5EBBCFE2" w14:textId="67DAFCF1" w:rsidR="008D5701" w:rsidRDefault="00530885" w:rsidP="00935E39">
      <w:r>
        <w:t>The</w:t>
      </w:r>
      <w:r w:rsidR="008D5701">
        <w:t xml:space="preserve"> prior discussions</w:t>
      </w:r>
      <w:r>
        <w:t xml:space="preserve"> did not emphasize on the </w:t>
      </w:r>
      <w:r w:rsidR="008D5701">
        <w:t>problem</w:t>
      </w:r>
      <w:r w:rsidR="00E82EDA">
        <w:t>s</w:t>
      </w:r>
      <w:r w:rsidR="009F2AC5">
        <w:t>/issue</w:t>
      </w:r>
      <w:r w:rsidR="00E82EDA">
        <w:t>s</w:t>
      </w:r>
      <w:r w:rsidR="009F2AC5">
        <w:t xml:space="preserve"> the</w:t>
      </w:r>
      <w:r w:rsidR="008D5701">
        <w:t xml:space="preserve"> type-2 RLF indication together with any of these behaviors would address, how effective the solution would be and what shortcomings it might have. </w:t>
      </w:r>
    </w:p>
    <w:p w14:paraId="6EE23E2E" w14:textId="1BBDCA52" w:rsidR="008D5701" w:rsidRDefault="00530885" w:rsidP="00935E39">
      <w:r>
        <w:t>The following questions aims to illuminate these aspects</w:t>
      </w:r>
      <w:r w:rsidR="00A21635">
        <w:t xml:space="preserve"> for the solutions already proposed</w:t>
      </w:r>
      <w:r>
        <w:t xml:space="preserve">. </w:t>
      </w:r>
      <w:r w:rsidR="00A21635">
        <w:t xml:space="preserve">Companies can </w:t>
      </w:r>
      <w:r w:rsidR="00E82EDA">
        <w:t>discuss additional</w:t>
      </w:r>
      <w:r w:rsidR="00A21635">
        <w:t xml:space="preserve"> problem/solution scenarios with proper assessment</w:t>
      </w:r>
      <w:r>
        <w:t>.</w:t>
      </w:r>
    </w:p>
    <w:p w14:paraId="2DDC4909" w14:textId="4B657496" w:rsidR="00016DF7" w:rsidRDefault="00016DF7" w:rsidP="00016DF7">
      <w:pPr>
        <w:rPr>
          <w:b/>
          <w:bCs/>
        </w:rPr>
      </w:pPr>
      <w:r>
        <w:rPr>
          <w:b/>
          <w:bCs/>
        </w:rPr>
        <w:t>Q</w:t>
      </w:r>
      <w:r w:rsidR="00DE318F">
        <w:rPr>
          <w:b/>
          <w:bCs/>
        </w:rPr>
        <w:t>2</w:t>
      </w:r>
      <w:r>
        <w:rPr>
          <w:b/>
          <w:bCs/>
        </w:rPr>
        <w:t xml:space="preserve">: Please </w:t>
      </w:r>
      <w:r w:rsidR="00CA46DE">
        <w:rPr>
          <w:b/>
          <w:bCs/>
        </w:rPr>
        <w:t>specify</w:t>
      </w:r>
      <w:r>
        <w:rPr>
          <w:b/>
          <w:bCs/>
        </w:rPr>
        <w:t xml:space="preserve"> potential problems/issues </w:t>
      </w:r>
      <w:r w:rsidR="00CA46DE">
        <w:rPr>
          <w:b/>
          <w:bCs/>
        </w:rPr>
        <w:t>associated with</w:t>
      </w:r>
      <w:r w:rsidR="00530885">
        <w:rPr>
          <w:b/>
          <w:bCs/>
        </w:rPr>
        <w:t xml:space="preserve"> Rel-16 </w:t>
      </w:r>
      <w:r w:rsidR="00CA46DE">
        <w:rPr>
          <w:b/>
          <w:bCs/>
        </w:rPr>
        <w:t>RLF indication (type-4)</w:t>
      </w:r>
      <w:r>
        <w:rPr>
          <w:b/>
          <w:bCs/>
        </w:rPr>
        <w:t xml:space="preserve">, </w:t>
      </w:r>
      <w:r w:rsidR="00CA46DE">
        <w:rPr>
          <w:b/>
          <w:bCs/>
        </w:rPr>
        <w:t>the</w:t>
      </w:r>
      <w:r>
        <w:rPr>
          <w:b/>
          <w:bCs/>
        </w:rPr>
        <w:t xml:space="preserve"> potential enhancement</w:t>
      </w:r>
      <w:r w:rsidR="00CA46DE">
        <w:rPr>
          <w:b/>
          <w:bCs/>
        </w:rPr>
        <w:t>s to address each of these problems/issues and asse</w:t>
      </w:r>
      <w:r w:rsidR="002F71B2">
        <w:rPr>
          <w:b/>
          <w:bCs/>
        </w:rPr>
        <w:t>s</w:t>
      </w:r>
      <w:r w:rsidR="00CA46DE">
        <w:rPr>
          <w:b/>
          <w:bCs/>
        </w:rPr>
        <w:t>s</w:t>
      </w:r>
      <w:r>
        <w:rPr>
          <w:b/>
          <w:bCs/>
        </w:rPr>
        <w:t xml:space="preserve"> </w:t>
      </w:r>
      <w:r w:rsidR="002F71B2">
        <w:rPr>
          <w:b/>
          <w:bCs/>
        </w:rPr>
        <w:t xml:space="preserve">the </w:t>
      </w:r>
      <w:r>
        <w:rPr>
          <w:b/>
          <w:bCs/>
        </w:rPr>
        <w:t xml:space="preserve">efficacy/shortcomings of these enhancements with respect to the problem/issue identified.  </w:t>
      </w:r>
    </w:p>
    <w:tbl>
      <w:tblPr>
        <w:tblStyle w:val="af6"/>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66" w:author="QC-112e1" w:date="2020-12-07T19:24:00Z">
              <w:r>
                <w:t xml:space="preserve">Qualcomm </w:t>
              </w:r>
              <w:r w:rsidRPr="0012587D">
                <w:t>1</w:t>
              </w:r>
            </w:ins>
          </w:p>
        </w:tc>
        <w:tc>
          <w:tcPr>
            <w:tcW w:w="7654" w:type="dxa"/>
          </w:tcPr>
          <w:p w14:paraId="12962833" w14:textId="77777777" w:rsidR="00FB315C" w:rsidRPr="000E0BE1" w:rsidRDefault="00FB315C" w:rsidP="00FB315C">
            <w:pPr>
              <w:rPr>
                <w:ins w:id="67" w:author="QC-112e1" w:date="2020-12-07T19:24:00Z"/>
              </w:rPr>
            </w:pPr>
            <w:ins w:id="68" w:author="QC-112e1" w:date="2020-12-07T19:24:00Z">
              <w:r w:rsidRPr="000E0BE1">
                <w:t xml:space="preserve">1) Problem: </w:t>
              </w:r>
              <w:r>
                <w:t>In Rel-16 IAB, l</w:t>
              </w:r>
              <w:r w:rsidRPr="000E0BE1">
                <w:t xml:space="preserve">ower tier IAB-nodes underneath </w:t>
              </w:r>
              <w:r>
                <w:t xml:space="preserve">an </w:t>
              </w:r>
              <w:r w:rsidRPr="000E0BE1">
                <w:t xml:space="preserve">BH RLF point </w:t>
              </w:r>
              <w:r>
                <w:t>cannot select an alternative UL path they might have since they do not know about the upstream BH RLF</w:t>
              </w:r>
              <w:r w:rsidRPr="000E0BE1">
                <w:t>.</w:t>
              </w:r>
            </w:ins>
          </w:p>
          <w:p w14:paraId="2590F97B" w14:textId="77777777" w:rsidR="00FB315C" w:rsidRPr="000E0BE1" w:rsidRDefault="00FB315C" w:rsidP="00FB315C">
            <w:pPr>
              <w:rPr>
                <w:ins w:id="69" w:author="QC-112e1" w:date="2020-12-07T19:24:00Z"/>
              </w:rPr>
            </w:pPr>
            <w:ins w:id="70" w:author="QC-112e1" w:date="2020-12-07T19:24:00Z">
              <w:r w:rsidRPr="000E0BE1">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0E0BE1">
                <w:t xml:space="preserve"> </w:t>
              </w:r>
              <w:r>
                <w:t>The</w:t>
              </w:r>
              <w:r w:rsidRPr="000E0BE1">
                <w:t xml:space="preserve"> type-2 indication is immediately propagated </w:t>
              </w:r>
              <w:r>
                <w:t xml:space="preserve">downstream </w:t>
              </w:r>
              <w:r w:rsidRPr="000E0BE1">
                <w:t>upon reception so that all descendant nodes can quickly switch to alternative paths.</w:t>
              </w:r>
            </w:ins>
          </w:p>
          <w:p w14:paraId="45BFAC10" w14:textId="77777777" w:rsidR="00FB315C" w:rsidRPr="000E0BE1" w:rsidRDefault="00FB315C" w:rsidP="00FB315C">
            <w:pPr>
              <w:rPr>
                <w:ins w:id="71" w:author="QC-112e1" w:date="2020-12-07T19:24:00Z"/>
              </w:rPr>
            </w:pPr>
            <w:ins w:id="72" w:author="QC-112e1" w:date="2020-12-07T19:24:00Z">
              <w:r w:rsidRPr="000E0BE1">
                <w:t>3) Assessment:</w:t>
              </w:r>
            </w:ins>
          </w:p>
          <w:p w14:paraId="6538CD7C" w14:textId="77777777" w:rsidR="00FB315C" w:rsidRPr="000E0BE1" w:rsidRDefault="00FB315C" w:rsidP="00FB315C">
            <w:pPr>
              <w:pStyle w:val="aff"/>
              <w:numPr>
                <w:ilvl w:val="0"/>
                <w:numId w:val="27"/>
              </w:numPr>
              <w:rPr>
                <w:ins w:id="73" w:author="QC-112e1" w:date="2020-12-07T19:24:00Z"/>
                <w:rFonts w:asciiTheme="minorHAnsi" w:hAnsiTheme="minorHAnsi"/>
                <w:lang w:val="en-GB"/>
              </w:rPr>
            </w:pPr>
            <w:ins w:id="74"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aff"/>
              <w:numPr>
                <w:ilvl w:val="0"/>
                <w:numId w:val="27"/>
              </w:numPr>
              <w:rPr>
                <w:ins w:id="75" w:author="QC-112e1" w:date="2020-12-07T19:24:00Z"/>
                <w:rFonts w:asciiTheme="minorHAnsi" w:hAnsiTheme="minorHAnsi"/>
                <w:lang w:val="en-US"/>
              </w:rPr>
            </w:pPr>
            <w:ins w:id="76"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aff"/>
              <w:numPr>
                <w:ilvl w:val="0"/>
                <w:numId w:val="27"/>
              </w:numPr>
              <w:rPr>
                <w:ins w:id="77" w:author="QC-112e1" w:date="2020-12-07T19:24:00Z"/>
                <w:rFonts w:asciiTheme="minorHAnsi" w:hAnsiTheme="minorHAnsi"/>
                <w:lang w:val="en-US"/>
              </w:rPr>
            </w:pPr>
            <w:ins w:id="78"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aff"/>
              <w:numPr>
                <w:ilvl w:val="0"/>
                <w:numId w:val="27"/>
              </w:numPr>
              <w:rPr>
                <w:ins w:id="79" w:author="QC-112e1" w:date="2020-12-07T19:26:00Z"/>
              </w:rPr>
            </w:pPr>
            <w:ins w:id="80" w:author="QC-112e1" w:date="2020-12-07T19:26:00Z">
              <w:r w:rsidRPr="000E0BE1">
                <w:t>Delta over alternative solution: Both solutions accomplish the same. Type 2 indication may be faster.</w:t>
              </w:r>
              <w:r w:rsidRPr="00F202BC">
                <w:rPr>
                  <w:lang w:val="en-GB"/>
                </w:rPr>
                <w:t xml:space="preserve"> </w:t>
              </w:r>
            </w:ins>
          </w:p>
          <w:p w14:paraId="78984D10" w14:textId="59C4A2C9" w:rsidR="00F202BC" w:rsidRPr="00FB315C" w:rsidRDefault="00F202BC" w:rsidP="00F202BC"/>
        </w:tc>
      </w:tr>
      <w:tr w:rsidR="00F202BC" w14:paraId="586EAF21" w14:textId="77777777" w:rsidTr="00450B36">
        <w:tc>
          <w:tcPr>
            <w:tcW w:w="1975" w:type="dxa"/>
          </w:tcPr>
          <w:p w14:paraId="4B3FB952" w14:textId="00F67B18" w:rsidR="00F202BC" w:rsidRPr="000E0BE1" w:rsidRDefault="00F202BC" w:rsidP="00F202BC">
            <w:ins w:id="81" w:author="QC-112e1" w:date="2020-12-07T19:25:00Z">
              <w:r>
                <w:t xml:space="preserve">Qualcomm </w:t>
              </w:r>
              <w:r w:rsidRPr="000E0BE1">
                <w:t>2</w:t>
              </w:r>
            </w:ins>
          </w:p>
        </w:tc>
        <w:tc>
          <w:tcPr>
            <w:tcW w:w="7654" w:type="dxa"/>
          </w:tcPr>
          <w:p w14:paraId="0ADCF31B" w14:textId="77777777" w:rsidR="00F202BC" w:rsidRPr="000E0BE1" w:rsidRDefault="00F202BC" w:rsidP="00F202BC">
            <w:pPr>
              <w:rPr>
                <w:ins w:id="82" w:author="QC-112e1" w:date="2020-12-07T19:25:00Z"/>
              </w:rPr>
            </w:pPr>
            <w:ins w:id="83" w:author="QC-112e1" w:date="2020-12-07T19:25:00Z">
              <w:r w:rsidRPr="0012587D">
                <w:t xml:space="preserve">1) Problem: </w:t>
              </w:r>
              <w:r w:rsidRPr="000E0BE1">
                <w:t>Lower tier IAB-nodes underneath BH RLF point could perform RRC reestablishment as soon as BH RLF has been declared</w:t>
              </w:r>
              <w:r>
                <w:t xml:space="preserve"> and therefore quickly regain backhaul connectivity</w:t>
              </w:r>
              <w:r w:rsidRPr="000E0BE1">
                <w:t xml:space="preserve">, but they do not learn about the BH RLF failure since type-4 indication propagates </w:t>
              </w:r>
              <w:r>
                <w:t>very</w:t>
              </w:r>
              <w:r w:rsidRPr="000E0BE1">
                <w:t xml:space="preserve"> slowly.</w:t>
              </w:r>
            </w:ins>
          </w:p>
          <w:p w14:paraId="59670CCE" w14:textId="77777777" w:rsidR="00F202BC" w:rsidRPr="000E0BE1" w:rsidRDefault="00F202BC" w:rsidP="00F202BC">
            <w:pPr>
              <w:rPr>
                <w:ins w:id="84" w:author="QC-112e1" w:date="2020-12-07T19:25:00Z"/>
                <w:lang w:val="en-GB"/>
              </w:rPr>
            </w:pPr>
            <w:ins w:id="85" w:author="QC-112e1" w:date="2020-12-07T19:25:00Z">
              <w:r w:rsidRPr="000E0BE1">
                <w:t xml:space="preserve">2) </w:t>
              </w:r>
              <w:r>
                <w:t>Enhancement</w:t>
              </w:r>
              <w:r w:rsidRPr="000E0BE1">
                <w:t xml:space="preserve">: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86" w:author="QC-112e1" w:date="2020-12-07T19:25:00Z"/>
                <w:lang w:val="en-GB"/>
              </w:rPr>
            </w:pPr>
            <w:ins w:id="87"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aff"/>
              <w:numPr>
                <w:ilvl w:val="0"/>
                <w:numId w:val="28"/>
              </w:numPr>
              <w:rPr>
                <w:ins w:id="88" w:author="QC-112e1" w:date="2020-12-07T19:25:00Z"/>
                <w:rFonts w:asciiTheme="minorHAnsi" w:hAnsiTheme="minorHAnsi"/>
                <w:lang w:val="en-GB"/>
              </w:rPr>
            </w:pPr>
            <w:ins w:id="89"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aff"/>
              <w:numPr>
                <w:ilvl w:val="0"/>
                <w:numId w:val="28"/>
              </w:numPr>
              <w:rPr>
                <w:ins w:id="90" w:author="QC-112e1" w:date="2020-12-07T19:25:00Z"/>
                <w:rFonts w:asciiTheme="minorHAnsi" w:hAnsiTheme="minorHAnsi"/>
                <w:lang w:val="en-US"/>
              </w:rPr>
            </w:pPr>
            <w:ins w:id="91"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aff"/>
              <w:numPr>
                <w:ilvl w:val="0"/>
                <w:numId w:val="28"/>
              </w:numPr>
              <w:rPr>
                <w:ins w:id="92" w:author="QC-112e1" w:date="2020-12-07T19:25:00Z"/>
                <w:rFonts w:asciiTheme="minorHAnsi" w:hAnsiTheme="minorHAnsi"/>
                <w:lang w:val="en-US"/>
              </w:rPr>
            </w:pPr>
            <w:ins w:id="93"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F202BC" w:rsidRDefault="00F202BC" w:rsidP="00F202BC">
            <w:pPr>
              <w:pStyle w:val="aff"/>
              <w:numPr>
                <w:ilvl w:val="0"/>
                <w:numId w:val="28"/>
              </w:numPr>
              <w:rPr>
                <w:ins w:id="94" w:author="QC-112e1" w:date="2020-12-07T19:25:00Z"/>
                <w:rFonts w:asciiTheme="minorHAnsi" w:hAnsiTheme="minorHAnsi"/>
              </w:rPr>
            </w:pPr>
            <w:ins w:id="95" w:author="QC-112e1" w:date="2020-12-07T19:25:00Z">
              <w:r w:rsidRPr="00FC5097">
                <w:t xml:space="preserve">Delta over alternative solution: </w:t>
              </w:r>
              <w:r>
                <w:t xml:space="preserve">Type-4-triggered RRC Reestablishment </w:t>
              </w:r>
              <w:r w:rsidRPr="00FC5097">
                <w:t xml:space="preserve">is better </w:t>
              </w:r>
              <w:r w:rsidRPr="00FC5097">
                <w:lastRenderedPageBreak/>
                <w:t>behaved</w:t>
              </w:r>
              <w:r>
                <w:t xml:space="preserve"> and should not be replaced by type-2 RRC Reestablishment.  </w:t>
              </w:r>
            </w:ins>
          </w:p>
          <w:p w14:paraId="66B56849" w14:textId="6542B33C" w:rsidR="00F202BC" w:rsidRPr="00F202BC"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96" w:author="QC-112e1" w:date="2020-12-07T19:26:00Z">
              <w:r>
                <w:lastRenderedPageBreak/>
                <w:t>Qualcomm 3</w:t>
              </w:r>
            </w:ins>
          </w:p>
        </w:tc>
        <w:tc>
          <w:tcPr>
            <w:tcW w:w="7654" w:type="dxa"/>
          </w:tcPr>
          <w:p w14:paraId="0595B74A" w14:textId="77777777" w:rsidR="00BD6AD3" w:rsidRPr="000E0BE1" w:rsidRDefault="00BD6AD3" w:rsidP="00BD6AD3">
            <w:pPr>
              <w:rPr>
                <w:ins w:id="97" w:author="QC-112e1" w:date="2020-12-07T19:26:00Z"/>
              </w:rPr>
            </w:pPr>
            <w:ins w:id="98" w:author="QC-112e1" w:date="2020-12-07T19:26:00Z">
              <w:r w:rsidRPr="0012587D">
                <w:t xml:space="preserve">1) Problem: </w:t>
              </w:r>
              <w:r>
                <w:t>The IAB-node recovering via RRC Reestablishment may select a former descendent node as the new parent</w:t>
              </w:r>
              <w:r w:rsidRPr="000E0BE1">
                <w:t>.</w:t>
              </w:r>
              <w:r>
                <w:t xml:space="preserve"> This should be avoided if the former descendant node does not have BH connectivity, e.g., via an alternative path.</w:t>
              </w:r>
            </w:ins>
          </w:p>
          <w:p w14:paraId="5BA53446" w14:textId="77777777" w:rsidR="00BD6AD3" w:rsidRPr="000E0BE1" w:rsidRDefault="00BD6AD3" w:rsidP="00BD6AD3">
            <w:pPr>
              <w:rPr>
                <w:ins w:id="99" w:author="QC-112e1" w:date="2020-12-07T19:26:00Z"/>
                <w:lang w:val="en-GB"/>
              </w:rPr>
            </w:pPr>
            <w:ins w:id="100" w:author="QC-112e1" w:date="2020-12-07T19:26:00Z">
              <w:r w:rsidRPr="000E0BE1">
                <w:t xml:space="preserve">2) </w:t>
              </w:r>
              <w:r>
                <w:t>Enhancement</w:t>
              </w:r>
              <w:r w:rsidRPr="000E0BE1">
                <w:t xml:space="preserve">: </w:t>
              </w:r>
              <w:r>
                <w:t>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101" w:author="QC-112e1" w:date="2020-12-07T19:26:00Z"/>
                <w:lang w:val="en-GB"/>
              </w:rPr>
            </w:pPr>
            <w:ins w:id="102"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aff"/>
              <w:numPr>
                <w:ilvl w:val="0"/>
                <w:numId w:val="37"/>
              </w:numPr>
              <w:rPr>
                <w:ins w:id="103" w:author="QC-112e1" w:date="2020-12-07T19:26:00Z"/>
                <w:rFonts w:asciiTheme="minorHAnsi" w:hAnsiTheme="minorHAnsi"/>
                <w:lang w:val="en-GB"/>
              </w:rPr>
            </w:pPr>
            <w:ins w:id="104"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aff"/>
              <w:numPr>
                <w:ilvl w:val="0"/>
                <w:numId w:val="37"/>
              </w:numPr>
              <w:rPr>
                <w:ins w:id="105" w:author="QC-112e1" w:date="2020-12-07T19:26:00Z"/>
                <w:rFonts w:asciiTheme="minorHAnsi" w:hAnsiTheme="minorHAnsi"/>
                <w:lang w:val="en-US"/>
              </w:rPr>
            </w:pPr>
            <w:ins w:id="106"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aff"/>
              <w:numPr>
                <w:ilvl w:val="0"/>
                <w:numId w:val="37"/>
              </w:numPr>
              <w:rPr>
                <w:ins w:id="107" w:author="QC-112e1" w:date="2020-12-07T19:26:00Z"/>
                <w:rFonts w:asciiTheme="minorHAnsi" w:hAnsiTheme="minorHAnsi"/>
                <w:lang w:val="en-US"/>
              </w:rPr>
            </w:pPr>
            <w:ins w:id="108"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aff"/>
              <w:numPr>
                <w:ilvl w:val="0"/>
                <w:numId w:val="37"/>
              </w:numPr>
              <w:rPr>
                <w:ins w:id="109" w:author="QC-112e1" w:date="2020-12-07T19:26:00Z"/>
              </w:rPr>
            </w:pPr>
            <w:ins w:id="110" w:author="QC-112e1" w:date="2020-12-07T19:26:00Z">
              <w:r w:rsidRPr="00C73D50">
                <w:t>Delta over alternative solution: The alternative solutions are much more complex. The CHO-based solution has several shortcomings.</w:t>
              </w:r>
              <w:r>
                <w:t xml:space="preserve"> </w:t>
              </w:r>
            </w:ins>
          </w:p>
          <w:p w14:paraId="31572AA6" w14:textId="24EEBB38" w:rsidR="00BD6AD3" w:rsidRPr="00BD6AD3" w:rsidRDefault="00BD6AD3" w:rsidP="00BD6AD3">
            <w:pPr>
              <w:rPr>
                <w:b/>
                <w:bCs/>
              </w:rPr>
            </w:pPr>
          </w:p>
        </w:tc>
      </w:tr>
      <w:tr w:rsidR="004E0745" w14:paraId="2D85EB67" w14:textId="77777777" w:rsidTr="00450B36">
        <w:tc>
          <w:tcPr>
            <w:tcW w:w="1975" w:type="dxa"/>
          </w:tcPr>
          <w:p w14:paraId="31CC7221" w14:textId="6D92B45D" w:rsidR="004E0745" w:rsidRDefault="004E0745" w:rsidP="004E0745">
            <w:pPr>
              <w:rPr>
                <w:b/>
                <w:bCs/>
              </w:rPr>
            </w:pPr>
            <w:ins w:id="111" w:author="Kyocera - Masato Fujishiro" w:date="2020-12-17T12:23:00Z">
              <w:r>
                <w:rPr>
                  <w:rFonts w:hint="eastAsia"/>
                  <w:b/>
                  <w:bCs/>
                </w:rPr>
                <w:t>K</w:t>
              </w:r>
              <w:r>
                <w:rPr>
                  <w:b/>
                  <w:bCs/>
                </w:rPr>
                <w:t>yocera 1</w:t>
              </w:r>
            </w:ins>
          </w:p>
        </w:tc>
        <w:tc>
          <w:tcPr>
            <w:tcW w:w="7654" w:type="dxa"/>
          </w:tcPr>
          <w:p w14:paraId="301E4A53" w14:textId="77777777" w:rsidR="004E0745" w:rsidRPr="000E0BE1" w:rsidRDefault="004E0745" w:rsidP="004E0745">
            <w:pPr>
              <w:rPr>
                <w:ins w:id="112" w:author="Kyocera - Masato Fujishiro" w:date="2020-12-17T12:23:00Z"/>
              </w:rPr>
            </w:pPr>
            <w:ins w:id="113" w:author="Kyocera - Masato Fujishiro" w:date="2020-12-17T12:23:00Z">
              <w:r w:rsidRPr="000E0BE1">
                <w:t xml:space="preserve">1) Problem: </w:t>
              </w:r>
              <w:r w:rsidRPr="0002144F">
                <w:t>During the BH RLF at the parent IAB-node</w:t>
              </w:r>
              <w:r>
                <w:t xml:space="preserve"> (including BH RLF detection and recovering, i.e., before Type 4 BH RLF Indication), the upstream data cannot reach the donor, i.e., the parent may not send UL grant by flow control or even if the IAB-node (i.e., child) is allowed to transmit, the parent cannot forward the data anyway</w:t>
              </w:r>
              <w:r w:rsidRPr="000E0BE1">
                <w:t>.</w:t>
              </w:r>
              <w:r>
                <w:t xml:space="preserve"> The IAB-node cannot perform the local rerouting since it’s not its BH RLF, i.e., the parent’s BH RLF. </w:t>
              </w:r>
            </w:ins>
          </w:p>
          <w:p w14:paraId="1516136B" w14:textId="77777777" w:rsidR="004E0745" w:rsidRPr="000E0BE1" w:rsidRDefault="004E0745" w:rsidP="004E0745">
            <w:pPr>
              <w:rPr>
                <w:ins w:id="114" w:author="Kyocera - Masato Fujishiro" w:date="2020-12-17T12:23:00Z"/>
              </w:rPr>
            </w:pPr>
            <w:ins w:id="115" w:author="Kyocera - Masato Fujishiro" w:date="2020-12-17T12:23:00Z">
              <w:r w:rsidRPr="000E0BE1">
                <w:t xml:space="preserve">2) Enhancement: </w:t>
              </w:r>
              <w:r>
                <w:t xml:space="preserve">The IAB-node triggers the local rerouting when it receives </w:t>
              </w:r>
              <w:r w:rsidRPr="000E0BE1">
                <w:t xml:space="preserve">Type 2 </w:t>
              </w:r>
              <w:r>
                <w:t>BH RLF I</w:t>
              </w:r>
              <w:r w:rsidRPr="000E0BE1">
                <w:t>ndication</w:t>
              </w:r>
              <w:r>
                <w:rPr>
                  <w:u w:val="single"/>
                </w:rPr>
                <w:t>.</w:t>
              </w:r>
              <w:r w:rsidRPr="000E0BE1">
                <w:t xml:space="preserve"> </w:t>
              </w:r>
            </w:ins>
          </w:p>
          <w:p w14:paraId="0AF3AB5E" w14:textId="77777777" w:rsidR="004E0745" w:rsidRPr="000E0BE1" w:rsidRDefault="004E0745" w:rsidP="004E0745">
            <w:pPr>
              <w:rPr>
                <w:ins w:id="116" w:author="Kyocera - Masato Fujishiro" w:date="2020-12-17T12:23:00Z"/>
              </w:rPr>
            </w:pPr>
            <w:ins w:id="117" w:author="Kyocera - Masato Fujishiro" w:date="2020-12-17T12:23:00Z">
              <w:r w:rsidRPr="000E0BE1">
                <w:t>3) Assessment:</w:t>
              </w:r>
            </w:ins>
          </w:p>
          <w:p w14:paraId="4101F12B" w14:textId="77777777" w:rsidR="004E0745" w:rsidRPr="000E0BE1" w:rsidRDefault="004E0745" w:rsidP="004E0745">
            <w:pPr>
              <w:pStyle w:val="aff"/>
              <w:numPr>
                <w:ilvl w:val="0"/>
                <w:numId w:val="38"/>
              </w:numPr>
              <w:ind w:left="714" w:hanging="357"/>
              <w:rPr>
                <w:ins w:id="118" w:author="Kyocera - Masato Fujishiro" w:date="2020-12-17T12:23:00Z"/>
                <w:rFonts w:asciiTheme="minorHAnsi" w:hAnsiTheme="minorHAnsi"/>
                <w:lang w:val="en-GB"/>
              </w:rPr>
            </w:pPr>
            <w:ins w:id="119"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aff"/>
              <w:numPr>
                <w:ilvl w:val="0"/>
                <w:numId w:val="38"/>
              </w:numPr>
              <w:ind w:left="714" w:hanging="357"/>
              <w:rPr>
                <w:ins w:id="120" w:author="Kyocera - Masato Fujishiro" w:date="2020-12-17T12:23:00Z"/>
                <w:rFonts w:asciiTheme="minorHAnsi" w:hAnsiTheme="minorHAnsi"/>
                <w:lang w:val="en-US"/>
              </w:rPr>
            </w:pPr>
            <w:ins w:id="121" w:author="Kyocera - Masato Fujishiro" w:date="2020-12-17T12:23:00Z">
              <w:r w:rsidRPr="000E0BE1">
                <w:rPr>
                  <w:rFonts w:asciiTheme="minorHAnsi" w:hAnsiTheme="minorHAnsi"/>
                  <w:lang w:val="en-GB"/>
                </w:rPr>
                <w:t xml:space="preserve">Shortcomings of solution: </w:t>
              </w:r>
              <w: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aff"/>
              <w:numPr>
                <w:ilvl w:val="0"/>
                <w:numId w:val="38"/>
              </w:numPr>
              <w:ind w:left="714" w:hanging="357"/>
              <w:rPr>
                <w:ins w:id="122" w:author="Kyocera - Masato Fujishiro" w:date="2020-12-17T12:23:00Z"/>
                <w:rFonts w:asciiTheme="minorHAnsi" w:hAnsiTheme="minorHAnsi"/>
                <w:lang w:val="en-US"/>
              </w:rPr>
            </w:pPr>
            <w:ins w:id="123"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F202BC" w:rsidRDefault="004E0745" w:rsidP="004E0745">
            <w:pPr>
              <w:pStyle w:val="aff"/>
              <w:numPr>
                <w:ilvl w:val="0"/>
                <w:numId w:val="38"/>
              </w:numPr>
              <w:ind w:left="714" w:hanging="357"/>
              <w:rPr>
                <w:ins w:id="124" w:author="Kyocera - Masato Fujishiro" w:date="2020-12-17T12:23:00Z"/>
              </w:rPr>
            </w:pPr>
            <w:ins w:id="125" w:author="Kyocera - Masato Fujishiro" w:date="2020-12-17T12:23:00Z">
              <w:r w:rsidRPr="000E0BE1">
                <w:t xml:space="preserve">Delta over alternative solution: </w:t>
              </w:r>
              <w:r>
                <w:rPr>
                  <w:rFonts w:eastAsia="DengXian"/>
                  <w:lang w:eastAsia="zh-CN"/>
                </w:rPr>
                <w:t xml:space="preserve">The interruption time can be minimized since the local rerouting is expected to be faster than the alternative solutions. </w:t>
              </w:r>
            </w:ins>
          </w:p>
          <w:p w14:paraId="0B433CF3" w14:textId="77777777" w:rsidR="004E0745"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126" w:author="Kyocera - Masato Fujishiro" w:date="2020-12-17T12:23:00Z">
              <w:r>
                <w:rPr>
                  <w:rFonts w:hint="eastAsia"/>
                  <w:b/>
                  <w:bCs/>
                </w:rPr>
                <w:t>K</w:t>
              </w:r>
              <w:r>
                <w:rPr>
                  <w:b/>
                  <w:bCs/>
                </w:rPr>
                <w:t>yocera 2</w:t>
              </w:r>
            </w:ins>
          </w:p>
        </w:tc>
        <w:tc>
          <w:tcPr>
            <w:tcW w:w="7654" w:type="dxa"/>
          </w:tcPr>
          <w:p w14:paraId="70B214C2" w14:textId="77777777" w:rsidR="004E0745" w:rsidRPr="000E0BE1" w:rsidRDefault="004E0745" w:rsidP="004E0745">
            <w:pPr>
              <w:rPr>
                <w:ins w:id="127" w:author="Kyocera - Masato Fujishiro" w:date="2020-12-17T12:23:00Z"/>
              </w:rPr>
            </w:pPr>
            <w:ins w:id="128" w:author="Kyocera - Masato Fujishiro" w:date="2020-12-17T12:23:00Z">
              <w:r w:rsidRPr="000E0BE1">
                <w:t xml:space="preserve">1) Problem: </w:t>
              </w:r>
              <w:r w:rsidRPr="0002144F">
                <w:t>During the BH RLF at the parent IAB-node</w:t>
              </w:r>
              <w:r>
                <w:t xml:space="preserve"> (including BH RLF detection and recovering, i.e., before Type 4 BH RLF Indication), the parent does not send UL grant by flow control. The IAB-node may </w:t>
              </w:r>
              <w:r w:rsidRPr="001F0F50">
                <w:t>nevertheless</w:t>
              </w:r>
              <w:r>
                <w:t xml:space="preserve"> continue sending the scheduling requests, which causes interference. </w:t>
              </w:r>
            </w:ins>
          </w:p>
          <w:p w14:paraId="7AD34DE9" w14:textId="77777777" w:rsidR="004E0745" w:rsidRPr="000E0BE1" w:rsidRDefault="004E0745" w:rsidP="004E0745">
            <w:pPr>
              <w:rPr>
                <w:ins w:id="129" w:author="Kyocera - Masato Fujishiro" w:date="2020-12-17T12:23:00Z"/>
              </w:rPr>
            </w:pPr>
            <w:ins w:id="130" w:author="Kyocera - Masato Fujishiro" w:date="2020-12-17T12:23:00Z">
              <w:r w:rsidRPr="000E0BE1">
                <w:t xml:space="preserve">2) Enhancement: </w:t>
              </w:r>
              <w:r>
                <w:t xml:space="preserve">The IAB-node avoids sending SR after it receives </w:t>
              </w:r>
              <w:r w:rsidRPr="000E0BE1">
                <w:t xml:space="preserve">Type 2 </w:t>
              </w:r>
              <w:r>
                <w:t>BH RLF I</w:t>
              </w:r>
              <w:r w:rsidRPr="000E0BE1">
                <w:t>ndication</w:t>
              </w:r>
              <w:r>
                <w:rPr>
                  <w:u w:val="single"/>
                </w:rPr>
                <w:t>.</w:t>
              </w:r>
              <w:r w:rsidRPr="000E0BE1">
                <w:t xml:space="preserve"> </w:t>
              </w:r>
            </w:ins>
          </w:p>
          <w:p w14:paraId="1760D22B" w14:textId="77777777" w:rsidR="004E0745" w:rsidRPr="000E0BE1" w:rsidRDefault="004E0745" w:rsidP="004E0745">
            <w:pPr>
              <w:rPr>
                <w:ins w:id="131" w:author="Kyocera - Masato Fujishiro" w:date="2020-12-17T12:23:00Z"/>
              </w:rPr>
            </w:pPr>
            <w:ins w:id="132" w:author="Kyocera - Masato Fujishiro" w:date="2020-12-17T12:23:00Z">
              <w:r w:rsidRPr="000E0BE1">
                <w:t>3) Assessment:</w:t>
              </w:r>
            </w:ins>
          </w:p>
          <w:p w14:paraId="786B6C19" w14:textId="77777777" w:rsidR="004E0745" w:rsidRPr="000E0BE1" w:rsidRDefault="004E0745" w:rsidP="004E0745">
            <w:pPr>
              <w:pStyle w:val="aff"/>
              <w:numPr>
                <w:ilvl w:val="0"/>
                <w:numId w:val="39"/>
              </w:numPr>
              <w:ind w:left="714" w:hanging="357"/>
              <w:rPr>
                <w:ins w:id="133" w:author="Kyocera - Masato Fujishiro" w:date="2020-12-17T12:23:00Z"/>
                <w:rFonts w:asciiTheme="minorHAnsi" w:hAnsiTheme="minorHAnsi"/>
                <w:lang w:val="en-US"/>
              </w:rPr>
            </w:pPr>
            <w:ins w:id="134"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aff"/>
              <w:numPr>
                <w:ilvl w:val="0"/>
                <w:numId w:val="39"/>
              </w:numPr>
              <w:ind w:left="714" w:hanging="357"/>
              <w:rPr>
                <w:ins w:id="135" w:author="Kyocera - Masato Fujishiro" w:date="2020-12-17T12:23:00Z"/>
                <w:rFonts w:asciiTheme="minorHAnsi" w:hAnsiTheme="minorHAnsi"/>
                <w:lang w:val="en-US"/>
              </w:rPr>
            </w:pPr>
            <w:ins w:id="136"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F202BC" w:rsidRDefault="004E0745" w:rsidP="004E0745">
            <w:pPr>
              <w:pStyle w:val="aff"/>
              <w:numPr>
                <w:ilvl w:val="0"/>
                <w:numId w:val="39"/>
              </w:numPr>
              <w:ind w:left="714" w:hanging="357"/>
              <w:rPr>
                <w:ins w:id="137" w:author="Kyocera - Masato Fujishiro" w:date="2020-12-17T12:23:00Z"/>
              </w:rPr>
            </w:pPr>
            <w:ins w:id="138" w:author="Kyocera - Masato Fujishiro" w:date="2020-12-17T12:23:00Z">
              <w:r w:rsidRPr="000E0BE1">
                <w:t xml:space="preserve">Delta over alternative solution: </w:t>
              </w:r>
              <w:r>
                <w:rPr>
                  <w:rFonts w:eastAsia="DengXian"/>
                  <w:lang w:eastAsia="zh-CN"/>
                </w:rPr>
                <w:t xml:space="preserve">Void. </w:t>
              </w:r>
            </w:ins>
          </w:p>
          <w:p w14:paraId="6A08EBA1" w14:textId="77777777" w:rsidR="004E0745" w:rsidRDefault="004E0745" w:rsidP="004E0745">
            <w:pPr>
              <w:rPr>
                <w:b/>
                <w:bCs/>
              </w:rPr>
            </w:pPr>
          </w:p>
        </w:tc>
      </w:tr>
      <w:tr w:rsidR="004E0745" w14:paraId="3C8B580B" w14:textId="77777777" w:rsidTr="00450B36">
        <w:tc>
          <w:tcPr>
            <w:tcW w:w="1975" w:type="dxa"/>
          </w:tcPr>
          <w:p w14:paraId="49735428" w14:textId="77777777" w:rsidR="004E0745" w:rsidRDefault="004E0745" w:rsidP="004E0745">
            <w:pPr>
              <w:rPr>
                <w:b/>
                <w:bCs/>
              </w:rPr>
            </w:pPr>
          </w:p>
        </w:tc>
        <w:tc>
          <w:tcPr>
            <w:tcW w:w="7654" w:type="dxa"/>
          </w:tcPr>
          <w:p w14:paraId="68707026" w14:textId="77777777" w:rsidR="004E0745" w:rsidRDefault="004E0745" w:rsidP="004E0745">
            <w:pPr>
              <w:rPr>
                <w:b/>
                <w:bCs/>
              </w:rPr>
            </w:pPr>
          </w:p>
        </w:tc>
      </w:tr>
      <w:tr w:rsidR="004E0745" w14:paraId="489A664D" w14:textId="77777777" w:rsidTr="00450B36">
        <w:tc>
          <w:tcPr>
            <w:tcW w:w="1975" w:type="dxa"/>
          </w:tcPr>
          <w:p w14:paraId="12780AAD" w14:textId="77777777" w:rsidR="004E0745" w:rsidRDefault="004E0745" w:rsidP="004E0745">
            <w:pPr>
              <w:rPr>
                <w:b/>
                <w:bCs/>
              </w:rPr>
            </w:pPr>
          </w:p>
        </w:tc>
        <w:tc>
          <w:tcPr>
            <w:tcW w:w="7654" w:type="dxa"/>
          </w:tcPr>
          <w:p w14:paraId="223E3C42" w14:textId="77777777" w:rsidR="004E0745" w:rsidRDefault="004E0745" w:rsidP="004E0745">
            <w:pPr>
              <w:rPr>
                <w:b/>
                <w:bCs/>
              </w:rPr>
            </w:pPr>
          </w:p>
        </w:tc>
      </w:tr>
    </w:tbl>
    <w:p w14:paraId="2878FECD" w14:textId="77777777" w:rsidR="005C1B7B" w:rsidRDefault="005C1B7B" w:rsidP="005C1B7B"/>
    <w:p w14:paraId="11CAB00F" w14:textId="665365E5" w:rsidR="00617EF3" w:rsidRDefault="000D6361" w:rsidP="000D6361">
      <w:pPr>
        <w:pStyle w:val="2"/>
        <w:numPr>
          <w:ilvl w:val="0"/>
          <w:numId w:val="0"/>
        </w:numPr>
      </w:pPr>
      <w:r>
        <w:t xml:space="preserve">2.3 </w:t>
      </w:r>
      <w:r w:rsidR="00617EF3">
        <w:t xml:space="preserve">Local </w:t>
      </w:r>
      <w:r w:rsidR="002749C2">
        <w:t>rerouting</w:t>
      </w:r>
    </w:p>
    <w:p w14:paraId="05F76A93" w14:textId="135D261B" w:rsidR="008D1DF0" w:rsidRDefault="008D1DF0" w:rsidP="007B23ED">
      <w:pPr>
        <w:rPr>
          <w:rFonts w:eastAsia="Times New Roman"/>
        </w:rPr>
      </w:pPr>
      <w:r>
        <w:t xml:space="preserve">Rel-16 supports local rerouting by the IAB-node in the case of BH RLF. </w:t>
      </w:r>
      <w:r w:rsidR="009E3CEB">
        <w:rPr>
          <w:rFonts w:eastAsia="Times New Roman"/>
        </w:rPr>
        <w:t>R2#112e agreed</w:t>
      </w:r>
      <w:r w:rsidRPr="006C1250">
        <w:rPr>
          <w:rFonts w:eastAsia="Times New Roman"/>
        </w:rPr>
        <w:t xml:space="preserve"> to discuss local rerouting, including the benefits over central route determination, and on how topology-wide objectives can be addressed.</w:t>
      </w:r>
    </w:p>
    <w:p w14:paraId="778B8E2E" w14:textId="12D952BC" w:rsidR="00A75564" w:rsidRDefault="00A75564" w:rsidP="007B23ED">
      <w:r>
        <w:rPr>
          <w:rFonts w:eastAsia="Times New Roman"/>
        </w:rPr>
        <w:t>In prior email discussions, many companies felt that conditions for local rerouting should be relaxed</w:t>
      </w:r>
      <w:r w:rsidR="00450B36">
        <w:rPr>
          <w:rFonts w:eastAsia="Times New Roman"/>
        </w:rPr>
        <w:t xml:space="preserve">. Not much </w:t>
      </w:r>
      <w:r w:rsidR="00450B36">
        <w:rPr>
          <w:rFonts w:eastAsia="Times New Roman"/>
        </w:rPr>
        <w:lastRenderedPageBreak/>
        <w:t xml:space="preserve">progress was made on </w:t>
      </w:r>
      <w:r w:rsidR="00F90806">
        <w:rPr>
          <w:rFonts w:eastAsia="Times New Roman"/>
        </w:rPr>
        <w:t>converging on</w:t>
      </w:r>
      <w:r w:rsidR="00450B36">
        <w:rPr>
          <w:rFonts w:eastAsia="Times New Roman"/>
        </w:rPr>
        <w:t xml:space="preserve"> the scenarios where local rerouting would be beneficial.</w:t>
      </w:r>
    </w:p>
    <w:p w14:paraId="6B3EBE59" w14:textId="6855512F" w:rsidR="00D264AE" w:rsidRPr="007B23ED" w:rsidRDefault="00450B36" w:rsidP="00450B36">
      <w:pPr>
        <w:pStyle w:val="EmailDiscussion2"/>
        <w:ind w:left="0" w:firstLine="0"/>
        <w:rPr>
          <w:rFonts w:eastAsiaTheme="minorHAnsi"/>
          <w:lang w:eastAsia="en-US"/>
        </w:rPr>
      </w:pPr>
      <w:r>
        <w:rPr>
          <w:rFonts w:eastAsiaTheme="minorHAnsi"/>
          <w:lang w:eastAsia="en-US"/>
        </w:rPr>
        <w:t>The following question aims to identify specific problem scenarios for Rel-16 route selection</w:t>
      </w:r>
      <w:r w:rsidR="0058373F">
        <w:rPr>
          <w:rFonts w:eastAsiaTheme="minorHAnsi"/>
          <w:lang w:eastAsia="en-US"/>
        </w:rPr>
        <w:t>.</w:t>
      </w:r>
      <w:r w:rsidR="00A328F5">
        <w:rPr>
          <w:rFonts w:eastAsiaTheme="minorHAnsi"/>
          <w:lang w:eastAsia="en-US"/>
        </w:rPr>
        <w:t xml:space="preserve"> </w:t>
      </w:r>
      <w:r>
        <w:rPr>
          <w:rFonts w:eastAsiaTheme="minorHAnsi"/>
          <w:lang w:eastAsia="en-US"/>
        </w:rPr>
        <w:t xml:space="preserve"> </w:t>
      </w:r>
    </w:p>
    <w:p w14:paraId="34A7E608" w14:textId="1810F1F6" w:rsidR="001A036C" w:rsidRDefault="001A036C" w:rsidP="00155E8C">
      <w:pPr>
        <w:rPr>
          <w:b/>
          <w:bCs/>
        </w:rPr>
      </w:pPr>
    </w:p>
    <w:p w14:paraId="11F60909" w14:textId="24591CE3" w:rsidR="00A328F5" w:rsidRPr="0058373F" w:rsidRDefault="00A328F5" w:rsidP="00A328F5">
      <w:pPr>
        <w:rPr>
          <w:b/>
          <w:bCs/>
          <w:u w:val="single"/>
        </w:rPr>
      </w:pPr>
      <w:r>
        <w:rPr>
          <w:b/>
          <w:bCs/>
        </w:rPr>
        <w:t>Q3: Please specify problem scenarios for Rel-16 route selection, elaborate on conditions for local route selection that could address these issues, assess efficacy</w:t>
      </w:r>
      <w:r w:rsidR="004C0F1E">
        <w:rPr>
          <w:b/>
          <w:bCs/>
        </w:rPr>
        <w:t xml:space="preserve"> and </w:t>
      </w:r>
      <w:r>
        <w:rPr>
          <w:b/>
          <w:bCs/>
        </w:rPr>
        <w:t>shortcoming of the solution</w:t>
      </w:r>
      <w:r w:rsidR="004C0F1E">
        <w:rPr>
          <w:b/>
          <w:bCs/>
        </w:rPr>
        <w:t>, and consider potential alternative</w:t>
      </w:r>
      <w:r>
        <w:rPr>
          <w:b/>
          <w:bCs/>
        </w:rPr>
        <w:t xml:space="preserve">. </w:t>
      </w:r>
      <w:r w:rsidRPr="0058373F">
        <w:rPr>
          <w:b/>
          <w:bCs/>
          <w:u w:val="single"/>
        </w:rPr>
        <w:t xml:space="preserve">Please </w:t>
      </w:r>
      <w:r w:rsidR="0058373F">
        <w:rPr>
          <w:b/>
          <w:bCs/>
          <w:u w:val="single"/>
        </w:rPr>
        <w:t xml:space="preserve">also </w:t>
      </w:r>
      <w:r w:rsidRPr="0058373F">
        <w:rPr>
          <w:b/>
          <w:bCs/>
          <w:u w:val="single"/>
        </w:rPr>
        <w:t>discuss how the node can ensure that the local</w:t>
      </w:r>
      <w:r w:rsidR="0058373F">
        <w:rPr>
          <w:b/>
          <w:bCs/>
          <w:u w:val="single"/>
        </w:rPr>
        <w:t>ly</w:t>
      </w:r>
      <w:r w:rsidRPr="0058373F">
        <w:rPr>
          <w:b/>
          <w:bCs/>
          <w:u w:val="single"/>
        </w:rPr>
        <w:t xml:space="preserve"> selected route has no downstream problems</w:t>
      </w:r>
      <w:r w:rsidRPr="0058373F">
        <w:rPr>
          <w:b/>
          <w:bCs/>
        </w:rPr>
        <w:t xml:space="preserve">.  </w:t>
      </w:r>
    </w:p>
    <w:p w14:paraId="5D1F39B7" w14:textId="77777777" w:rsidR="00A328F5" w:rsidRPr="000A5EF1" w:rsidRDefault="00A328F5" w:rsidP="00155E8C">
      <w:pPr>
        <w:rPr>
          <w:b/>
          <w:bCs/>
        </w:rPr>
      </w:pPr>
    </w:p>
    <w:tbl>
      <w:tblPr>
        <w:tblStyle w:val="af6"/>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14:paraId="5CC2963C" w14:textId="77777777" w:rsidTr="009C2B49">
        <w:tc>
          <w:tcPr>
            <w:tcW w:w="1975" w:type="dxa"/>
          </w:tcPr>
          <w:p w14:paraId="797A8A8E" w14:textId="053F54EA" w:rsidR="00135EE5" w:rsidRPr="008D1DF0" w:rsidRDefault="00135EE5" w:rsidP="00135EE5">
            <w:ins w:id="139" w:author="QC-112e1" w:date="2020-12-07T19:27:00Z">
              <w:r w:rsidRPr="008D1DF0">
                <w:t>Qualcomm</w:t>
              </w:r>
            </w:ins>
          </w:p>
        </w:tc>
        <w:tc>
          <w:tcPr>
            <w:tcW w:w="7654" w:type="dxa"/>
          </w:tcPr>
          <w:p w14:paraId="69A94842" w14:textId="1CA35C63" w:rsidR="00135EE5" w:rsidRPr="008D1DF0" w:rsidRDefault="00135EE5" w:rsidP="00135EE5">
            <w:pPr>
              <w:rPr>
                <w:ins w:id="140" w:author="QC-112e1" w:date="2020-12-07T19:27:00Z"/>
              </w:rPr>
            </w:pPr>
            <w:ins w:id="141" w:author="QC-112e1" w:date="2020-12-07T19:27:00Z">
              <w:r w:rsidRPr="008D1DF0">
                <w:t xml:space="preserve">1) Problem: </w:t>
              </w:r>
              <w:r>
                <w:t>The</w:t>
              </w:r>
              <w:r w:rsidRPr="008D1DF0">
                <w:t xml:space="preserve"> egress link </w:t>
              </w:r>
              <w:r>
                <w:t xml:space="preserve">of the configure route </w:t>
              </w:r>
              <w:r w:rsidRPr="008D1DF0">
                <w:t xml:space="preserve">has high load while </w:t>
              </w:r>
              <w:r>
                <w:t>alternative routes</w:t>
              </w:r>
              <w:r w:rsidRPr="008D1DF0">
                <w:t xml:space="preserve"> </w:t>
              </w:r>
              <w:r>
                <w:t>to the same destination have much lower load (</w:t>
              </w:r>
            </w:ins>
            <w:ins w:id="142" w:author="QC-112e1" w:date="2020-12-08T20:27:00Z">
              <w:r w:rsidR="00AC5FAE">
                <w:t xml:space="preserve">note that this is different from congestion as it </w:t>
              </w:r>
            </w:ins>
            <w:ins w:id="143" w:author="QC-112e1" w:date="2020-12-07T19:27:00Z">
              <w:r>
                <w:t>may already apply before congestion occurs).</w:t>
              </w:r>
            </w:ins>
          </w:p>
          <w:p w14:paraId="1E45EF1C" w14:textId="11A3A8ED" w:rsidR="00135EE5" w:rsidRPr="008D1DF0" w:rsidRDefault="00135EE5" w:rsidP="00135EE5">
            <w:pPr>
              <w:rPr>
                <w:ins w:id="144" w:author="QC-112e1" w:date="2020-12-07T19:27:00Z"/>
                <w:lang w:val="en-GB"/>
              </w:rPr>
            </w:pPr>
            <w:ins w:id="145" w:author="QC-112e1" w:date="2020-12-07T19:27:00Z">
              <w:r w:rsidRPr="008D1DF0">
                <w:t xml:space="preserve">2) </w:t>
              </w:r>
            </w:ins>
            <w:ins w:id="146" w:author="QC-112e1" w:date="2020-12-08T20:27:00Z">
              <w:r w:rsidR="00AC5FAE">
                <w:t>Enhancement</w:t>
              </w:r>
            </w:ins>
            <w:ins w:id="147" w:author="QC-112e1" w:date="2020-12-07T19:27:00Z">
              <w:r w:rsidRPr="008D1DF0">
                <w:t xml:space="preserve">: </w:t>
              </w:r>
              <w:r>
                <w:rPr>
                  <w:lang w:val="en-GB"/>
                </w:rPr>
                <w:t>The</w:t>
              </w:r>
              <w:r w:rsidRPr="008D1DF0">
                <w:rPr>
                  <w:lang w:val="en-GB"/>
                </w:rPr>
                <w:t xml:space="preserve"> node is allowed to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8D1DF0">
                <w:t xml:space="preserve"> The trigger conditions and </w:t>
              </w:r>
              <w:r>
                <w:t xml:space="preserve">the </w:t>
              </w:r>
              <w:r w:rsidRPr="008D1DF0">
                <w:t>alternative routes may be configured by CU-CP.</w:t>
              </w:r>
            </w:ins>
          </w:p>
          <w:p w14:paraId="7BF2C48F" w14:textId="77777777" w:rsidR="00135EE5" w:rsidRPr="008D1DF0" w:rsidRDefault="00135EE5" w:rsidP="00135EE5">
            <w:pPr>
              <w:rPr>
                <w:ins w:id="148" w:author="QC-112e1" w:date="2020-12-07T19:27:00Z"/>
                <w:lang w:val="en-GB"/>
              </w:rPr>
            </w:pPr>
            <w:ins w:id="149"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aff"/>
              <w:numPr>
                <w:ilvl w:val="0"/>
                <w:numId w:val="30"/>
              </w:numPr>
              <w:rPr>
                <w:ins w:id="150" w:author="QC-112e1" w:date="2020-12-07T19:27:00Z"/>
                <w:rFonts w:asciiTheme="minorHAnsi" w:hAnsiTheme="minorHAnsi"/>
                <w:lang w:val="en-GB"/>
              </w:rPr>
            </w:pPr>
            <w:ins w:id="151" w:author="QC-112e1" w:date="2020-12-07T19:27:00Z">
              <w:r w:rsidRPr="008D1DF0">
                <w:rPr>
                  <w:rFonts w:asciiTheme="minorHAnsi" w:hAnsiTheme="minorHAnsi"/>
                  <w:lang w:val="en-US"/>
                </w:rPr>
                <w:t xml:space="preserve">Efficacy: </w:t>
              </w:r>
              <w:r>
                <w:rPr>
                  <w:rFonts w:asciiTheme="minorHAnsi" w:hAnsiTheme="minorHAnsi"/>
                  <w:lang w:val="en-US"/>
                </w:rPr>
                <w:t>The s</w:t>
              </w:r>
              <w:proofErr w:type="spellStart"/>
              <w:r w:rsidRPr="008D1DF0">
                <w:rPr>
                  <w:rFonts w:asciiTheme="minorHAnsi" w:hAnsiTheme="minorHAnsi"/>
                  <w:lang w:val="en-GB"/>
                </w:rPr>
                <w:t>olution</w:t>
              </w:r>
              <w:proofErr w:type="spellEnd"/>
              <w:r w:rsidRPr="008D1DF0">
                <w:rPr>
                  <w:rFonts w:asciiTheme="minorHAnsi" w:hAnsiTheme="minorHAnsi"/>
                  <w:lang w:val="en-GB"/>
                </w:rPr>
                <w:t xml:space="preserve">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aff"/>
              <w:numPr>
                <w:ilvl w:val="0"/>
                <w:numId w:val="30"/>
              </w:numPr>
              <w:rPr>
                <w:ins w:id="152" w:author="QC-112e1" w:date="2020-12-07T19:27:00Z"/>
                <w:rFonts w:asciiTheme="minorHAnsi" w:hAnsiTheme="minorHAnsi"/>
                <w:lang w:val="en-US"/>
              </w:rPr>
            </w:pPr>
            <w:ins w:id="153" w:author="QC-112e1" w:date="2020-12-07T19:27:00Z">
              <w:r w:rsidRPr="008D1DF0">
                <w:rPr>
                  <w:rFonts w:asciiTheme="minorHAnsi" w:hAnsiTheme="minorHAnsi"/>
                  <w:lang w:val="en-GB"/>
                </w:rPr>
                <w:t xml:space="preserve">Shortcomings of </w:t>
              </w:r>
            </w:ins>
            <w:ins w:id="154" w:author="QC-112e1" w:date="2020-12-08T20:27:00Z">
              <w:r w:rsidR="00AC5FAE">
                <w:rPr>
                  <w:rFonts w:asciiTheme="minorHAnsi" w:hAnsiTheme="minorHAnsi"/>
                  <w:lang w:val="en-GB"/>
                </w:rPr>
                <w:t>enhancement</w:t>
              </w:r>
            </w:ins>
            <w:ins w:id="155"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aff"/>
              <w:numPr>
                <w:ilvl w:val="0"/>
                <w:numId w:val="30"/>
              </w:numPr>
              <w:rPr>
                <w:ins w:id="156" w:author="QC-112e1" w:date="2020-12-07T19:27:00Z"/>
                <w:rFonts w:asciiTheme="minorHAnsi" w:hAnsiTheme="minorHAnsi"/>
                <w:lang w:val="en-US"/>
              </w:rPr>
            </w:pPr>
            <w:ins w:id="157"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Default="00135EE5" w:rsidP="00E81250">
            <w:pPr>
              <w:pStyle w:val="aff"/>
              <w:numPr>
                <w:ilvl w:val="0"/>
                <w:numId w:val="30"/>
              </w:numPr>
              <w:rPr>
                <w:ins w:id="158" w:author="QC-112e1" w:date="2020-12-07T19:27:00Z"/>
              </w:rPr>
            </w:pPr>
            <w:ins w:id="159" w:author="QC-112e1" w:date="2020-12-07T19:27:00Z">
              <w:r w:rsidRPr="008D1DF0">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135EE5" w:rsidRDefault="00135EE5" w:rsidP="00135EE5"/>
        </w:tc>
      </w:tr>
      <w:tr w:rsidR="004E0745" w14:paraId="38C9381C" w14:textId="77777777" w:rsidTr="009C2B49">
        <w:tc>
          <w:tcPr>
            <w:tcW w:w="1975" w:type="dxa"/>
          </w:tcPr>
          <w:p w14:paraId="300A5BA2" w14:textId="359CEA8B" w:rsidR="004E0745" w:rsidRDefault="004E0745" w:rsidP="004E0745">
            <w:pPr>
              <w:rPr>
                <w:b/>
                <w:bCs/>
              </w:rPr>
            </w:pPr>
            <w:ins w:id="160" w:author="Kyocera - Masato Fujishiro" w:date="2020-12-17T12:24:00Z">
              <w:r>
                <w:rPr>
                  <w:rFonts w:hint="eastAsia"/>
                  <w:b/>
                  <w:bCs/>
                </w:rPr>
                <w:t>K</w:t>
              </w:r>
              <w:r>
                <w:rPr>
                  <w:b/>
                  <w:bCs/>
                </w:rPr>
                <w:t>yocera</w:t>
              </w:r>
            </w:ins>
          </w:p>
        </w:tc>
        <w:tc>
          <w:tcPr>
            <w:tcW w:w="7654" w:type="dxa"/>
          </w:tcPr>
          <w:p w14:paraId="5FDEB235" w14:textId="77777777" w:rsidR="004E0745" w:rsidRPr="000E0BE1" w:rsidRDefault="004E0745" w:rsidP="004E0745">
            <w:pPr>
              <w:rPr>
                <w:ins w:id="161" w:author="Kyocera - Masato Fujishiro" w:date="2020-12-17T12:24:00Z"/>
              </w:rPr>
            </w:pPr>
            <w:ins w:id="162" w:author="Kyocera - Masato Fujishiro" w:date="2020-12-17T12:24:00Z">
              <w:r w:rsidRPr="000E0BE1">
                <w:t xml:space="preserve">1) Problem: </w:t>
              </w:r>
              <w:r>
                <w:t xml:space="preserve">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7D6781AD" w14:textId="77777777" w:rsidR="004E0745" w:rsidRPr="000E0BE1" w:rsidRDefault="004E0745" w:rsidP="004E0745">
            <w:pPr>
              <w:rPr>
                <w:ins w:id="163" w:author="Kyocera - Masato Fujishiro" w:date="2020-12-17T12:24:00Z"/>
              </w:rPr>
            </w:pPr>
            <w:ins w:id="164" w:author="Kyocera - Masato Fujishiro" w:date="2020-12-17T12:24:00Z">
              <w:r w:rsidRPr="000E0BE1">
                <w:t xml:space="preserve">2) Enhancement: </w:t>
              </w:r>
              <w:r>
                <w:t xml:space="preserve">The IAB-donor can instruct an IAB-node whether to do the local rerouting. </w:t>
              </w:r>
            </w:ins>
          </w:p>
          <w:p w14:paraId="06E6D5AB" w14:textId="77777777" w:rsidR="004E0745" w:rsidRPr="000E0BE1" w:rsidRDefault="004E0745" w:rsidP="004E0745">
            <w:pPr>
              <w:rPr>
                <w:ins w:id="165" w:author="Kyocera - Masato Fujishiro" w:date="2020-12-17T12:24:00Z"/>
              </w:rPr>
            </w:pPr>
            <w:ins w:id="166" w:author="Kyocera - Masato Fujishiro" w:date="2020-12-17T12:24:00Z">
              <w:r w:rsidRPr="000E0BE1">
                <w:t>3) Assessment:</w:t>
              </w:r>
            </w:ins>
          </w:p>
          <w:p w14:paraId="609FB27F" w14:textId="77777777" w:rsidR="004E0745" w:rsidRPr="000E0BE1" w:rsidRDefault="004E0745" w:rsidP="004E0745">
            <w:pPr>
              <w:pStyle w:val="aff"/>
              <w:numPr>
                <w:ilvl w:val="0"/>
                <w:numId w:val="40"/>
              </w:numPr>
              <w:ind w:left="714" w:hanging="357"/>
              <w:rPr>
                <w:ins w:id="167" w:author="Kyocera - Masato Fujishiro" w:date="2020-12-17T12:24:00Z"/>
                <w:rFonts w:asciiTheme="minorHAnsi" w:hAnsiTheme="minorHAnsi"/>
                <w:lang w:val="en-US"/>
              </w:rPr>
            </w:pPr>
            <w:ins w:id="168"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bookmarkStart w:id="169" w:name="_GoBack"/>
              <w:bookmarkEnd w:id="169"/>
            </w:ins>
          </w:p>
          <w:p w14:paraId="698FA6DF" w14:textId="77777777" w:rsidR="004E0745" w:rsidRPr="000E0BE1" w:rsidRDefault="004E0745" w:rsidP="004E0745">
            <w:pPr>
              <w:pStyle w:val="aff"/>
              <w:numPr>
                <w:ilvl w:val="0"/>
                <w:numId w:val="40"/>
              </w:numPr>
              <w:ind w:left="714" w:hanging="357"/>
              <w:rPr>
                <w:ins w:id="170" w:author="Kyocera - Masato Fujishiro" w:date="2020-12-17T12:24:00Z"/>
                <w:rFonts w:asciiTheme="minorHAnsi" w:hAnsiTheme="minorHAnsi"/>
                <w:lang w:val="en-US"/>
              </w:rPr>
            </w:pPr>
            <w:ins w:id="171"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F202BC" w:rsidRDefault="004E0745" w:rsidP="004E0745">
            <w:pPr>
              <w:pStyle w:val="aff"/>
              <w:numPr>
                <w:ilvl w:val="0"/>
                <w:numId w:val="40"/>
              </w:numPr>
              <w:ind w:left="714" w:hanging="357"/>
              <w:rPr>
                <w:ins w:id="172" w:author="Kyocera - Masato Fujishiro" w:date="2020-12-17T12:24:00Z"/>
              </w:rPr>
            </w:pPr>
            <w:ins w:id="173" w:author="Kyocera - Masato Fujishiro" w:date="2020-12-17T12:24:00Z">
              <w:r w:rsidRPr="000E0BE1">
                <w:t xml:space="preserve">Delta over alternative solution: </w:t>
              </w:r>
              <w:r>
                <w:rPr>
                  <w:rFonts w:eastAsia="DengXian"/>
                  <w:lang w:eastAsia="zh-CN"/>
                </w:rPr>
                <w:t xml:space="preserve">Signalling load reduction and faster load balancing are expected since the routing configuration does not need to be updated for performing the local rerouting, if alternative path(s) is already included. </w:t>
              </w:r>
            </w:ins>
          </w:p>
          <w:p w14:paraId="186A158B" w14:textId="77777777" w:rsidR="004E0745" w:rsidRDefault="004E0745" w:rsidP="004E0745">
            <w:pPr>
              <w:rPr>
                <w:b/>
                <w:bCs/>
              </w:rPr>
            </w:pPr>
          </w:p>
        </w:tc>
      </w:tr>
      <w:tr w:rsidR="004E0745" w14:paraId="4EEEEB76" w14:textId="77777777" w:rsidTr="009C2B49">
        <w:tc>
          <w:tcPr>
            <w:tcW w:w="1975" w:type="dxa"/>
          </w:tcPr>
          <w:p w14:paraId="6F1CEB9D" w14:textId="77777777" w:rsidR="004E0745" w:rsidRDefault="004E0745" w:rsidP="004E0745">
            <w:pPr>
              <w:rPr>
                <w:b/>
                <w:bCs/>
              </w:rPr>
            </w:pPr>
          </w:p>
        </w:tc>
        <w:tc>
          <w:tcPr>
            <w:tcW w:w="7654" w:type="dxa"/>
          </w:tcPr>
          <w:p w14:paraId="4387E1D1" w14:textId="77777777" w:rsidR="004E0745" w:rsidRDefault="004E0745" w:rsidP="004E0745">
            <w:pPr>
              <w:rPr>
                <w:b/>
                <w:bCs/>
              </w:rPr>
            </w:pPr>
          </w:p>
        </w:tc>
      </w:tr>
      <w:tr w:rsidR="004E0745" w14:paraId="49223378" w14:textId="77777777" w:rsidTr="009C2B49">
        <w:tc>
          <w:tcPr>
            <w:tcW w:w="1975" w:type="dxa"/>
          </w:tcPr>
          <w:p w14:paraId="301AF021" w14:textId="77777777" w:rsidR="004E0745" w:rsidRDefault="004E0745" w:rsidP="004E0745">
            <w:pPr>
              <w:rPr>
                <w:b/>
                <w:bCs/>
              </w:rPr>
            </w:pPr>
          </w:p>
        </w:tc>
        <w:tc>
          <w:tcPr>
            <w:tcW w:w="7654" w:type="dxa"/>
          </w:tcPr>
          <w:p w14:paraId="147AE14E" w14:textId="77777777" w:rsidR="004E0745" w:rsidRDefault="004E0745" w:rsidP="004E0745">
            <w:pPr>
              <w:rPr>
                <w:b/>
                <w:bCs/>
              </w:rPr>
            </w:pPr>
          </w:p>
        </w:tc>
      </w:tr>
      <w:tr w:rsidR="004E0745" w14:paraId="2AE42946" w14:textId="77777777" w:rsidTr="009C2B49">
        <w:tc>
          <w:tcPr>
            <w:tcW w:w="1975" w:type="dxa"/>
          </w:tcPr>
          <w:p w14:paraId="6E246226" w14:textId="77777777" w:rsidR="004E0745" w:rsidRDefault="004E0745" w:rsidP="004E0745">
            <w:pPr>
              <w:rPr>
                <w:b/>
                <w:bCs/>
              </w:rPr>
            </w:pPr>
          </w:p>
        </w:tc>
        <w:tc>
          <w:tcPr>
            <w:tcW w:w="7654" w:type="dxa"/>
          </w:tcPr>
          <w:p w14:paraId="04D64365" w14:textId="77777777" w:rsidR="004E0745" w:rsidRDefault="004E0745" w:rsidP="004E0745">
            <w:pPr>
              <w:rPr>
                <w:b/>
                <w:bCs/>
              </w:rPr>
            </w:pPr>
          </w:p>
        </w:tc>
      </w:tr>
    </w:tbl>
    <w:p w14:paraId="2D9CF89A" w14:textId="77F905F4" w:rsidR="00C56D19" w:rsidRPr="00C56D19" w:rsidRDefault="00C56D19" w:rsidP="00C56D19">
      <w:pPr>
        <w:pStyle w:val="EmailDiscussion2"/>
        <w:ind w:left="0" w:firstLine="0"/>
        <w:rPr>
          <w:rFonts w:eastAsiaTheme="minorHAnsi"/>
          <w:b/>
          <w:i/>
          <w:iCs/>
        </w:rPr>
      </w:pPr>
    </w:p>
    <w:p w14:paraId="18068DFB" w14:textId="79A442A0" w:rsidR="004547A5" w:rsidRDefault="00A7728E" w:rsidP="00A7728E">
      <w:pPr>
        <w:pStyle w:val="2"/>
        <w:numPr>
          <w:ilvl w:val="0"/>
          <w:numId w:val="0"/>
        </w:numPr>
      </w:pPr>
      <w:r>
        <w:t xml:space="preserve">2.4 </w:t>
      </w:r>
      <w:r w:rsidR="004547A5">
        <w:t>Others</w:t>
      </w:r>
    </w:p>
    <w:p w14:paraId="7470A701" w14:textId="742B4350" w:rsidR="00D9400B" w:rsidRPr="00C56D19" w:rsidRDefault="00C56D19" w:rsidP="00C56D19">
      <w:pPr>
        <w:pStyle w:val="EmailDiscussion2"/>
        <w:ind w:left="0" w:firstLine="0"/>
        <w:rPr>
          <w:rFonts w:eastAsiaTheme="minorHAnsi"/>
          <w:lang w:eastAsia="en-US"/>
        </w:rPr>
      </w:pPr>
      <w:r w:rsidRPr="00C56D19">
        <w:rPr>
          <w:rFonts w:eastAsiaTheme="minorHAnsi"/>
        </w:rPr>
        <w:t>Companies are given the opportunity to discuss other topics in this subsection. The same format should be adhered to as for the topics above.</w:t>
      </w:r>
    </w:p>
    <w:p w14:paraId="760039E5" w14:textId="77777777" w:rsidR="00C56D19" w:rsidRDefault="00C56D19" w:rsidP="00C56D19">
      <w:pPr>
        <w:rPr>
          <w:b/>
          <w:bCs/>
        </w:rPr>
      </w:pPr>
    </w:p>
    <w:p w14:paraId="420BB236" w14:textId="3A73746C" w:rsidR="00C56D19" w:rsidRDefault="00C56D19" w:rsidP="00C56D19">
      <w:pPr>
        <w:rPr>
          <w:b/>
          <w:bCs/>
        </w:rPr>
      </w:pPr>
      <w:r>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7B23ED" w:rsidRDefault="00C56D19" w:rsidP="00D9400B">
      <w:pPr>
        <w:pStyle w:val="EmailDiscussion2"/>
        <w:ind w:left="288" w:firstLine="0"/>
        <w:rPr>
          <w:rFonts w:eastAsiaTheme="minorHAnsi"/>
          <w:lang w:eastAsia="en-US"/>
        </w:rPr>
      </w:pPr>
    </w:p>
    <w:p w14:paraId="20C3BBFD" w14:textId="77777777" w:rsidR="00D9400B" w:rsidRPr="000A5EF1" w:rsidRDefault="00D9400B" w:rsidP="00D9400B">
      <w:pPr>
        <w:rPr>
          <w:b/>
          <w:bCs/>
        </w:rPr>
      </w:pPr>
    </w:p>
    <w:tbl>
      <w:tblPr>
        <w:tblStyle w:val="af6"/>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D9400B" w14:paraId="50D4C481" w14:textId="77777777" w:rsidTr="00450B36">
        <w:tc>
          <w:tcPr>
            <w:tcW w:w="1975" w:type="dxa"/>
          </w:tcPr>
          <w:p w14:paraId="4A7DC302" w14:textId="7BABEDA2" w:rsidR="00D9400B" w:rsidRDefault="00D9400B" w:rsidP="00450B36">
            <w:pPr>
              <w:rPr>
                <w:b/>
                <w:bCs/>
              </w:rPr>
            </w:pPr>
          </w:p>
        </w:tc>
        <w:tc>
          <w:tcPr>
            <w:tcW w:w="7654" w:type="dxa"/>
          </w:tcPr>
          <w:p w14:paraId="3571263D" w14:textId="155D1714" w:rsidR="00D9400B" w:rsidRPr="00D9400B" w:rsidRDefault="00D9400B" w:rsidP="00D9400B">
            <w:pPr>
              <w:rPr>
                <w:b/>
                <w:bCs/>
              </w:rPr>
            </w:pPr>
          </w:p>
        </w:tc>
      </w:tr>
      <w:tr w:rsidR="00D9400B" w14:paraId="03E5E354" w14:textId="77777777" w:rsidTr="00450B36">
        <w:tc>
          <w:tcPr>
            <w:tcW w:w="1975" w:type="dxa"/>
          </w:tcPr>
          <w:p w14:paraId="0D837A9C" w14:textId="77777777" w:rsidR="00D9400B" w:rsidRDefault="00D9400B" w:rsidP="00450B36">
            <w:pPr>
              <w:rPr>
                <w:b/>
                <w:bCs/>
              </w:rPr>
            </w:pPr>
          </w:p>
        </w:tc>
        <w:tc>
          <w:tcPr>
            <w:tcW w:w="7654" w:type="dxa"/>
          </w:tcPr>
          <w:p w14:paraId="08035BD0" w14:textId="77777777" w:rsidR="00D9400B" w:rsidRDefault="00D9400B" w:rsidP="00450B36">
            <w:pPr>
              <w:rPr>
                <w:b/>
                <w:bCs/>
              </w:rPr>
            </w:pPr>
          </w:p>
        </w:tc>
      </w:tr>
      <w:tr w:rsidR="00C56D19" w14:paraId="611D4301" w14:textId="77777777" w:rsidTr="00450B36">
        <w:tc>
          <w:tcPr>
            <w:tcW w:w="1975" w:type="dxa"/>
          </w:tcPr>
          <w:p w14:paraId="4FC80A91" w14:textId="77777777" w:rsidR="00C56D19" w:rsidRDefault="00C56D19" w:rsidP="00450B36">
            <w:pPr>
              <w:rPr>
                <w:b/>
                <w:bCs/>
              </w:rPr>
            </w:pPr>
          </w:p>
        </w:tc>
        <w:tc>
          <w:tcPr>
            <w:tcW w:w="7654" w:type="dxa"/>
          </w:tcPr>
          <w:p w14:paraId="484A2FEC" w14:textId="77777777" w:rsidR="00C56D19" w:rsidRDefault="00C56D19" w:rsidP="00450B36">
            <w:pPr>
              <w:rPr>
                <w:b/>
                <w:bCs/>
              </w:rPr>
            </w:pPr>
          </w:p>
        </w:tc>
      </w:tr>
      <w:tr w:rsidR="00C56D19" w14:paraId="3ACF8D8B" w14:textId="77777777" w:rsidTr="00450B36">
        <w:tc>
          <w:tcPr>
            <w:tcW w:w="1975" w:type="dxa"/>
          </w:tcPr>
          <w:p w14:paraId="2C0FE3FE" w14:textId="77777777" w:rsidR="00C56D19" w:rsidRDefault="00C56D19" w:rsidP="00450B36">
            <w:pPr>
              <w:rPr>
                <w:b/>
                <w:bCs/>
              </w:rPr>
            </w:pPr>
          </w:p>
        </w:tc>
        <w:tc>
          <w:tcPr>
            <w:tcW w:w="7654" w:type="dxa"/>
          </w:tcPr>
          <w:p w14:paraId="78AA5D70" w14:textId="77777777" w:rsidR="00C56D19" w:rsidRDefault="00C56D19" w:rsidP="00450B36">
            <w:pPr>
              <w:rPr>
                <w:b/>
                <w:bCs/>
              </w:rPr>
            </w:pPr>
          </w:p>
        </w:tc>
      </w:tr>
      <w:tr w:rsidR="00C56D19" w14:paraId="6B1723E0" w14:textId="77777777" w:rsidTr="00450B36">
        <w:tc>
          <w:tcPr>
            <w:tcW w:w="1975" w:type="dxa"/>
          </w:tcPr>
          <w:p w14:paraId="441D732F" w14:textId="77777777" w:rsidR="00C56D19" w:rsidRDefault="00C56D19" w:rsidP="00450B36">
            <w:pPr>
              <w:rPr>
                <w:b/>
                <w:bCs/>
              </w:rPr>
            </w:pPr>
          </w:p>
        </w:tc>
        <w:tc>
          <w:tcPr>
            <w:tcW w:w="7654" w:type="dxa"/>
          </w:tcPr>
          <w:p w14:paraId="38D8AAA4" w14:textId="77777777" w:rsidR="00C56D19" w:rsidRDefault="00C56D19" w:rsidP="00450B36">
            <w:pPr>
              <w:rPr>
                <w:b/>
                <w:bCs/>
              </w:rPr>
            </w:pPr>
          </w:p>
        </w:tc>
      </w:tr>
      <w:tr w:rsidR="00C56D19" w14:paraId="4F21995D" w14:textId="77777777" w:rsidTr="00450B36">
        <w:tc>
          <w:tcPr>
            <w:tcW w:w="1975" w:type="dxa"/>
          </w:tcPr>
          <w:p w14:paraId="27F5818A" w14:textId="77777777" w:rsidR="00C56D19" w:rsidRDefault="00C56D19" w:rsidP="00450B36">
            <w:pPr>
              <w:rPr>
                <w:b/>
                <w:bCs/>
              </w:rPr>
            </w:pPr>
          </w:p>
        </w:tc>
        <w:tc>
          <w:tcPr>
            <w:tcW w:w="7654" w:type="dxa"/>
          </w:tcPr>
          <w:p w14:paraId="1077631A" w14:textId="77777777" w:rsidR="00C56D19" w:rsidRDefault="00C56D19" w:rsidP="00450B36">
            <w:pPr>
              <w:rPr>
                <w:b/>
                <w:bCs/>
              </w:rPr>
            </w:pPr>
          </w:p>
        </w:tc>
      </w:tr>
      <w:tr w:rsidR="00C56D19" w14:paraId="25DC87B5" w14:textId="77777777" w:rsidTr="00450B36">
        <w:tc>
          <w:tcPr>
            <w:tcW w:w="1975" w:type="dxa"/>
          </w:tcPr>
          <w:p w14:paraId="6958E4C2" w14:textId="77777777" w:rsidR="00C56D19" w:rsidRDefault="00C56D19" w:rsidP="00450B36">
            <w:pPr>
              <w:rPr>
                <w:b/>
                <w:bCs/>
              </w:rPr>
            </w:pPr>
          </w:p>
        </w:tc>
        <w:tc>
          <w:tcPr>
            <w:tcW w:w="7654" w:type="dxa"/>
          </w:tcPr>
          <w:p w14:paraId="124CC2DE" w14:textId="77777777" w:rsidR="00C56D19" w:rsidRDefault="00C56D19" w:rsidP="00450B36">
            <w:pPr>
              <w:rPr>
                <w:b/>
                <w:bCs/>
              </w:rPr>
            </w:pPr>
          </w:p>
        </w:tc>
      </w:tr>
    </w:tbl>
    <w:p w14:paraId="2E01D466" w14:textId="54395D18" w:rsidR="00A7728E" w:rsidRPr="00A7728E" w:rsidRDefault="00A7728E" w:rsidP="00A7728E"/>
    <w:p w14:paraId="036D29D8" w14:textId="2B5F2D74" w:rsidR="00314F07" w:rsidRDefault="00314F07" w:rsidP="00AC3372">
      <w:pPr>
        <w:pStyle w:val="1"/>
        <w:numPr>
          <w:ilvl w:val="0"/>
          <w:numId w:val="0"/>
        </w:numPr>
        <w:rPr>
          <w:sz w:val="32"/>
          <w:szCs w:val="32"/>
        </w:rPr>
      </w:pPr>
      <w:r>
        <w:rPr>
          <w:sz w:val="32"/>
          <w:szCs w:val="32"/>
        </w:rPr>
        <w:t>3 Phase II:</w:t>
      </w:r>
      <w:r w:rsidR="00C856DC">
        <w:rPr>
          <w:sz w:val="32"/>
          <w:szCs w:val="32"/>
        </w:rPr>
        <w:t xml:space="preserve"> Agreeable mappings of issues/solutions</w:t>
      </w:r>
    </w:p>
    <w:p w14:paraId="21062235" w14:textId="53860720" w:rsidR="00814D49" w:rsidRPr="00814D49" w:rsidRDefault="00814D49" w:rsidP="00814D49">
      <w:r>
        <w:t>To be filled later.</w:t>
      </w:r>
    </w:p>
    <w:p w14:paraId="711E2949" w14:textId="1E586264" w:rsidR="000E459D" w:rsidRDefault="00314F07" w:rsidP="000D6361">
      <w:pPr>
        <w:pStyle w:val="1"/>
        <w:numPr>
          <w:ilvl w:val="0"/>
          <w:numId w:val="0"/>
        </w:numPr>
        <w:rPr>
          <w:sz w:val="32"/>
          <w:szCs w:val="32"/>
        </w:rPr>
      </w:pPr>
      <w:r>
        <w:rPr>
          <w:sz w:val="32"/>
          <w:szCs w:val="32"/>
        </w:rPr>
        <w:t>4</w:t>
      </w:r>
      <w:r w:rsidR="000D6361">
        <w:rPr>
          <w:sz w:val="32"/>
          <w:szCs w:val="32"/>
        </w:rPr>
        <w:t xml:space="preserve"> </w:t>
      </w:r>
      <w:r w:rsidR="00444441" w:rsidRPr="00C625C0">
        <w:rPr>
          <w:sz w:val="32"/>
          <w:szCs w:val="32"/>
        </w:rPr>
        <w:t>Conclusion</w:t>
      </w:r>
    </w:p>
    <w:p w14:paraId="3FC365D4" w14:textId="46264524" w:rsidR="00BA7D9B" w:rsidRPr="00BA7D9B" w:rsidRDefault="00BA7D9B" w:rsidP="00BA7D9B">
      <w:r>
        <w:t>To be filled later.</w:t>
      </w:r>
      <w:bookmarkEnd w:id="0"/>
      <w:bookmarkEnd w:id="1"/>
      <w:bookmarkEnd w:id="2"/>
    </w:p>
    <w:sectPr w:rsidR="00BA7D9B" w:rsidRPr="00BA7D9B">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8E20F" w14:textId="77777777" w:rsidR="00D31A68" w:rsidRDefault="00D31A68">
      <w:r>
        <w:separator/>
      </w:r>
    </w:p>
  </w:endnote>
  <w:endnote w:type="continuationSeparator" w:id="0">
    <w:p w14:paraId="1585ADBF" w14:textId="77777777" w:rsidR="00D31A68" w:rsidRDefault="00D3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3ECFE6AB" w:rsidR="00450B36" w:rsidRDefault="00450B36">
    <w:pPr>
      <w:pStyle w:val="af0"/>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Pr>
        <w:rStyle w:val="af7"/>
        <w:noProof/>
      </w:rPr>
      <w:t>13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Pr>
        <w:rStyle w:val="af7"/>
        <w:noProof/>
      </w:rPr>
      <w:t>14</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91AAA" w14:textId="77777777" w:rsidR="00D31A68" w:rsidRDefault="00D31A68">
      <w:r>
        <w:separator/>
      </w:r>
    </w:p>
  </w:footnote>
  <w:footnote w:type="continuationSeparator" w:id="0">
    <w:p w14:paraId="3B01FA45" w14:textId="77777777" w:rsidR="00D31A68" w:rsidRDefault="00D3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450B36" w:rsidRDefault="00450B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7"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9"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0"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35"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39"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9"/>
  </w:num>
  <w:num w:numId="4">
    <w:abstractNumId w:val="15"/>
  </w:num>
  <w:num w:numId="5">
    <w:abstractNumId w:val="18"/>
  </w:num>
  <w:num w:numId="6">
    <w:abstractNumId w:val="23"/>
  </w:num>
  <w:num w:numId="7">
    <w:abstractNumId w:val="11"/>
  </w:num>
  <w:num w:numId="8">
    <w:abstractNumId w:val="4"/>
  </w:num>
  <w:num w:numId="9">
    <w:abstractNumId w:val="24"/>
  </w:num>
  <w:num w:numId="10">
    <w:abstractNumId w:val="27"/>
    <w:lvlOverride w:ilvl="0">
      <w:startOverride w:val="1"/>
    </w:lvlOverride>
  </w:num>
  <w:num w:numId="11">
    <w:abstractNumId w:val="22"/>
  </w:num>
  <w:num w:numId="12">
    <w:abstractNumId w:val="33"/>
  </w:num>
  <w:num w:numId="13">
    <w:abstractNumId w:val="38"/>
  </w:num>
  <w:num w:numId="14">
    <w:abstractNumId w:val="25"/>
  </w:num>
  <w:num w:numId="15">
    <w:abstractNumId w:val="32"/>
  </w:num>
  <w:num w:numId="16">
    <w:abstractNumId w:val="6"/>
  </w:num>
  <w:num w:numId="17">
    <w:abstractNumId w:val="14"/>
  </w:num>
  <w:num w:numId="18">
    <w:abstractNumId w:val="35"/>
  </w:num>
  <w:num w:numId="19">
    <w:abstractNumId w:val="20"/>
  </w:num>
  <w:num w:numId="20">
    <w:abstractNumId w:val="13"/>
  </w:num>
  <w:num w:numId="21">
    <w:abstractNumId w:val="5"/>
  </w:num>
  <w:num w:numId="22">
    <w:abstractNumId w:val="21"/>
  </w:num>
  <w:num w:numId="23">
    <w:abstractNumId w:val="36"/>
  </w:num>
  <w:num w:numId="24">
    <w:abstractNumId w:val="7"/>
  </w:num>
  <w:num w:numId="25">
    <w:abstractNumId w:val="30"/>
  </w:num>
  <w:num w:numId="26">
    <w:abstractNumId w:val="3"/>
  </w:num>
  <w:num w:numId="27">
    <w:abstractNumId w:val="2"/>
  </w:num>
  <w:num w:numId="28">
    <w:abstractNumId w:val="12"/>
  </w:num>
  <w:num w:numId="29">
    <w:abstractNumId w:val="26"/>
  </w:num>
  <w:num w:numId="30">
    <w:abstractNumId w:val="37"/>
  </w:num>
  <w:num w:numId="31">
    <w:abstractNumId w:val="34"/>
  </w:num>
  <w:num w:numId="32">
    <w:abstractNumId w:val="31"/>
  </w:num>
  <w:num w:numId="33">
    <w:abstractNumId w:val="19"/>
  </w:num>
  <w:num w:numId="34">
    <w:abstractNumId w:val="8"/>
  </w:num>
  <w:num w:numId="35">
    <w:abstractNumId w:val="1"/>
  </w:num>
  <w:num w:numId="36">
    <w:abstractNumId w:val="28"/>
  </w:num>
  <w:num w:numId="37">
    <w:abstractNumId w:val="10"/>
  </w:num>
  <w:num w:numId="38">
    <w:abstractNumId w:val="39"/>
  </w:num>
  <w:num w:numId="39">
    <w:abstractNumId w:val="17"/>
  </w:num>
  <w:num w:numId="40">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2"/>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2F5"/>
    <w:rsid w:val="0024161D"/>
    <w:rsid w:val="002425CA"/>
    <w:rsid w:val="00242634"/>
    <w:rsid w:val="0024266A"/>
    <w:rsid w:val="00242CC9"/>
    <w:rsid w:val="00242EFD"/>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C32"/>
    <w:rsid w:val="00376F2B"/>
    <w:rsid w:val="00377024"/>
    <w:rsid w:val="00377214"/>
    <w:rsid w:val="00377A34"/>
    <w:rsid w:val="00377AE5"/>
    <w:rsid w:val="00377B16"/>
    <w:rsid w:val="00377C73"/>
    <w:rsid w:val="00377C7D"/>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1057"/>
    <w:rsid w:val="004010AD"/>
    <w:rsid w:val="004010C6"/>
    <w:rsid w:val="00401106"/>
    <w:rsid w:val="00401146"/>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1409"/>
    <w:rsid w:val="004816D2"/>
    <w:rsid w:val="004816F5"/>
    <w:rsid w:val="00481701"/>
    <w:rsid w:val="0048188E"/>
    <w:rsid w:val="004818AE"/>
    <w:rsid w:val="00481B46"/>
    <w:rsid w:val="00481E5D"/>
    <w:rsid w:val="00481E8F"/>
    <w:rsid w:val="00481EDF"/>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50"/>
    <w:rsid w:val="00486341"/>
    <w:rsid w:val="00486429"/>
    <w:rsid w:val="004864CF"/>
    <w:rsid w:val="00486638"/>
    <w:rsid w:val="004868A5"/>
    <w:rsid w:val="00486C0D"/>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00E"/>
    <w:rsid w:val="00B6611E"/>
    <w:rsid w:val="00B661B8"/>
    <w:rsid w:val="00B66783"/>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11E27F7"/>
  <w15:docId w15:val="{06FCAB57-787A-4C4E-A63B-0499FCD8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E0745"/>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aliases w:val="H1"/>
    <w:basedOn w:val="a0"/>
    <w:next w:val="a0"/>
    <w:link w:val="10"/>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1"/>
    <w:qFormat/>
    <w:pPr>
      <w:numPr>
        <w:ilvl w:val="0"/>
        <w:numId w:val="0"/>
      </w:numPr>
      <w:tabs>
        <w:tab w:val="clear" w:pos="1890"/>
      </w:tabs>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4E074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E0745"/>
  </w:style>
  <w:style w:type="paragraph" w:styleId="32">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3"/>
    <w:next w:val="a0"/>
    <w:semiHidden/>
    <w:qFormat/>
    <w:pPr>
      <w:ind w:left="1418" w:hanging="1418"/>
    </w:pPr>
  </w:style>
  <w:style w:type="paragraph" w:styleId="33">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Dotum"/>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MS UI Gothic" w:hAnsi="MS UI Gothic" w:cs="MS UI Gothic"/>
    </w:rPr>
  </w:style>
  <w:style w:type="paragraph" w:styleId="ab">
    <w:name w:val="annotation text"/>
    <w:basedOn w:val="a0"/>
    <w:link w:val="ac"/>
    <w:semiHidden/>
    <w:qFormat/>
    <w:rPr>
      <w:lang w:val="zh-CN"/>
    </w:rPr>
  </w:style>
  <w:style w:type="paragraph" w:styleId="ad">
    <w:name w:val="Plain Text"/>
    <w:basedOn w:val="a0"/>
    <w:link w:val="ae"/>
    <w:uiPriority w:val="99"/>
    <w:unhideWhenUsed/>
    <w:qFormat/>
    <w:rPr>
      <w:rFonts w:ascii="ＭＳ ゴシック" w:eastAsia="ＭＳ ゴシック" w:hAnsi="ＭＳ ゴシック" w:cs="ＭＳ Ｐゴシック"/>
      <w:szCs w:val="20"/>
    </w:rPr>
  </w:style>
  <w:style w:type="paragraph" w:styleId="50">
    <w:name w:val="List Bullet 5"/>
    <w:basedOn w:val="41"/>
    <w:qFormat/>
    <w:pPr>
      <w:numPr>
        <w:numId w:val="5"/>
      </w:numPr>
    </w:pPr>
  </w:style>
  <w:style w:type="paragraph" w:styleId="80">
    <w:name w:val="toc 8"/>
    <w:basedOn w:val="11"/>
    <w:next w:val="a0"/>
    <w:semiHidden/>
    <w:qFormat/>
    <w:pPr>
      <w:spacing w:before="180"/>
      <w:ind w:left="2693" w:hanging="2693"/>
    </w:pPr>
    <w:rPr>
      <w:b/>
      <w:bCs/>
    </w:rPr>
  </w:style>
  <w:style w:type="paragraph" w:styleId="af">
    <w:name w:val="Balloon Text"/>
    <w:basedOn w:val="a0"/>
    <w:semiHidden/>
    <w:qFormat/>
    <w:rPr>
      <w:rFonts w:ascii="MS UI Gothic" w:hAnsi="MS UI Gothic" w:cs="MS UI Gothic"/>
      <w:sz w:val="16"/>
      <w:szCs w:val="16"/>
    </w:rPr>
  </w:style>
  <w:style w:type="paragraph" w:styleId="af0">
    <w:name w:val="footer"/>
    <w:basedOn w:val="af1"/>
    <w:semiHidden/>
    <w:qFormat/>
    <w:pPr>
      <w:jc w:val="center"/>
    </w:pPr>
    <w:rPr>
      <w:i/>
      <w:iCs/>
    </w:rPr>
  </w:style>
  <w:style w:type="paragraph" w:styleId="af1">
    <w:name w:val="header"/>
    <w:link w:val="af2"/>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ＭＳ 明朝" w:hAnsi="Times New Roman"/>
    </w:rPr>
  </w:style>
  <w:style w:type="paragraph" w:styleId="af3">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4">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ascii="Times New Roman" w:hAnsi="Times New Roman"/>
    </w:rPr>
  </w:style>
  <w:style w:type="paragraph" w:styleId="12">
    <w:name w:val="index 1"/>
    <w:basedOn w:val="a0"/>
    <w:next w:val="a0"/>
    <w:semiHidden/>
    <w:qFormat/>
    <w:pPr>
      <w:keepLines/>
    </w:pPr>
  </w:style>
  <w:style w:type="paragraph" w:styleId="24">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qFormat/>
    <w:rPr>
      <w:color w:val="0000FF"/>
      <w:u w:val="single"/>
    </w:rPr>
  </w:style>
  <w:style w:type="character" w:styleId="afb">
    <w:name w:val="annotation reference"/>
    <w:semiHidden/>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Dotum"/>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Dotum"/>
    </w:rPr>
  </w:style>
  <w:style w:type="paragraph" w:customStyle="1" w:styleId="B2">
    <w:name w:val="B2"/>
    <w:basedOn w:val="20"/>
    <w:link w:val="B2Char"/>
    <w:qFormat/>
    <w:pPr>
      <w:spacing w:after="180"/>
    </w:pPr>
    <w:rPr>
      <w:rFonts w:eastAsia="Dotum"/>
    </w:rPr>
  </w:style>
  <w:style w:type="paragraph" w:customStyle="1" w:styleId="B3">
    <w:name w:val="B3"/>
    <w:basedOn w:val="32"/>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Dotum"/>
      <w:b/>
      <w:bCs/>
      <w:lang w:val="zh-CN"/>
    </w:rPr>
  </w:style>
  <w:style w:type="character" w:customStyle="1" w:styleId="a7">
    <w:name w:val="本文 (文字)"/>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10">
    <w:name w:val="見出し 1 (文字)"/>
    <w:aliases w:val="H1 (文字)"/>
    <w:basedOn w:val="a1"/>
    <w:link w:val="1"/>
    <w:rsid w:val="00101693"/>
    <w:rPr>
      <w:rFonts w:ascii="Times New Roman" w:eastAsia="Batang" w:hAnsi="Times New Roman"/>
      <w:b/>
      <w:sz w:val="28"/>
      <w:lang w:eastAsia="en-US"/>
    </w:rPr>
  </w:style>
  <w:style w:type="paragraph" w:customStyle="1" w:styleId="NO">
    <w:name w:val="NO"/>
    <w:basedOn w:val="a0"/>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ＭＳ 明朝"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ＭＳ 明朝"/>
      <w:lang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d">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e">
    <w:name w:val="图表标题"/>
    <w:basedOn w:val="a0"/>
    <w:next w:val="a0"/>
    <w:qFormat/>
    <w:pPr>
      <w:spacing w:before="60" w:after="60"/>
      <w:jc w:val="center"/>
    </w:pPr>
    <w:rPr>
      <w:rFonts w:eastAsia="Calibri Light" w:cs="SimSun"/>
      <w:lang w:eastAsia="en-GB"/>
    </w:rPr>
  </w:style>
  <w:style w:type="paragraph" w:styleId="aff">
    <w:name w:val="List Paragraph"/>
    <w:basedOn w:val="a0"/>
    <w:link w:val="aff0"/>
    <w:uiPriority w:val="34"/>
    <w:qFormat/>
    <w:pPr>
      <w:ind w:left="720"/>
    </w:pPr>
    <w:rPr>
      <w:rFonts w:ascii="Calibri" w:hAnsi="Calibri"/>
      <w:lang w:val="zh-CN"/>
    </w:rPr>
  </w:style>
  <w:style w:type="character" w:customStyle="1" w:styleId="NOCar">
    <w:name w:val="NO Car"/>
    <w:qFormat/>
    <w:rPr>
      <w:rFonts w:eastAsia="ＭＳ 明朝"/>
      <w:sz w:val="24"/>
      <w:szCs w:val="24"/>
      <w:lang w:val="en-GB" w:eastAsia="ja-JP" w:bidi="ar-SA"/>
    </w:rPr>
  </w:style>
  <w:style w:type="character" w:customStyle="1" w:styleId="a9">
    <w:name w:val="図表番号 (文字)"/>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a0"/>
    <w:link w:val="CommentsChar"/>
    <w:qFormat/>
    <w:pPr>
      <w:spacing w:before="40"/>
    </w:pPr>
    <w:rPr>
      <w:rFonts w:eastAsia="ＭＳ 明朝"/>
      <w:i/>
      <w:sz w:val="18"/>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ＭＳ 明朝"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ac">
    <w:name w:val="コメント文字列 (文字)"/>
    <w:link w:val="ab"/>
    <w:semiHidden/>
    <w:qFormat/>
    <w:rPr>
      <w:rFonts w:ascii="Arial" w:eastAsia="SimSun" w:hAnsi="Arial"/>
    </w:rPr>
  </w:style>
  <w:style w:type="paragraph" w:customStyle="1" w:styleId="Agreement">
    <w:name w:val="Agreement"/>
    <w:basedOn w:val="a0"/>
    <w:next w:val="a0"/>
    <w:qFormat/>
    <w:pPr>
      <w:numPr>
        <w:numId w:val="12"/>
      </w:numPr>
      <w:spacing w:before="60"/>
    </w:pPr>
    <w:rPr>
      <w:rFonts w:eastAsia="ＭＳ 明朝"/>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f0">
    <w:name w:val="リスト段落 (文字)"/>
    <w:link w:val="aff"/>
    <w:uiPriority w:val="34"/>
    <w:qFormat/>
    <w:locked/>
    <w:rPr>
      <w:rFonts w:ascii="Calibri" w:eastAsia="SimSun" w:hAnsi="Calibri" w:cs="Calibri"/>
      <w:sz w:val="22"/>
      <w:szCs w:val="22"/>
    </w:rPr>
  </w:style>
  <w:style w:type="paragraph" w:customStyle="1" w:styleId="aff1">
    <w:name w:val="插图题注"/>
    <w:basedOn w:val="a0"/>
    <w:qFormat/>
    <w:pPr>
      <w:spacing w:after="180"/>
    </w:pPr>
    <w:rPr>
      <w:rFonts w:ascii="Times New Roman" w:hAnsi="Times New Roman"/>
    </w:rPr>
  </w:style>
  <w:style w:type="paragraph" w:customStyle="1" w:styleId="aff2">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af2">
    <w:name w:val="ヘッダー (文字)"/>
    <w:link w:val="af1"/>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ＭＳ 明朝" w:hAnsi="Arial"/>
      <w:sz w:val="18"/>
    </w:rPr>
  </w:style>
  <w:style w:type="character" w:customStyle="1" w:styleId="CRCoverPageZchn">
    <w:name w:val="CR Cover Page Zchn"/>
    <w:link w:val="CRCoverPage"/>
    <w:qFormat/>
    <w:rPr>
      <w:rFonts w:ascii="Arial" w:eastAsia="ＭＳ 明朝"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31">
    <w:name w:val="見出し 3 (文字)"/>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ＭＳ 明朝"/>
      <w:b/>
      <w:lang w:eastAsia="en-GB"/>
    </w:rPr>
  </w:style>
  <w:style w:type="character" w:customStyle="1" w:styleId="EmailDiscussionChar">
    <w:name w:val="EmailDiscussion Char"/>
    <w:link w:val="EmailDiscussion"/>
    <w:qFormat/>
    <w:rPr>
      <w:rFonts w:asciiTheme="minorHAnsi" w:eastAsia="ＭＳ 明朝" w:hAnsiTheme="minorHAnsi" w:cstheme="minorBidi"/>
      <w:b/>
      <w:sz w:val="22"/>
      <w:szCs w:val="22"/>
      <w:lang w:eastAsia="en-GB"/>
    </w:rPr>
  </w:style>
  <w:style w:type="paragraph" w:customStyle="1" w:styleId="EmailDiscussion2">
    <w:name w:val="EmailDiscussion2"/>
    <w:basedOn w:val="Doc-text2"/>
    <w:qFormat/>
  </w:style>
  <w:style w:type="character" w:customStyle="1" w:styleId="ae">
    <w:name w:val="書式なし (文字)"/>
    <w:basedOn w:val="a1"/>
    <w:link w:val="ad"/>
    <w:uiPriority w:val="99"/>
    <w:qFormat/>
    <w:rPr>
      <w:rFonts w:ascii="ＭＳ ゴシック" w:eastAsia="ＭＳ ゴシック" w:hAnsi="ＭＳ ゴシック" w:cs="ＭＳ Ｐゴシック"/>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3">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ＭＳ ゴシック"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4.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7C40FCB-354D-47C7-B93B-784A1EA7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2790</Words>
  <Characters>15904</Characters>
  <Application>Microsoft Office Word</Application>
  <DocSecurity>0</DocSecurity>
  <Lines>132</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Kyocera - Masato Fujishiro</cp:lastModifiedBy>
  <cp:revision>3</cp:revision>
  <cp:lastPrinted>2016-09-19T16:11:00Z</cp:lastPrinted>
  <dcterms:created xsi:type="dcterms:W3CDTF">2020-12-09T01:29:00Z</dcterms:created>
  <dcterms:modified xsi:type="dcterms:W3CDTF">2020-12-17T03:24:00Z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