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[Post111-e][</w:t>
      </w:r>
      <w:proofErr w:type="gramStart"/>
      <w:r w:rsidR="00C55954">
        <w:t>905][</w:t>
      </w:r>
      <w:proofErr w:type="gramEnd"/>
      <w:r w:rsidR="00C55954">
        <w:t xml:space="preserve">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w:t>
      </w:r>
      <w:proofErr w:type="gramStart"/>
      <w:r w:rsidRPr="00515F7F">
        <w:rPr>
          <w:rFonts w:ascii="Arial" w:eastAsia="MS Mincho" w:hAnsi="Arial"/>
          <w:b/>
          <w:szCs w:val="24"/>
          <w:lang w:eastAsia="en-GB"/>
        </w:rPr>
        <w:t>905][</w:t>
      </w:r>
      <w:proofErr w:type="gramEnd"/>
      <w:r w:rsidRPr="00515F7F">
        <w:rPr>
          <w:rFonts w:ascii="Arial" w:eastAsia="MS Mincho" w:hAnsi="Arial"/>
          <w:b/>
          <w:szCs w:val="24"/>
          <w:lang w:eastAsia="en-GB"/>
        </w:rPr>
        <w:t>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proofErr w:type="gramStart"/>
            <w:r w:rsidRPr="00BD31E7">
              <w:t>…</w:t>
            </w:r>
            <w:r w:rsidR="001F189E">
              <w:t xml:space="preserve"> </w:t>
            </w:r>
            <w:r w:rsidRPr="00BD31E7">
              <w:t>)</w:t>
            </w:r>
            <w:proofErr w:type="gramEnd"/>
            <w:r w:rsidRPr="00BD31E7">
              <w:t xml:space="preserve">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03363D">
      <w:pPr>
        <w:pStyle w:val="ListParagraph"/>
        <w:numPr>
          <w:ilvl w:val="0"/>
          <w:numId w:val="20"/>
        </w:numPr>
        <w:rPr>
          <w:rFonts w:ascii="Times New Roman" w:hAnsi="Times New Roman"/>
          <w:b/>
          <w:sz w:val="20"/>
        </w:rPr>
      </w:pPr>
      <w:r w:rsidRPr="0067418E">
        <w:rPr>
          <w:rFonts w:ascii="Times New Roman" w:hAnsi="Times New Roman"/>
          <w:b/>
          <w:sz w:val="20"/>
        </w:rPr>
        <w:t xml:space="preserve">Progress TBD related to requirements for lossless mobility under the MBS-MBS </w:t>
      </w:r>
      <w:proofErr w:type="gramStart"/>
      <w:r w:rsidRPr="0067418E">
        <w:rPr>
          <w:rFonts w:ascii="Times New Roman" w:hAnsi="Times New Roman"/>
          <w:b/>
          <w:sz w:val="20"/>
        </w:rPr>
        <w:t>scenario;</w:t>
      </w:r>
      <w:proofErr w:type="gramEnd"/>
    </w:p>
    <w:p w14:paraId="2DCA7C14" w14:textId="471FEA52" w:rsidR="00B92834" w:rsidRPr="0067418E" w:rsidRDefault="00A2769C" w:rsidP="0003363D">
      <w:pPr>
        <w:pStyle w:val="ListParagraph"/>
        <w:numPr>
          <w:ilvl w:val="0"/>
          <w:numId w:val="20"/>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03363D">
      <w:pPr>
        <w:pStyle w:val="ListParagraph"/>
        <w:numPr>
          <w:ilvl w:val="0"/>
          <w:numId w:val="20"/>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proofErr w:type="gramStart"/>
      <w:r w:rsidR="0054487F">
        <w:t>-[</w:t>
      </w:r>
      <w:commentRangeStart w:id="1"/>
      <w:proofErr w:type="gramEnd"/>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03363D">
      <w:pPr>
        <w:numPr>
          <w:ilvl w:val="0"/>
          <w:numId w:val="15"/>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03363D">
      <w:pPr>
        <w:numPr>
          <w:ilvl w:val="0"/>
          <w:numId w:val="15"/>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03363D">
      <w:pPr>
        <w:numPr>
          <w:ilvl w:val="0"/>
          <w:numId w:val="15"/>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03363D">
      <w:pPr>
        <w:pStyle w:val="ListParagraph"/>
        <w:numPr>
          <w:ilvl w:val="0"/>
          <w:numId w:val="14"/>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w:t>
      </w:r>
      <w:proofErr w:type="gramStart"/>
      <w:r w:rsidRPr="002664FA">
        <w:rPr>
          <w:rFonts w:ascii="Times New Roman" w:hAnsi="Times New Roman"/>
          <w:b/>
        </w:rPr>
        <w:t>PTP;</w:t>
      </w:r>
      <w:proofErr w:type="gramEnd"/>
    </w:p>
    <w:p w14:paraId="56B66C8D" w14:textId="1A5420A5"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proofErr w:type="gramStart"/>
      <w:r w:rsidR="006A00AC">
        <w:rPr>
          <w:rFonts w:ascii="Times New Roman" w:hAnsi="Times New Roman"/>
          <w:b/>
        </w:rPr>
        <w:t>PTP</w:t>
      </w:r>
      <w:r w:rsidRPr="002664FA">
        <w:rPr>
          <w:rFonts w:ascii="Times New Roman" w:hAnsi="Times New Roman"/>
          <w:b/>
        </w:rPr>
        <w:t>;</w:t>
      </w:r>
      <w:proofErr w:type="gramEnd"/>
    </w:p>
    <w:p w14:paraId="2F6F3F28" w14:textId="28751F8D"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w:t>
      </w:r>
      <w:proofErr w:type="gramStart"/>
      <w:r w:rsidRPr="002664FA">
        <w:rPr>
          <w:rFonts w:ascii="Times New Roman" w:hAnsi="Times New Roman"/>
          <w:b/>
        </w:rPr>
        <w:t>PTM;</w:t>
      </w:r>
      <w:proofErr w:type="gramEnd"/>
    </w:p>
    <w:p w14:paraId="59D6A484" w14:textId="6F35E759"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w:t>
      </w:r>
      <w:proofErr w:type="gramStart"/>
      <w:r w:rsidRPr="002664FA">
        <w:rPr>
          <w:rFonts w:ascii="Times New Roman" w:hAnsi="Times New Roman"/>
          <w:b/>
        </w:rPr>
        <w:t>PTP;</w:t>
      </w:r>
      <w:proofErr w:type="gramEnd"/>
    </w:p>
    <w:p w14:paraId="1A7244A1" w14:textId="4F502D45" w:rsidR="00382E99" w:rsidRPr="002664FA" w:rsidRDefault="006A00AC"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 xml:space="preserve">Scenario 3.2: PTM </w:t>
      </w:r>
      <w:r w:rsidR="00382E99" w:rsidRPr="002664FA">
        <w:rPr>
          <w:rFonts w:ascii="Times New Roman" w:hAnsi="Times New Roman"/>
          <w:b/>
        </w:rPr>
        <w:t>-&gt;</w:t>
      </w:r>
      <w:proofErr w:type="gramStart"/>
      <w:r w:rsidR="00382E99" w:rsidRPr="002664FA">
        <w:rPr>
          <w:rFonts w:ascii="Times New Roman" w:hAnsi="Times New Roman"/>
          <w:b/>
        </w:rPr>
        <w:t>PTP;</w:t>
      </w:r>
      <w:proofErr w:type="gramEnd"/>
    </w:p>
    <w:p w14:paraId="2CBFA4D0" w14:textId="17792491"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proofErr w:type="gramStart"/>
      <w:r w:rsidR="006A00AC">
        <w:rPr>
          <w:rFonts w:ascii="Times New Roman" w:hAnsi="Times New Roman"/>
          <w:b/>
        </w:rPr>
        <w:t>PTP</w:t>
      </w:r>
      <w:r w:rsidRPr="002664FA">
        <w:rPr>
          <w:rFonts w:ascii="Times New Roman" w:hAnsi="Times New Roman"/>
          <w:b/>
        </w:rPr>
        <w:t>;</w:t>
      </w:r>
      <w:proofErr w:type="gramEnd"/>
    </w:p>
    <w:p w14:paraId="41228DE3" w14:textId="77777777" w:rsidR="00D84AAC"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w:t>
      </w:r>
      <w:proofErr w:type="gramStart"/>
      <w:r w:rsidRPr="002664FA">
        <w:rPr>
          <w:rFonts w:ascii="Times New Roman" w:hAnsi="Times New Roman"/>
          <w:b/>
        </w:rPr>
        <w:t>PTM</w:t>
      </w:r>
      <w:r w:rsidR="00D84AAC">
        <w:rPr>
          <w:rFonts w:ascii="Times New Roman" w:hAnsi="Times New Roman"/>
          <w:b/>
        </w:rPr>
        <w:t>;</w:t>
      </w:r>
      <w:proofErr w:type="gramEnd"/>
    </w:p>
    <w:p w14:paraId="4F228E9C" w14:textId="128B4AC1" w:rsidR="00382E99" w:rsidRPr="00D84AAC" w:rsidRDefault="00D84AAC"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proofErr w:type="gramStart"/>
      <w:r>
        <w:rPr>
          <w:rFonts w:ascii="Times New Roman" w:hAnsi="Times New Roman"/>
          <w:b/>
        </w:rPr>
        <w:t>PTP</w:t>
      </w:r>
      <w:r w:rsidRPr="00D84AAC">
        <w:rPr>
          <w:rFonts w:ascii="Times New Roman" w:hAnsi="Times New Roman"/>
          <w:b/>
        </w:rPr>
        <w:t>;</w:t>
      </w:r>
      <w:proofErr w:type="gramEnd"/>
    </w:p>
    <w:p w14:paraId="7BC5E8B6" w14:textId="4E168C47" w:rsidR="00382E99" w:rsidRDefault="00575C93"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4228177" r:id="rId18"/>
        </w:object>
      </w:r>
      <w:r w:rsidR="00382E99">
        <w:object w:dxaOrig="8209" w:dyaOrig="7680" w14:anchorId="7A0550CC">
          <v:shape id="_x0000_i1026" type="#_x0000_t75" style="width:411pt;height:384.75pt" o:ole="">
            <v:imagedata r:id="rId19" o:title=""/>
          </v:shape>
          <o:OLEObject Type="Embed" ProgID="Visio.Drawing.15" ShapeID="_x0000_i1026" DrawAspect="Content" ObjectID="_1664228175"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03363D">
      <w:pPr>
        <w:pStyle w:val="Heading2"/>
        <w:numPr>
          <w:ilvl w:val="0"/>
          <w:numId w:val="16"/>
        </w:numPr>
        <w:ind w:right="200"/>
      </w:pPr>
      <w:r>
        <w:t>Minimization of data loss</w:t>
      </w:r>
    </w:p>
    <w:p w14:paraId="34080F20" w14:textId="11F3DC9E" w:rsidR="00A56C3F" w:rsidRPr="00A56C3F" w:rsidRDefault="00A56C3F" w:rsidP="0003363D">
      <w:pPr>
        <w:pStyle w:val="Heading3"/>
        <w:numPr>
          <w:ilvl w:val="0"/>
          <w:numId w:val="19"/>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03363D">
      <w:pPr>
        <w:pStyle w:val="BodyText"/>
        <w:numPr>
          <w:ilvl w:val="0"/>
          <w:numId w:val="1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03363D">
      <w:pPr>
        <w:pStyle w:val="BodyText"/>
        <w:numPr>
          <w:ilvl w:val="0"/>
          <w:numId w:val="1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p>
        </w:tc>
        <w:tc>
          <w:tcPr>
            <w:tcW w:w="2126" w:type="dxa"/>
          </w:tcPr>
          <w:p w14:paraId="29E10B5B" w14:textId="09E4884B" w:rsidR="00532874" w:rsidRPr="0015785C" w:rsidRDefault="00532874" w:rsidP="00532874">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02B2DB2B" w:rsidR="00532874" w:rsidRPr="0015785C" w:rsidRDefault="00532874" w:rsidP="00532874">
            <w:pPr>
              <w:rPr>
                <w:rFonts w:ascii="Arial" w:eastAsia="Helvetica" w:hAnsi="Arial" w:cs="Arial"/>
                <w:lang w:val="en-US"/>
              </w:rPr>
            </w:pPr>
            <w:r>
              <w:rPr>
                <w:rFonts w:ascii="Arial" w:eastAsiaTheme="minorEastAsia" w:hAnsi="Arial" w:cs="Arial"/>
                <w:lang w:val="en-US" w:eastAsia="zh-CN"/>
              </w:rPr>
              <w:t xml:space="preserve">The reliability requirement of V2X and MCPTT is very strict and it is a kind of QoS requirement. Lossless during mobility is important to satisfy the QoS requirement.  </w:t>
            </w:r>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r>
              <w:rPr>
                <w:rFonts w:ascii="Arial" w:eastAsia="Helvetica" w:hAnsi="Arial" w:cs="Arial"/>
                <w:lang w:val="en-US"/>
              </w:rPr>
              <w:t>QC</w:t>
            </w:r>
          </w:p>
        </w:tc>
        <w:tc>
          <w:tcPr>
            <w:tcW w:w="2126" w:type="dxa"/>
          </w:tcPr>
          <w:p w14:paraId="457B0AB4" w14:textId="5F76A997" w:rsidR="00CE47DD" w:rsidRPr="0015785C" w:rsidRDefault="00CE47DD" w:rsidP="00CE47DD">
            <w:pPr>
              <w:rPr>
                <w:rFonts w:ascii="Arial" w:eastAsia="Helvetica" w:hAnsi="Arial" w:cs="Arial"/>
                <w:lang w:val="en-US"/>
              </w:rPr>
            </w:pPr>
            <w:r>
              <w:rPr>
                <w:rFonts w:ascii="Arial" w:eastAsia="Helvetica" w:hAnsi="Arial" w:cs="Arial"/>
                <w:lang w:val="en-US"/>
              </w:rPr>
              <w:t>Yes (i.e loss-less HO and service continuity to be supported for NR Multicast) for all cases.</w:t>
            </w:r>
          </w:p>
        </w:tc>
        <w:tc>
          <w:tcPr>
            <w:tcW w:w="5950" w:type="dxa"/>
          </w:tcPr>
          <w:p w14:paraId="6654EAC8" w14:textId="77777777" w:rsidR="00CE47DD" w:rsidRDefault="00CE47DD" w:rsidP="00CE47DD">
            <w:pPr>
              <w:rPr>
                <w:rFonts w:ascii="Arial" w:eastAsia="Helvetica" w:hAnsi="Arial" w:cs="Arial"/>
                <w:lang w:val="en-US"/>
              </w:rPr>
            </w:pPr>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p>
          <w:p w14:paraId="62BFEE32" w14:textId="77777777" w:rsidR="00CE47DD" w:rsidRPr="0093788F" w:rsidRDefault="00CE47DD" w:rsidP="00CE47DD">
            <w:pPr>
              <w:rPr>
                <w:rFonts w:ascii="Arial" w:eastAsia="Helvetica" w:hAnsi="Arial" w:cs="Arial"/>
                <w:b/>
                <w:bCs/>
                <w:lang w:val="en-US"/>
              </w:rPr>
            </w:pPr>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p>
          <w:p w14:paraId="7821D172" w14:textId="77777777" w:rsidR="00CE47DD" w:rsidRDefault="00CE47DD" w:rsidP="00CE47DD">
            <w:pPr>
              <w:rPr>
                <w:rFonts w:ascii="Arial" w:eastAsia="Helvetica" w:hAnsi="Arial" w:cs="Arial"/>
                <w:lang w:val="en-US"/>
              </w:rPr>
            </w:pPr>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p>
          <w:p w14:paraId="1C566B57" w14:textId="446D0816" w:rsidR="00CE47DD" w:rsidRPr="0015785C" w:rsidRDefault="00CE47DD" w:rsidP="00CE47DD">
            <w:pPr>
              <w:rPr>
                <w:rFonts w:ascii="Arial" w:eastAsia="Helvetica" w:hAnsi="Arial" w:cs="Arial"/>
                <w:lang w:val="en-US"/>
              </w:rPr>
            </w:pPr>
            <w:r w:rsidRPr="0093788F">
              <w:rPr>
                <w:rFonts w:ascii="Arial" w:eastAsia="Helvetica" w:hAnsi="Arial" w:cs="Arial"/>
                <w:b/>
                <w:bCs/>
                <w:lang w:val="en-US"/>
              </w:rPr>
              <w:t>NR Broadcast need not to support loss-less HO and is similar to LTE Broadcast and but service continuity shall be supported.</w:t>
            </w:r>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mechanisms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r>
              <w:rPr>
                <w:rFonts w:ascii="Arial" w:eastAsia="Helvetica" w:hAnsi="Arial" w:cs="Arial"/>
                <w:lang w:val="en-US"/>
              </w:rPr>
              <w:t>Futurewei</w:t>
            </w:r>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34118D" w:rsidRPr="00BE6CB0" w14:paraId="219FBE90" w14:textId="77777777" w:rsidTr="00A418AF">
        <w:tc>
          <w:tcPr>
            <w:tcW w:w="1555" w:type="dxa"/>
          </w:tcPr>
          <w:p w14:paraId="5CBB73C7" w14:textId="573A575C" w:rsidR="0034118D" w:rsidRPr="0034118D" w:rsidRDefault="0034118D"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1E5580D9" w14:textId="3240EBC1" w:rsidR="0034118D" w:rsidRPr="0034118D" w:rsidRDefault="0034118D" w:rsidP="00A827A3">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49E8DAA9" w14:textId="77777777" w:rsidR="0034118D" w:rsidRDefault="0034118D" w:rsidP="0034118D">
            <w:pPr>
              <w:rPr>
                <w:rFonts w:ascii="Arial" w:eastAsiaTheme="minorEastAsia" w:hAnsi="Arial" w:cs="Arial"/>
                <w:lang w:val="en-US" w:eastAsia="zh-CN"/>
              </w:rPr>
            </w:pPr>
            <w:r>
              <w:rPr>
                <w:rFonts w:ascii="Arial" w:eastAsiaTheme="minorEastAsia" w:hAnsi="Arial" w:cs="Arial"/>
                <w:lang w:val="en-US" w:eastAsia="zh-CN"/>
              </w:rPr>
              <w:t>We think lossless handover is a requirement for some of the services depending on the QoS. And it is quite obvious that the following scenarios can support lossless handover without any enhancement:</w:t>
            </w:r>
          </w:p>
          <w:p w14:paraId="1D19EE52"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0D24B78C"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7D530B13"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513CB95B" w14:textId="7AF752B4" w:rsidR="0034118D" w:rsidRP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C309D0" w:rsidRPr="00BE6CB0" w14:paraId="41DE8A62" w14:textId="77777777" w:rsidTr="00A418AF">
        <w:tc>
          <w:tcPr>
            <w:tcW w:w="1555" w:type="dxa"/>
          </w:tcPr>
          <w:p w14:paraId="39954084" w14:textId="0E1B5BBD"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D8DD99" w14:textId="4A9B0B52"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390E2254" w14:textId="2E0ED5F6" w:rsidR="00C309D0" w:rsidRDefault="00346CD9" w:rsidP="00C309D0">
            <w:pPr>
              <w:rPr>
                <w:rFonts w:ascii="Arial" w:eastAsiaTheme="minorEastAsia" w:hAnsi="Arial" w:cs="Arial"/>
                <w:lang w:val="en-US" w:eastAsia="zh-CN"/>
              </w:rPr>
            </w:pPr>
            <w:r>
              <w:rPr>
                <w:rFonts w:ascii="Arial" w:eastAsiaTheme="minorEastAsia" w:hAnsi="Arial" w:cs="Arial"/>
                <w:lang w:val="en-US" w:eastAsia="zh-CN"/>
              </w:rPr>
              <w:t>We think l</w:t>
            </w:r>
            <w:r w:rsidR="00C309D0">
              <w:rPr>
                <w:rFonts w:ascii="Arial" w:eastAsiaTheme="minorEastAsia" w:hAnsi="Arial" w:cs="Arial"/>
                <w:lang w:val="en-US" w:eastAsia="zh-CN"/>
              </w:rPr>
              <w:t xml:space="preserve">ossless handover should be supported </w:t>
            </w:r>
            <w:r w:rsidR="00506ABA">
              <w:rPr>
                <w:rFonts w:ascii="Arial" w:eastAsiaTheme="minorEastAsia" w:hAnsi="Arial" w:cs="Arial"/>
                <w:lang w:val="en-US" w:eastAsia="zh-CN"/>
              </w:rPr>
              <w:t xml:space="preserve">under </w:t>
            </w:r>
            <w:r w:rsidR="007C24DD">
              <w:rPr>
                <w:rFonts w:ascii="Arial" w:eastAsiaTheme="minorEastAsia" w:hAnsi="Arial" w:cs="Arial"/>
                <w:lang w:val="en-US" w:eastAsia="zh-CN"/>
              </w:rPr>
              <w:t>a proper</w:t>
            </w:r>
            <w:r w:rsidR="00C309D0">
              <w:rPr>
                <w:rFonts w:ascii="Arial" w:eastAsiaTheme="minorEastAsia" w:hAnsi="Arial" w:cs="Arial"/>
                <w:lang w:val="en-US" w:eastAsia="zh-CN"/>
              </w:rPr>
              <w:t xml:space="preserve"> cost.</w:t>
            </w:r>
          </w:p>
          <w:p w14:paraId="6703DED9" w14:textId="2BBD658F" w:rsidR="00B528C6" w:rsidRDefault="00B528C6" w:rsidP="00D53AB6">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w:t>
            </w:r>
            <w:r w:rsidR="006A5A73">
              <w:rPr>
                <w:rFonts w:ascii="Arial" w:eastAsiaTheme="minorEastAsia" w:hAnsi="Arial" w:cs="Arial"/>
                <w:lang w:val="en-US" w:eastAsia="zh-CN"/>
              </w:rPr>
              <w:t>o</w:t>
            </w:r>
            <w:r>
              <w:rPr>
                <w:rFonts w:ascii="Arial" w:eastAsiaTheme="minorEastAsia" w:hAnsi="Arial" w:cs="Arial"/>
                <w:lang w:val="en-US" w:eastAsia="zh-CN"/>
              </w:rPr>
              <w:t xml:space="preserve">wing 2 scenarios: </w:t>
            </w:r>
          </w:p>
          <w:p w14:paraId="4770C80D" w14:textId="77777777" w:rsidR="006A5A73" w:rsidRPr="002664FA" w:rsidRDefault="006A5A73"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1: </w:t>
            </w:r>
            <w:r>
              <w:rPr>
                <w:rFonts w:ascii="Times New Roman" w:hAnsi="Times New Roman"/>
                <w:b/>
              </w:rPr>
              <w:t xml:space="preserve">   </w:t>
            </w:r>
            <w:r w:rsidRPr="002664FA">
              <w:rPr>
                <w:rFonts w:ascii="Times New Roman" w:hAnsi="Times New Roman"/>
                <w:b/>
              </w:rPr>
              <w:t>PTP-&gt;PTP;</w:t>
            </w:r>
          </w:p>
          <w:p w14:paraId="736EF5F8" w14:textId="77777777" w:rsidR="006A5A73" w:rsidRPr="002664FA" w:rsidRDefault="006A5A73" w:rsidP="0003363D">
            <w:pPr>
              <w:pStyle w:val="ListParagraph"/>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 xml:space="preserve">Scenario 3.2: PTM </w:t>
            </w:r>
            <w:r w:rsidRPr="002664FA">
              <w:rPr>
                <w:rFonts w:ascii="Times New Roman" w:hAnsi="Times New Roman"/>
                <w:b/>
              </w:rPr>
              <w:t>-&gt;PTP;</w:t>
            </w:r>
          </w:p>
          <w:p w14:paraId="12E71523" w14:textId="506C1542" w:rsidR="006A5A73" w:rsidRDefault="006A5A73" w:rsidP="00C309D0">
            <w:pPr>
              <w:rPr>
                <w:rFonts w:ascii="Arial" w:eastAsiaTheme="minorEastAsia" w:hAnsi="Arial" w:cs="Arial"/>
                <w:lang w:val="en-US" w:eastAsia="zh-CN"/>
              </w:rPr>
            </w:pPr>
            <w:r w:rsidRPr="008B01AD">
              <w:rPr>
                <w:rFonts w:ascii="Arial" w:eastAsiaTheme="minorEastAsia" w:hAnsi="Arial" w:cs="Arial"/>
                <w:lang w:val="en-US" w:eastAsia="zh-CN"/>
              </w:rPr>
              <w:t xml:space="preserve">since the target transmission mode is PTP, </w:t>
            </w:r>
            <w:r w:rsidR="00472386" w:rsidRPr="008B01AD">
              <w:rPr>
                <w:rFonts w:ascii="Arial" w:eastAsiaTheme="minorEastAsia" w:hAnsi="Arial" w:cs="Arial"/>
                <w:lang w:val="en-US" w:eastAsia="zh-CN"/>
              </w:rPr>
              <w:t xml:space="preserve">status report &amp; retransmission can be </w:t>
            </w:r>
            <w:r w:rsidRPr="008B01AD">
              <w:rPr>
                <w:rFonts w:ascii="Arial" w:eastAsiaTheme="minorEastAsia" w:hAnsi="Arial" w:cs="Arial"/>
                <w:lang w:val="en-US" w:eastAsia="zh-CN"/>
              </w:rPr>
              <w:t xml:space="preserve">relatively easy to </w:t>
            </w:r>
            <w:r w:rsidR="00EA7126" w:rsidRPr="008B01AD">
              <w:rPr>
                <w:rFonts w:ascii="Arial" w:eastAsiaTheme="minorEastAsia" w:hAnsi="Arial" w:cs="Arial"/>
                <w:lang w:val="en-US" w:eastAsia="zh-CN"/>
              </w:rPr>
              <w:t xml:space="preserve">be </w:t>
            </w:r>
            <w:r w:rsidRPr="008B01AD">
              <w:rPr>
                <w:rFonts w:ascii="Arial" w:eastAsiaTheme="minorEastAsia" w:hAnsi="Arial" w:cs="Arial"/>
                <w:lang w:val="en-US" w:eastAsia="zh-CN"/>
              </w:rPr>
              <w:t>achieve</w:t>
            </w:r>
            <w:r w:rsidR="00EA7126" w:rsidRPr="008B01AD">
              <w:rPr>
                <w:rFonts w:ascii="Arial" w:eastAsiaTheme="minorEastAsia" w:hAnsi="Arial" w:cs="Arial"/>
                <w:lang w:val="en-US" w:eastAsia="zh-CN"/>
              </w:rPr>
              <w:t>d</w:t>
            </w:r>
            <w:r w:rsidR="00654EFF" w:rsidRPr="008B01AD">
              <w:rPr>
                <w:rFonts w:ascii="Arial" w:eastAsiaTheme="minorEastAsia" w:hAnsi="Arial" w:cs="Arial"/>
                <w:lang w:val="en-US" w:eastAsia="zh-CN"/>
              </w:rPr>
              <w:t xml:space="preserve">. Thus, we think </w:t>
            </w:r>
            <w:r w:rsidRPr="008B01AD">
              <w:rPr>
                <w:rFonts w:ascii="Arial" w:eastAsiaTheme="minorEastAsia" w:hAnsi="Arial" w:cs="Arial"/>
                <w:lang w:val="en-US" w:eastAsia="zh-CN"/>
              </w:rPr>
              <w:t>the lossless handover should be guaranteed</w:t>
            </w:r>
            <w:r w:rsidR="00A31C8B" w:rsidRPr="008B01AD">
              <w:rPr>
                <w:rFonts w:ascii="Arial" w:eastAsiaTheme="minorEastAsia" w:hAnsi="Arial" w:cs="Arial"/>
                <w:lang w:val="en-US" w:eastAsia="zh-CN"/>
              </w:rPr>
              <w:t xml:space="preserve"> in </w:t>
            </w:r>
            <w:r w:rsidR="00A31C8B" w:rsidRPr="008B01AD">
              <w:rPr>
                <w:rFonts w:ascii="Arial" w:hAnsi="Arial" w:cs="Arial"/>
                <w:b/>
              </w:rPr>
              <w:t xml:space="preserve">Scenario 1 </w:t>
            </w:r>
            <w:r w:rsidR="00A31C8B" w:rsidRPr="008B01AD">
              <w:rPr>
                <w:rFonts w:ascii="Arial" w:hAnsi="Arial" w:cs="Arial"/>
              </w:rPr>
              <w:t xml:space="preserve">and </w:t>
            </w:r>
            <w:r w:rsidR="005E1F8E" w:rsidRPr="008B01AD">
              <w:rPr>
                <w:rFonts w:ascii="Arial" w:hAnsi="Arial" w:cs="Arial"/>
                <w:b/>
              </w:rPr>
              <w:t>Scenario 3.2</w:t>
            </w:r>
            <w:r w:rsidR="008D37B3" w:rsidRPr="008B01AD">
              <w:rPr>
                <w:rFonts w:ascii="Arial" w:hAnsi="Arial" w:cs="Arial"/>
                <w:b/>
              </w:rPr>
              <w:t xml:space="preserve"> </w:t>
            </w:r>
            <w:r w:rsidR="008D37B3" w:rsidRPr="008B01AD">
              <w:rPr>
                <w:rFonts w:ascii="Arial" w:hAnsi="Arial" w:cs="Arial"/>
              </w:rPr>
              <w:t>as</w:t>
            </w:r>
            <w:r w:rsidR="005E1F8E" w:rsidRPr="008B01AD">
              <w:rPr>
                <w:rFonts w:ascii="Arial" w:hAnsi="Arial" w:cs="Arial"/>
              </w:rPr>
              <w:t xml:space="preserve"> </w:t>
            </w:r>
            <w:r w:rsidR="00554D72" w:rsidRPr="008B01AD">
              <w:rPr>
                <w:rFonts w:ascii="Arial" w:hAnsi="Arial" w:cs="Arial"/>
              </w:rPr>
              <w:t>the</w:t>
            </w:r>
            <w:r w:rsidR="00C943EB" w:rsidRPr="008B01AD">
              <w:rPr>
                <w:rFonts w:ascii="Arial" w:hAnsi="Arial" w:cs="Arial"/>
              </w:rPr>
              <w:t xml:space="preserve"> </w:t>
            </w:r>
            <w:r w:rsidR="005E1F8E" w:rsidRPr="008B01AD">
              <w:rPr>
                <w:rFonts w:ascii="Arial" w:hAnsi="Arial" w:cs="Arial"/>
              </w:rPr>
              <w:t>baseline</w:t>
            </w:r>
            <w:r>
              <w:rPr>
                <w:rFonts w:ascii="Arial" w:eastAsiaTheme="minorEastAsia" w:hAnsi="Arial" w:cs="Arial"/>
                <w:lang w:val="en-US" w:eastAsia="zh-CN"/>
              </w:rPr>
              <w:t>.</w:t>
            </w:r>
            <w:r w:rsidR="007777D1">
              <w:rPr>
                <w:rFonts w:ascii="Arial" w:eastAsiaTheme="minorEastAsia" w:hAnsi="Arial" w:cs="Arial"/>
                <w:lang w:val="en-US" w:eastAsia="zh-CN"/>
              </w:rPr>
              <w:t xml:space="preserve"> </w:t>
            </w:r>
          </w:p>
          <w:p w14:paraId="2C6D5574" w14:textId="74B437AC" w:rsidR="005E1F8E" w:rsidRPr="00E06726" w:rsidRDefault="006F524B" w:rsidP="00D53AB6">
            <w:pPr>
              <w:spacing w:after="0"/>
              <w:rPr>
                <w:rFonts w:ascii="Arial" w:eastAsiaTheme="minorEastAsia" w:hAnsi="Arial" w:cs="Arial"/>
                <w:lang w:val="en-US" w:eastAsia="zh-CN"/>
              </w:rPr>
            </w:pPr>
            <w:r>
              <w:rPr>
                <w:rFonts w:ascii="Arial" w:eastAsiaTheme="minorEastAsia" w:hAnsi="Arial" w:cs="Arial"/>
                <w:lang w:val="en-US" w:eastAsia="zh-CN"/>
              </w:rPr>
              <w:t>Further</w:t>
            </w:r>
            <w:r w:rsidR="005E1F8E">
              <w:rPr>
                <w:rFonts w:ascii="Arial" w:eastAsiaTheme="minorEastAsia" w:hAnsi="Arial" w:cs="Arial"/>
                <w:lang w:val="en-US" w:eastAsia="zh-CN"/>
              </w:rPr>
              <w:t>, if there is a PTP</w:t>
            </w:r>
            <w:r w:rsidR="007E6E75">
              <w:rPr>
                <w:rFonts w:ascii="Arial" w:eastAsiaTheme="minorEastAsia" w:hAnsi="Arial" w:cs="Arial"/>
                <w:lang w:val="en-US" w:eastAsia="zh-CN"/>
              </w:rPr>
              <w:t xml:space="preserve"> associated with the target PTM</w:t>
            </w:r>
            <w:r w:rsidR="005E1F8E">
              <w:rPr>
                <w:rFonts w:ascii="Arial" w:eastAsiaTheme="minorEastAsia" w:hAnsi="Arial" w:cs="Arial"/>
                <w:lang w:val="en-US" w:eastAsia="zh-CN"/>
              </w:rPr>
              <w:t xml:space="preserve"> </w:t>
            </w:r>
            <w:r w:rsidR="00207052">
              <w:rPr>
                <w:rFonts w:ascii="Arial" w:eastAsiaTheme="minorEastAsia" w:hAnsi="Arial" w:cs="Arial"/>
                <w:lang w:val="en-US" w:eastAsia="zh-CN"/>
              </w:rPr>
              <w:t>(</w:t>
            </w:r>
            <w:r w:rsidR="005E1F8E">
              <w:rPr>
                <w:rFonts w:ascii="Arial" w:eastAsiaTheme="minorEastAsia" w:hAnsi="Arial" w:cs="Arial"/>
                <w:lang w:val="en-US" w:eastAsia="zh-CN"/>
              </w:rPr>
              <w:t xml:space="preserve">e.g. common PDCP </w:t>
            </w:r>
            <w:r w:rsidR="005E1F8E">
              <w:rPr>
                <w:rFonts w:ascii="Arial" w:eastAsiaTheme="minorEastAsia" w:hAnsi="Arial" w:cs="Arial" w:hint="eastAsia"/>
                <w:lang w:val="en-US" w:eastAsia="zh-CN"/>
              </w:rPr>
              <w:t>and</w:t>
            </w:r>
            <w:r w:rsidR="005E1F8E">
              <w:rPr>
                <w:rFonts w:ascii="Arial" w:eastAsiaTheme="minorEastAsia" w:hAnsi="Arial" w:cs="Arial"/>
                <w:lang w:val="en-US" w:eastAsia="zh-CN"/>
              </w:rPr>
              <w:t xml:space="preserve"> split P</w:t>
            </w:r>
            <w:r w:rsidR="005E1F8E">
              <w:rPr>
                <w:rFonts w:ascii="Arial" w:eastAsiaTheme="minorEastAsia" w:hAnsi="Arial" w:cs="Arial" w:hint="eastAsia"/>
                <w:lang w:val="en-US" w:eastAsia="zh-CN"/>
              </w:rPr>
              <w:t>TM/PTP</w:t>
            </w:r>
            <w:r w:rsidR="005E1F8E">
              <w:rPr>
                <w:rFonts w:ascii="Arial" w:eastAsiaTheme="minorEastAsia" w:hAnsi="Arial" w:cs="Arial"/>
                <w:lang w:val="en-US" w:eastAsia="zh-CN"/>
              </w:rPr>
              <w:t xml:space="preserve"> </w:t>
            </w:r>
            <w:r w:rsidR="005E1F8E">
              <w:rPr>
                <w:rFonts w:ascii="Arial" w:eastAsiaTheme="minorEastAsia" w:hAnsi="Arial" w:cs="Arial" w:hint="eastAsia"/>
                <w:lang w:val="en-US" w:eastAsia="zh-CN"/>
              </w:rPr>
              <w:t>legs</w:t>
            </w:r>
            <w:r w:rsidR="007E6E75">
              <w:rPr>
                <w:rFonts w:ascii="Arial" w:eastAsiaTheme="minorEastAsia" w:hAnsi="Arial" w:cs="Arial"/>
                <w:lang w:val="en-US" w:eastAsia="zh-CN"/>
              </w:rPr>
              <w:t>)</w:t>
            </w:r>
            <w:r w:rsidR="005E1F8E">
              <w:rPr>
                <w:rFonts w:ascii="Arial" w:eastAsiaTheme="minorEastAsia" w:hAnsi="Arial" w:cs="Arial" w:hint="eastAsia"/>
                <w:lang w:val="en-US" w:eastAsia="zh-CN"/>
              </w:rPr>
              <w:t>,</w:t>
            </w:r>
            <w:r w:rsidR="005E1F8E">
              <w:rPr>
                <w:rFonts w:ascii="Arial" w:eastAsiaTheme="minorEastAsia" w:hAnsi="Arial" w:cs="Arial"/>
                <w:lang w:val="en-US" w:eastAsia="zh-CN"/>
              </w:rPr>
              <w:t xml:space="preserve"> status report &amp; retransmission can be achieved via</w:t>
            </w:r>
            <w:r w:rsidR="00863006">
              <w:rPr>
                <w:rFonts w:ascii="Arial" w:eastAsiaTheme="minorEastAsia" w:hAnsi="Arial" w:cs="Arial"/>
                <w:lang w:val="en-US" w:eastAsia="zh-CN"/>
              </w:rPr>
              <w:t xml:space="preserve"> the</w:t>
            </w:r>
            <w:r w:rsidR="005E1F8E">
              <w:rPr>
                <w:rFonts w:ascii="Arial" w:eastAsiaTheme="minorEastAsia" w:hAnsi="Arial" w:cs="Arial"/>
                <w:lang w:val="en-US" w:eastAsia="zh-CN"/>
              </w:rPr>
              <w:t xml:space="preserve"> PTP leg. Hence</w:t>
            </w:r>
            <w:r w:rsidR="00D83755">
              <w:rPr>
                <w:rFonts w:ascii="Arial" w:eastAsiaTheme="minorEastAsia" w:hAnsi="Arial" w:cs="Arial"/>
                <w:lang w:val="en-US" w:eastAsia="zh-CN"/>
              </w:rPr>
              <w:t xml:space="preserve"> we can further cons</w:t>
            </w:r>
            <w:r w:rsidR="00D53AB6">
              <w:rPr>
                <w:rFonts w:ascii="Arial" w:eastAsiaTheme="minorEastAsia" w:hAnsi="Arial" w:cs="Arial"/>
                <w:lang w:val="en-US" w:eastAsia="zh-CN"/>
              </w:rPr>
              <w:t>id</w:t>
            </w:r>
            <w:r w:rsidR="00D83755">
              <w:rPr>
                <w:rFonts w:ascii="Arial" w:eastAsiaTheme="minorEastAsia" w:hAnsi="Arial" w:cs="Arial"/>
                <w:lang w:val="en-US" w:eastAsia="zh-CN"/>
              </w:rPr>
              <w:t>er</w:t>
            </w:r>
            <w:r w:rsidR="005E1F8E">
              <w:rPr>
                <w:rFonts w:ascii="Arial" w:eastAsiaTheme="minorEastAsia" w:hAnsi="Arial" w:cs="Arial"/>
                <w:lang w:val="en-US" w:eastAsia="zh-CN"/>
              </w:rPr>
              <w:t xml:space="preserve"> lossless handover </w:t>
            </w:r>
            <w:r w:rsidR="00D83755">
              <w:rPr>
                <w:rFonts w:ascii="Arial" w:eastAsiaTheme="minorEastAsia" w:hAnsi="Arial" w:cs="Arial"/>
                <w:lang w:val="en-US" w:eastAsia="zh-CN"/>
              </w:rPr>
              <w:t>for</w:t>
            </w:r>
            <w:r w:rsidR="005E1F8E">
              <w:rPr>
                <w:rFonts w:ascii="Arial" w:eastAsiaTheme="minorEastAsia" w:hAnsi="Arial" w:cs="Arial"/>
                <w:lang w:val="en-US" w:eastAsia="zh-CN"/>
              </w:rPr>
              <w:t xml:space="preserve"> the following scenarios: </w:t>
            </w:r>
          </w:p>
          <w:p w14:paraId="7973FF61" w14:textId="77777777" w:rsidR="005E1F8E" w:rsidRPr="002664FA"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Pr>
                <w:rFonts w:ascii="Times New Roman" w:hAnsi="Times New Roman"/>
                <w:b/>
              </w:rPr>
              <w:t>PTP</w:t>
            </w:r>
            <w:r w:rsidRPr="002664FA">
              <w:rPr>
                <w:rFonts w:ascii="Times New Roman" w:hAnsi="Times New Roman"/>
                <w:b/>
              </w:rPr>
              <w:t>;</w:t>
            </w:r>
          </w:p>
          <w:p w14:paraId="72192DF0" w14:textId="77777777" w:rsidR="005E1F8E"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46A6B31E" w14:textId="4B043A36" w:rsidR="006A5A73"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sidRPr="002664FA">
              <w:rPr>
                <w:rFonts w:ascii="Times New Roman" w:hAnsi="Times New Roman"/>
                <w:b/>
              </w:rPr>
              <w:t xml:space="preserve">Scenario 4.1: PTM with </w:t>
            </w:r>
            <w:r>
              <w:rPr>
                <w:rFonts w:ascii="Times New Roman" w:hAnsi="Times New Roman"/>
                <w:b/>
              </w:rPr>
              <w:t>PTP</w:t>
            </w:r>
            <w:r w:rsidRPr="002664FA">
              <w:rPr>
                <w:rFonts w:ascii="Times New Roman" w:hAnsi="Times New Roman"/>
                <w:b/>
              </w:rPr>
              <w:t xml:space="preserve">-&gt;PTM with </w:t>
            </w:r>
            <w:r>
              <w:rPr>
                <w:rFonts w:ascii="Times New Roman" w:hAnsi="Times New Roman"/>
                <w:b/>
              </w:rPr>
              <w:t>PTP</w:t>
            </w:r>
            <w:r w:rsidRPr="002664FA">
              <w:rPr>
                <w:rFonts w:ascii="Times New Roman" w:hAnsi="Times New Roman"/>
                <w:b/>
              </w:rPr>
              <w:t>;</w:t>
            </w:r>
          </w:p>
          <w:p w14:paraId="3EAFEBF3" w14:textId="3A0B2B4C" w:rsidR="006D3818" w:rsidRDefault="006D3818" w:rsidP="00D53AB6">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 xml:space="preserve">last two </w:t>
            </w:r>
            <w:r w:rsidR="00160B42">
              <w:rPr>
                <w:rFonts w:ascii="Arial" w:eastAsiaTheme="minorEastAsia" w:hAnsi="Arial" w:cs="Arial"/>
                <w:lang w:val="en-US" w:eastAsia="zh-CN"/>
              </w:rPr>
              <w:t>scenarios:</w:t>
            </w:r>
          </w:p>
          <w:p w14:paraId="08037003" w14:textId="77777777" w:rsidR="00C309D0" w:rsidRPr="002664FA" w:rsidRDefault="00C309D0" w:rsidP="0003363D">
            <w:pPr>
              <w:pStyle w:val="ListParagraph"/>
              <w:numPr>
                <w:ilvl w:val="0"/>
                <w:numId w:val="17"/>
              </w:numPr>
              <w:overflowPunct w:val="0"/>
              <w:autoSpaceDE w:val="0"/>
              <w:autoSpaceDN w:val="0"/>
              <w:adjustRightInd w:val="0"/>
              <w:spacing w:after="120" w:line="240" w:lineRule="auto"/>
              <w:jc w:val="both"/>
              <w:textAlignment w:val="baseline"/>
              <w:rPr>
                <w:rFonts w:ascii="Times New Roman" w:hAnsi="Times New Roman"/>
                <w:b/>
              </w:rPr>
            </w:pPr>
            <w:r w:rsidRPr="002664FA">
              <w:rPr>
                <w:rFonts w:ascii="Times New Roman" w:hAnsi="Times New Roman"/>
                <w:b/>
              </w:rPr>
              <w:t>Scenario 2.2: PTP-&gt;PTM;</w:t>
            </w:r>
          </w:p>
          <w:p w14:paraId="47FB9E52" w14:textId="77777777" w:rsidR="00C309D0" w:rsidRDefault="00C309D0" w:rsidP="0003363D">
            <w:pPr>
              <w:pStyle w:val="ListParagraph"/>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sidRPr="002664FA">
              <w:rPr>
                <w:rFonts w:ascii="Times New Roman" w:hAnsi="Times New Roman"/>
                <w:b/>
              </w:rPr>
              <w:t>Scenario 4.2: PTM -&gt;PTM</w:t>
            </w:r>
            <w:r>
              <w:rPr>
                <w:rFonts w:ascii="Times New Roman" w:hAnsi="Times New Roman"/>
                <w:b/>
              </w:rPr>
              <w:t>;</w:t>
            </w:r>
          </w:p>
          <w:p w14:paraId="61621BF3" w14:textId="77777777" w:rsidR="00641E41" w:rsidRDefault="00BA58A1" w:rsidP="004C3A52">
            <w:pPr>
              <w:rPr>
                <w:rFonts w:ascii="Arial" w:eastAsiaTheme="minorEastAsia" w:hAnsi="Arial" w:cs="Arial"/>
                <w:lang w:val="en-US" w:eastAsia="zh-CN"/>
              </w:rPr>
            </w:pPr>
            <w:r>
              <w:rPr>
                <w:rFonts w:ascii="Arial" w:eastAsiaTheme="minorEastAsia" w:hAnsi="Arial" w:cs="Arial"/>
                <w:lang w:val="en-US" w:eastAsia="zh-CN"/>
              </w:rPr>
              <w:t>g</w:t>
            </w:r>
            <w:r w:rsidR="00C07A5D">
              <w:rPr>
                <w:rFonts w:ascii="Arial" w:eastAsiaTheme="minorEastAsia" w:hAnsi="Arial" w:cs="Arial"/>
                <w:lang w:val="en-US" w:eastAsia="zh-CN"/>
              </w:rPr>
              <w:t xml:space="preserve">iven that </w:t>
            </w:r>
            <w:r w:rsidR="00DD3C2C">
              <w:rPr>
                <w:rFonts w:ascii="Arial" w:eastAsiaTheme="minorEastAsia" w:hAnsi="Arial" w:cs="Arial"/>
                <w:lang w:val="en-US" w:eastAsia="zh-CN"/>
              </w:rPr>
              <w:t xml:space="preserve">status report </w:t>
            </w:r>
            <w:r w:rsidR="00DD3C2C">
              <w:rPr>
                <w:rFonts w:ascii="Arial" w:eastAsiaTheme="minorEastAsia" w:hAnsi="Arial" w:cs="Arial" w:hint="eastAsia"/>
                <w:lang w:val="en-US" w:eastAsia="zh-CN"/>
              </w:rPr>
              <w:t>&amp;</w:t>
            </w:r>
            <w:r w:rsidR="00DD3C2C">
              <w:rPr>
                <w:rFonts w:ascii="Arial" w:eastAsiaTheme="minorEastAsia" w:hAnsi="Arial" w:cs="Arial"/>
                <w:lang w:val="en-US" w:eastAsia="zh-CN"/>
              </w:rPr>
              <w:t xml:space="preserve"> </w:t>
            </w:r>
            <w:r w:rsidR="00DD3C2C">
              <w:rPr>
                <w:rFonts w:ascii="Arial" w:eastAsiaTheme="minorEastAsia" w:hAnsi="Arial" w:cs="Arial" w:hint="eastAsia"/>
                <w:lang w:val="en-US" w:eastAsia="zh-CN"/>
              </w:rPr>
              <w:t>retransmission</w:t>
            </w:r>
            <w:r w:rsidR="00DD3C2C">
              <w:rPr>
                <w:rFonts w:ascii="Arial" w:eastAsiaTheme="minorEastAsia" w:hAnsi="Arial" w:cs="Arial"/>
                <w:lang w:val="en-US" w:eastAsia="zh-CN"/>
              </w:rPr>
              <w:t xml:space="preserve"> can be hardly supp</w:t>
            </w:r>
            <w:r w:rsidR="004C56C0">
              <w:rPr>
                <w:rFonts w:ascii="Arial" w:eastAsiaTheme="minorEastAsia" w:hAnsi="Arial" w:cs="Arial"/>
                <w:lang w:val="en-US" w:eastAsia="zh-CN"/>
              </w:rPr>
              <w:t>or</w:t>
            </w:r>
            <w:r w:rsidR="00DD3C2C">
              <w:rPr>
                <w:rFonts w:ascii="Arial" w:eastAsiaTheme="minorEastAsia" w:hAnsi="Arial" w:cs="Arial"/>
                <w:lang w:val="en-US" w:eastAsia="zh-CN"/>
              </w:rPr>
              <w:t>ted</w:t>
            </w:r>
            <w:r w:rsidR="004F64E9">
              <w:rPr>
                <w:rFonts w:ascii="Arial" w:eastAsiaTheme="minorEastAsia" w:hAnsi="Arial" w:cs="Arial"/>
                <w:lang w:val="en-US" w:eastAsia="zh-CN"/>
              </w:rPr>
              <w:t xml:space="preserve"> </w:t>
            </w:r>
            <w:r w:rsidR="004C56C0">
              <w:rPr>
                <w:rFonts w:ascii="Arial" w:eastAsiaTheme="minorEastAsia" w:hAnsi="Arial" w:cs="Arial"/>
                <w:lang w:val="en-US" w:eastAsia="zh-CN"/>
              </w:rPr>
              <w:t xml:space="preserve">via </w:t>
            </w:r>
            <w:r w:rsidR="004F64E9">
              <w:rPr>
                <w:rFonts w:ascii="Arial" w:eastAsiaTheme="minorEastAsia" w:hAnsi="Arial" w:cs="Arial"/>
                <w:lang w:val="en-US" w:eastAsia="zh-CN"/>
              </w:rPr>
              <w:t xml:space="preserve">the </w:t>
            </w:r>
            <w:r w:rsidR="00C309D0">
              <w:rPr>
                <w:rFonts w:ascii="Arial" w:eastAsiaTheme="minorEastAsia" w:hAnsi="Arial" w:cs="Arial"/>
                <w:lang w:val="en-US" w:eastAsia="zh-CN"/>
              </w:rPr>
              <w:t>target PTM mode</w:t>
            </w:r>
            <w:r w:rsidR="00C309D0">
              <w:rPr>
                <w:rFonts w:ascii="Arial" w:eastAsiaTheme="minorEastAsia" w:hAnsi="Arial" w:cs="Arial" w:hint="eastAsia"/>
                <w:lang w:val="en-US" w:eastAsia="zh-CN"/>
              </w:rPr>
              <w:t>,</w:t>
            </w:r>
            <w:r w:rsidR="00C309D0">
              <w:rPr>
                <w:rFonts w:ascii="Arial" w:eastAsiaTheme="minorEastAsia" w:hAnsi="Arial" w:cs="Arial"/>
                <w:lang w:val="en-US" w:eastAsia="zh-CN"/>
              </w:rPr>
              <w:t xml:space="preserve"> </w:t>
            </w:r>
            <w:r w:rsidR="00EE1EDF">
              <w:rPr>
                <w:rFonts w:ascii="Arial" w:eastAsiaTheme="minorEastAsia" w:hAnsi="Arial" w:cs="Arial"/>
                <w:lang w:val="en-US" w:eastAsia="zh-CN"/>
              </w:rPr>
              <w:t xml:space="preserve">we think </w:t>
            </w:r>
            <w:r w:rsidR="00C309D0">
              <w:rPr>
                <w:rFonts w:ascii="Arial" w:eastAsiaTheme="minorEastAsia" w:hAnsi="Arial" w:cs="Arial"/>
                <w:lang w:val="en-US" w:eastAsia="zh-CN"/>
              </w:rPr>
              <w:t xml:space="preserve">lossless handover </w:t>
            </w:r>
            <w:r w:rsidR="00306EAF">
              <w:rPr>
                <w:rFonts w:ascii="Arial" w:eastAsiaTheme="minorEastAsia" w:hAnsi="Arial" w:cs="Arial"/>
                <w:lang w:val="en-US" w:eastAsia="zh-CN"/>
              </w:rPr>
              <w:t xml:space="preserve">for these two scenarios </w:t>
            </w:r>
            <w:r w:rsidR="00C309D0">
              <w:rPr>
                <w:rFonts w:ascii="Arial" w:eastAsiaTheme="minorEastAsia" w:hAnsi="Arial" w:cs="Arial"/>
                <w:lang w:val="en-US" w:eastAsia="zh-CN"/>
              </w:rPr>
              <w:t>is difficult</w:t>
            </w:r>
            <w:r w:rsidR="006760D9">
              <w:rPr>
                <w:rFonts w:ascii="Arial" w:eastAsiaTheme="minorEastAsia" w:hAnsi="Arial" w:cs="Arial"/>
                <w:lang w:val="en-US" w:eastAsia="zh-CN"/>
              </w:rPr>
              <w:t xml:space="preserve"> and not necessary.</w:t>
            </w:r>
          </w:p>
          <w:p w14:paraId="73BA01A8" w14:textId="550CB1F2" w:rsidR="00346CD9" w:rsidRDefault="00527E53" w:rsidP="00176F43">
            <w:pPr>
              <w:spacing w:before="240"/>
              <w:rPr>
                <w:rFonts w:ascii="Arial" w:eastAsiaTheme="minorEastAsia" w:hAnsi="Arial" w:cs="Arial"/>
                <w:lang w:val="en-US" w:eastAsia="zh-CN"/>
              </w:rPr>
            </w:pPr>
            <w:r>
              <w:rPr>
                <w:rFonts w:ascii="Arial" w:eastAsiaTheme="minorEastAsia" w:hAnsi="Arial" w:cs="Arial"/>
                <w:lang w:val="en-US" w:eastAsia="zh-CN"/>
              </w:rPr>
              <w:t>Last but not least</w:t>
            </w:r>
            <w:r w:rsidR="00C309D0">
              <w:rPr>
                <w:rFonts w:ascii="Arial" w:eastAsiaTheme="minorEastAsia" w:hAnsi="Arial" w:cs="Arial"/>
                <w:lang w:val="en-US" w:eastAsia="zh-CN"/>
              </w:rPr>
              <w:t xml:space="preserve">, </w:t>
            </w:r>
            <w:r w:rsidR="008430D7">
              <w:rPr>
                <w:rFonts w:ascii="Arial" w:eastAsiaTheme="minorEastAsia" w:hAnsi="Arial" w:cs="Arial"/>
                <w:lang w:val="en-US" w:eastAsia="zh-CN"/>
              </w:rPr>
              <w:t>we think</w:t>
            </w:r>
            <w:r w:rsidR="00636EEE">
              <w:rPr>
                <w:rFonts w:ascii="Arial" w:eastAsiaTheme="minorEastAsia" w:hAnsi="Arial" w:cs="Arial"/>
                <w:lang w:val="en-US" w:eastAsia="zh-CN"/>
              </w:rPr>
              <w:t xml:space="preserve"> that</w:t>
            </w:r>
            <w:r w:rsidR="008430D7">
              <w:rPr>
                <w:rFonts w:ascii="Arial" w:eastAsiaTheme="minorEastAsia" w:hAnsi="Arial" w:cs="Arial"/>
                <w:lang w:val="en-US" w:eastAsia="zh-CN"/>
              </w:rPr>
              <w:t xml:space="preserve"> </w:t>
            </w:r>
            <w:r w:rsidR="00C309D0">
              <w:rPr>
                <w:rFonts w:ascii="Arial" w:eastAsiaTheme="minorEastAsia" w:hAnsi="Arial" w:cs="Arial"/>
                <w:lang w:val="en-US" w:eastAsia="zh-CN"/>
              </w:rPr>
              <w:t>L2 SN alignment for an MBS bearer between neighbor cells, e.g. PDCP SN, may be a basic requirement to support lossless handover.</w:t>
            </w:r>
          </w:p>
        </w:tc>
      </w:tr>
      <w:tr w:rsidR="001F424E" w14:paraId="44C248B6" w14:textId="77777777" w:rsidTr="00AD693E">
        <w:tc>
          <w:tcPr>
            <w:tcW w:w="1555" w:type="dxa"/>
          </w:tcPr>
          <w:p w14:paraId="1BEC2A1E" w14:textId="77777777" w:rsidR="001F424E" w:rsidRPr="00DC60A0" w:rsidRDefault="001F424E" w:rsidP="00AD693E">
            <w:pPr>
              <w:rPr>
                <w:rFonts w:ascii="Arial" w:eastAsia="PMingLiU" w:hAnsi="Arial" w:cs="Arial"/>
                <w:lang w:val="en-US" w:eastAsia="zh-TW"/>
              </w:rPr>
            </w:pPr>
            <w:r>
              <w:rPr>
                <w:rFonts w:ascii="Arial" w:eastAsia="PMingLiU" w:hAnsi="Arial" w:cs="Arial" w:hint="eastAsia"/>
                <w:lang w:val="en-US" w:eastAsia="zh-TW"/>
              </w:rPr>
              <w:t>ITRI</w:t>
            </w:r>
          </w:p>
        </w:tc>
        <w:tc>
          <w:tcPr>
            <w:tcW w:w="2126" w:type="dxa"/>
          </w:tcPr>
          <w:p w14:paraId="4E188322" w14:textId="77777777" w:rsidR="001F424E" w:rsidRDefault="001F424E" w:rsidP="00AD693E">
            <w:pPr>
              <w:rPr>
                <w:rFonts w:ascii="Arial" w:eastAsia="Helvetica" w:hAnsi="Arial" w:cs="Arial"/>
                <w:lang w:val="en-US"/>
              </w:rPr>
            </w:pPr>
            <w:r>
              <w:rPr>
                <w:rFonts w:ascii="Arial" w:eastAsia="Helvetica" w:hAnsi="Arial" w:cs="Arial"/>
                <w:lang w:val="en-US"/>
              </w:rPr>
              <w:t>Scenarios 1, 2.1, 3.1, and 4.1</w:t>
            </w:r>
          </w:p>
        </w:tc>
        <w:tc>
          <w:tcPr>
            <w:tcW w:w="5950" w:type="dxa"/>
          </w:tcPr>
          <w:p w14:paraId="1D6B9F12" w14:textId="77777777" w:rsidR="001F424E" w:rsidRPr="00DC60A0" w:rsidRDefault="001F424E" w:rsidP="00AD693E">
            <w:pPr>
              <w:rPr>
                <w:rFonts w:ascii="Arial" w:eastAsia="Helvetica" w:hAnsi="Arial" w:cs="Arial"/>
                <w:lang w:val="en-US"/>
              </w:rPr>
            </w:pPr>
            <w:r w:rsidRPr="00DC60A0">
              <w:rPr>
                <w:rFonts w:ascii="Arial" w:eastAsiaTheme="minorEastAsia" w:hAnsi="Arial" w:cs="Arial"/>
                <w:lang w:val="en-US" w:eastAsia="zh-CN"/>
              </w:rPr>
              <w:t xml:space="preserve">PTP and PTM with PTP channel can deliver missing packets to the UE dedicatedly to make lossless </w:t>
            </w:r>
            <w:r w:rsidRPr="00DC60A0">
              <w:rPr>
                <w:rFonts w:ascii="Arial" w:eastAsiaTheme="minorEastAsia" w:hAnsi="Arial" w:cs="Arial" w:hint="eastAsia"/>
                <w:lang w:val="en-US" w:eastAsia="zh-CN"/>
              </w:rPr>
              <w:t>HO</w:t>
            </w:r>
            <w:r w:rsidRPr="00DC60A0">
              <w:rPr>
                <w:rFonts w:ascii="Arial" w:eastAsiaTheme="minorEastAsia" w:hAnsi="Arial" w:cs="Arial"/>
                <w:lang w:val="en-US" w:eastAsia="zh-CN"/>
              </w:rPr>
              <w:t xml:space="preserve"> </w:t>
            </w:r>
            <w:r w:rsidRPr="00DC60A0">
              <w:rPr>
                <w:rFonts w:ascii="Arial" w:eastAsiaTheme="minorEastAsia" w:hAnsi="Arial" w:cs="Arial" w:hint="eastAsia"/>
                <w:lang w:val="en-US" w:eastAsia="zh-CN"/>
              </w:rPr>
              <w:t>poss</w:t>
            </w:r>
            <w:r w:rsidRPr="00DC60A0">
              <w:rPr>
                <w:rFonts w:ascii="Arial" w:eastAsiaTheme="minorEastAsia" w:hAnsi="Arial" w:cs="Arial"/>
                <w:lang w:val="en-US" w:eastAsia="zh-CN"/>
              </w:rPr>
              <w:t>i</w:t>
            </w:r>
            <w:r w:rsidRPr="00DC60A0">
              <w:rPr>
                <w:rFonts w:ascii="Arial" w:eastAsiaTheme="minorEastAsia" w:hAnsi="Arial" w:cs="Arial" w:hint="eastAsia"/>
                <w:lang w:val="en-US" w:eastAsia="zh-CN"/>
              </w:rPr>
              <w:t>ble</w:t>
            </w:r>
            <w:r w:rsidRPr="00DC60A0">
              <w:rPr>
                <w:rFonts w:ascii="Arial" w:eastAsiaTheme="minorEastAsia" w:hAnsi="Arial" w:cs="Arial"/>
                <w:lang w:val="en-US" w:eastAsia="zh-CN"/>
              </w:rPr>
              <w:t xml:space="preserve"> while PTM without PTP channel may not achieve the same lossless requirement. Lossless is a QoS related issue and </w:t>
            </w:r>
            <w:r w:rsidRPr="00DC60A0">
              <w:rPr>
                <w:rFonts w:ascii="Arial" w:eastAsia="PMingLiU" w:hAnsi="Arial" w:cs="Arial"/>
                <w:lang w:val="en-US" w:eastAsia="zh-TW"/>
              </w:rPr>
              <w:t>d</w:t>
            </w:r>
            <w:r w:rsidRPr="00DC60A0">
              <w:rPr>
                <w:rFonts w:ascii="Arial" w:eastAsia="PMingLiU" w:hAnsi="Arial" w:cs="Arial" w:hint="eastAsia"/>
                <w:lang w:val="en-US" w:eastAsia="zh-TW"/>
              </w:rPr>
              <w:t xml:space="preserve">ifferent </w:t>
            </w:r>
            <w:r w:rsidRPr="00DC60A0">
              <w:rPr>
                <w:rFonts w:ascii="Arial" w:eastAsia="PMingLiU" w:hAnsi="Arial" w:cs="Arial"/>
                <w:lang w:val="en-US" w:eastAsia="zh-TW"/>
              </w:rPr>
              <w:t xml:space="preserve">services have different QoS requirements. </w:t>
            </w:r>
            <w:r w:rsidRPr="00DC60A0">
              <w:rPr>
                <w:rFonts w:ascii="Arial" w:eastAsia="Helvetica" w:hAnsi="Arial" w:cs="Arial"/>
                <w:lang w:val="en-US"/>
              </w:rPr>
              <w:t>It is reasonable to</w:t>
            </w:r>
            <w:r w:rsidRPr="00DC60A0">
              <w:rPr>
                <w:rFonts w:ascii="Arial" w:eastAsia="PMingLiU" w:hAnsi="Arial" w:cs="Arial"/>
                <w:lang w:val="en-US" w:eastAsia="zh-TW"/>
              </w:rPr>
              <w:t xml:space="preserve"> consider the service </w:t>
            </w:r>
            <w:r w:rsidRPr="00DC60A0">
              <w:rPr>
                <w:rFonts w:ascii="Arial" w:eastAsia="Helvetica" w:hAnsi="Arial" w:cs="Arial"/>
                <w:lang w:val="en-US"/>
              </w:rPr>
              <w:t xml:space="preserve">delivered in PTM without </w:t>
            </w:r>
            <w:r w:rsidRPr="00DC60A0">
              <w:rPr>
                <w:rFonts w:ascii="Arial" w:eastAsiaTheme="minorEastAsia" w:hAnsi="Arial" w:cs="Arial"/>
                <w:lang w:val="en-US" w:eastAsia="zh-CN"/>
              </w:rPr>
              <w:t xml:space="preserve">PTP </w:t>
            </w:r>
            <w:r w:rsidRPr="00DC60A0">
              <w:rPr>
                <w:rFonts w:ascii="Arial" w:eastAsia="Helvetica" w:hAnsi="Arial" w:cs="Arial"/>
                <w:lang w:val="en-US"/>
              </w:rPr>
              <w:t>channel by source to tolerate data loss. Therefore, we think lossless HO should be support</w:t>
            </w:r>
            <w:r>
              <w:rPr>
                <w:rFonts w:ascii="Arial" w:eastAsia="Helvetica" w:hAnsi="Arial" w:cs="Arial"/>
                <w:lang w:val="en-US"/>
              </w:rPr>
              <w:t>ed</w:t>
            </w:r>
            <w:r w:rsidRPr="00DC60A0">
              <w:rPr>
                <w:rFonts w:ascii="Arial" w:eastAsia="Helvetica" w:hAnsi="Arial" w:cs="Arial"/>
                <w:lang w:val="en-US"/>
              </w:rPr>
              <w:t xml:space="preserve"> for Scenarios 1, 2.1, 3.1, and 4.1.</w:t>
            </w:r>
            <w:r w:rsidRPr="00DC60A0">
              <w:rPr>
                <w:rFonts w:ascii="Arial" w:eastAsia="PMingLiU" w:hAnsi="Arial" w:cs="Arial"/>
                <w:lang w:val="en-US" w:eastAsia="zh-TW"/>
              </w:rPr>
              <w:t xml:space="preserve"> </w:t>
            </w:r>
          </w:p>
        </w:tc>
      </w:tr>
      <w:tr w:rsidR="00852728" w14:paraId="5A0B8A7E" w14:textId="77777777" w:rsidTr="00AD693E">
        <w:tc>
          <w:tcPr>
            <w:tcW w:w="1555" w:type="dxa"/>
          </w:tcPr>
          <w:p w14:paraId="1D0011E0" w14:textId="168DB439" w:rsidR="00852728" w:rsidRDefault="00852728" w:rsidP="00852728">
            <w:pPr>
              <w:rPr>
                <w:rFonts w:ascii="Arial" w:eastAsia="PMingLiU" w:hAnsi="Arial" w:cs="Arial"/>
                <w:lang w:val="en-US" w:eastAsia="zh-TW"/>
              </w:rPr>
            </w:pPr>
            <w:r>
              <w:rPr>
                <w:rFonts w:ascii="Arial" w:eastAsia="Helvetica" w:hAnsi="Arial" w:cs="Arial"/>
              </w:rPr>
              <w:t>Intel</w:t>
            </w:r>
          </w:p>
        </w:tc>
        <w:tc>
          <w:tcPr>
            <w:tcW w:w="2126" w:type="dxa"/>
          </w:tcPr>
          <w:p w14:paraId="26BA931F" w14:textId="5547BCA2" w:rsidR="00852728" w:rsidRDefault="00852728" w:rsidP="00852728">
            <w:pPr>
              <w:rPr>
                <w:rFonts w:ascii="Arial" w:eastAsia="Helvetica" w:hAnsi="Arial" w:cs="Arial"/>
                <w:lang w:val="en-US"/>
              </w:rPr>
            </w:pPr>
            <w:r>
              <w:rPr>
                <w:rFonts w:ascii="Arial" w:eastAsia="Helvetica" w:hAnsi="Arial" w:cs="Arial"/>
                <w:lang w:val="en-US"/>
              </w:rPr>
              <w:t>FFS</w:t>
            </w:r>
          </w:p>
        </w:tc>
        <w:tc>
          <w:tcPr>
            <w:tcW w:w="5950" w:type="dxa"/>
          </w:tcPr>
          <w:p w14:paraId="5EAAD072" w14:textId="28F89A2F" w:rsidR="00852728" w:rsidRPr="00DC60A0" w:rsidRDefault="00852728" w:rsidP="00852728">
            <w:pPr>
              <w:rPr>
                <w:rFonts w:ascii="Arial" w:eastAsiaTheme="minorEastAsia" w:hAnsi="Arial" w:cs="Arial"/>
                <w:lang w:val="en-US" w:eastAsia="zh-CN"/>
              </w:rPr>
            </w:pPr>
            <w:r>
              <w:rPr>
                <w:rFonts w:ascii="Arial" w:eastAsia="Helvetica" w:hAnsi="Arial" w:cs="Arial"/>
                <w:lang w:val="en-US"/>
              </w:rPr>
              <w:t>So far we are still in the discussion of the L2 architecture (as in email discussion “</w:t>
            </w:r>
            <w:r w:rsidRPr="001450FE">
              <w:rPr>
                <w:rFonts w:ascii="Arial" w:eastAsia="Helvetica" w:hAnsi="Arial" w:cs="Arial"/>
                <w:lang w:val="en-US"/>
              </w:rPr>
              <w:t>[Post111-e][904][MBS] L2 Architecture</w:t>
            </w:r>
            <w:r>
              <w:rPr>
                <w:rFonts w:ascii="Arial" w:eastAsia="Helvetica" w:hAnsi="Arial" w:cs="Arial"/>
                <w:lang w:val="en-US"/>
              </w:rPr>
              <w:t xml:space="preserve">”), and there is no clear agreement on whether to support “PTM with PTP”, therefore we think it is premature to discuss the scenarios including “PTM with PTP”. It is expected that scenario 1 (PTP </w:t>
            </w:r>
            <w:r w:rsidRPr="00617287">
              <w:rPr>
                <w:rFonts w:ascii="Wingdings" w:eastAsia="Wingdings" w:hAnsi="Wingdings" w:cs="Wingdings"/>
                <w:lang w:val="en-US"/>
              </w:rPr>
              <w:t></w:t>
            </w:r>
            <w:r>
              <w:rPr>
                <w:rFonts w:ascii="Arial" w:eastAsia="Helvetica" w:hAnsi="Arial" w:cs="Arial"/>
                <w:lang w:val="en-US"/>
              </w:rPr>
              <w:t xml:space="preserve"> PTP) can support lossless handover given that RLC AM is agreed in email discussion “</w:t>
            </w:r>
            <w:r w:rsidRPr="001450FE">
              <w:rPr>
                <w:rFonts w:ascii="Arial" w:eastAsia="Helvetica" w:hAnsi="Arial" w:cs="Arial"/>
                <w:lang w:val="en-US"/>
              </w:rPr>
              <w:t>[Post111-e][904][MBS] L2 Architecture</w:t>
            </w:r>
            <w:r>
              <w:rPr>
                <w:rFonts w:ascii="Arial" w:eastAsia="Helvetica" w:hAnsi="Arial" w:cs="Arial"/>
                <w:lang w:val="en-US"/>
              </w:rPr>
              <w:t>”, we should consider it as the baseline to support lossless handover, and then discuss what additional scenarios to be supported, pending the decision regarding L2 architecture.</w:t>
            </w:r>
          </w:p>
        </w:tc>
      </w:tr>
      <w:tr w:rsidR="00AD693E" w14:paraId="7D429C11" w14:textId="77777777" w:rsidTr="00AD693E">
        <w:trPr>
          <w:ins w:id="2" w:author="Mani Thyagarajan (Nokia)" w:date="2020-10-13T11:03:00Z"/>
        </w:trPr>
        <w:tc>
          <w:tcPr>
            <w:tcW w:w="1555" w:type="dxa"/>
          </w:tcPr>
          <w:p w14:paraId="709329CB" w14:textId="50B32332" w:rsidR="00AD693E" w:rsidRDefault="00AD693E" w:rsidP="00AD693E">
            <w:pPr>
              <w:rPr>
                <w:ins w:id="3" w:author="Mani Thyagarajan (Nokia)" w:date="2020-10-13T11:03:00Z"/>
                <w:rFonts w:ascii="Arial" w:eastAsia="Helvetica" w:hAnsi="Arial" w:cs="Arial"/>
              </w:rPr>
            </w:pPr>
            <w:ins w:id="4" w:author="Mani Thyagarajan (Nokia)" w:date="2020-10-13T11:03:00Z">
              <w:r w:rsidRPr="009A53E2">
                <w:rPr>
                  <w:rFonts w:ascii="Arial" w:eastAsia="Helvetica" w:hAnsi="Arial" w:cs="Arial"/>
                </w:rPr>
                <w:t>Nokia</w:t>
              </w:r>
            </w:ins>
          </w:p>
        </w:tc>
        <w:tc>
          <w:tcPr>
            <w:tcW w:w="2126" w:type="dxa"/>
          </w:tcPr>
          <w:p w14:paraId="58B73DFE" w14:textId="035A1BD2" w:rsidR="00AD693E" w:rsidRPr="009A53E2" w:rsidRDefault="00AD693E" w:rsidP="00AD693E">
            <w:pPr>
              <w:rPr>
                <w:ins w:id="5" w:author="Mani Thyagarajan (Nokia)" w:date="2020-10-13T11:03:00Z"/>
                <w:rFonts w:ascii="Arial" w:eastAsia="Helvetica" w:hAnsi="Arial" w:cs="Arial"/>
              </w:rPr>
            </w:pPr>
            <w:ins w:id="6" w:author="Mani Thyagarajan (Nokia)" w:date="2020-10-13T11:03:00Z">
              <w:r w:rsidRPr="009A53E2">
                <w:rPr>
                  <w:rFonts w:ascii="Arial" w:eastAsia="Helvetica" w:hAnsi="Arial" w:cs="Arial"/>
                </w:rPr>
                <w:t>Yes for PTP-&gt;PTP</w:t>
              </w:r>
            </w:ins>
          </w:p>
        </w:tc>
        <w:tc>
          <w:tcPr>
            <w:tcW w:w="5950" w:type="dxa"/>
          </w:tcPr>
          <w:p w14:paraId="08D20CD2" w14:textId="32E9F4EC" w:rsidR="00AD693E" w:rsidRPr="009A53E2" w:rsidRDefault="00AD693E" w:rsidP="00AD693E">
            <w:pPr>
              <w:rPr>
                <w:ins w:id="7" w:author="Mani Thyagarajan (Nokia)" w:date="2020-10-13T11:03:00Z"/>
                <w:rFonts w:ascii="Arial" w:eastAsia="Helvetica" w:hAnsi="Arial" w:cs="Arial"/>
              </w:rPr>
            </w:pPr>
            <w:ins w:id="8" w:author="Mani Thyagarajan (Nokia)" w:date="2020-10-13T11:03:00Z">
              <w:r w:rsidRPr="009A53E2">
                <w:rPr>
                  <w:rFonts w:ascii="Arial" w:eastAsia="Helvetica" w:hAnsi="Arial" w:cs="Arial"/>
                </w:rPr>
                <w:t xml:space="preserve">While the goal is to minimize the data loss during mobility, the requirement for lossless delivery needs to be further discussed. Lossless delivery requires adjacent cells to be in sync and requires RLC AM operation on radio bearer. Thus, if RLC UM option is supported on PTM leg, this requirement may not be met. Hence, conclusion on RLC AM for PTM in email discussion “[Post111-e][904][MBS] L2 Architecture (Huawei)” is awaited. In case of PTP leg, even though RLC AM can be supported, synchronization of MBS transmission between adjacent cells still poses a challenge in meeting lossless requirement. </w:t>
              </w:r>
            </w:ins>
          </w:p>
        </w:tc>
      </w:tr>
      <w:tr w:rsidR="00D907BC" w14:paraId="46A0B044" w14:textId="77777777" w:rsidTr="00AD693E">
        <w:trPr>
          <w:ins w:id="9" w:author="Spreadtrum communications" w:date="2020-10-14T10:17:00Z"/>
        </w:trPr>
        <w:tc>
          <w:tcPr>
            <w:tcW w:w="1555" w:type="dxa"/>
          </w:tcPr>
          <w:p w14:paraId="0518B0D5" w14:textId="062734E0" w:rsidR="00D907BC" w:rsidRPr="00D907BC" w:rsidRDefault="00D907BC" w:rsidP="00AD693E">
            <w:pPr>
              <w:rPr>
                <w:ins w:id="10" w:author="Spreadtrum communications" w:date="2020-10-14T10:17:00Z"/>
                <w:rFonts w:ascii="Arial" w:eastAsiaTheme="minorEastAsia" w:hAnsi="Arial" w:cs="Arial"/>
                <w:lang w:eastAsia="zh-CN"/>
              </w:rPr>
            </w:pPr>
            <w:ins w:id="11" w:author="Spreadtrum communications" w:date="2020-10-14T10:23:00Z">
              <w:r>
                <w:rPr>
                  <w:rFonts w:ascii="Arial" w:eastAsiaTheme="minorEastAsia" w:hAnsi="Arial" w:cs="Arial" w:hint="eastAsia"/>
                  <w:lang w:eastAsia="zh-CN"/>
                </w:rPr>
                <w:t>Spread</w:t>
              </w:r>
              <w:r>
                <w:rPr>
                  <w:rFonts w:ascii="Arial" w:eastAsiaTheme="minorEastAsia" w:hAnsi="Arial" w:cs="Arial"/>
                  <w:lang w:eastAsia="zh-CN"/>
                </w:rPr>
                <w:t>trum</w:t>
              </w:r>
            </w:ins>
          </w:p>
        </w:tc>
        <w:tc>
          <w:tcPr>
            <w:tcW w:w="2126" w:type="dxa"/>
          </w:tcPr>
          <w:p w14:paraId="1F449826" w14:textId="142CB052" w:rsidR="00D907BC" w:rsidRPr="00D907BC" w:rsidRDefault="00D907BC" w:rsidP="00AD693E">
            <w:pPr>
              <w:rPr>
                <w:ins w:id="12" w:author="Spreadtrum communications" w:date="2020-10-14T10:17:00Z"/>
                <w:rFonts w:ascii="Arial" w:eastAsiaTheme="minorEastAsia" w:hAnsi="Arial" w:cs="Arial"/>
                <w:lang w:eastAsia="zh-CN"/>
              </w:rPr>
            </w:pPr>
            <w:ins w:id="13" w:author="Spreadtrum communications" w:date="2020-10-14T10:23:00Z">
              <w:r>
                <w:rPr>
                  <w:rFonts w:ascii="Arial" w:eastAsiaTheme="minorEastAsia" w:hAnsi="Arial" w:cs="Arial" w:hint="eastAsia"/>
                  <w:lang w:eastAsia="zh-CN"/>
                </w:rPr>
                <w:t>Yes</w:t>
              </w:r>
            </w:ins>
          </w:p>
        </w:tc>
        <w:tc>
          <w:tcPr>
            <w:tcW w:w="5950" w:type="dxa"/>
          </w:tcPr>
          <w:p w14:paraId="7927E4F5" w14:textId="1A3030D0" w:rsidR="00D907BC" w:rsidRDefault="00D907BC" w:rsidP="00AD693E">
            <w:pPr>
              <w:rPr>
                <w:ins w:id="14" w:author="Spreadtrum communications" w:date="2020-10-14T10:24:00Z"/>
                <w:rFonts w:ascii="Arial" w:eastAsiaTheme="minorEastAsia" w:hAnsi="Arial" w:cs="Arial"/>
                <w:lang w:eastAsia="zh-CN"/>
              </w:rPr>
            </w:pPr>
            <w:ins w:id="15" w:author="Spreadtrum communications" w:date="2020-10-14T10:24:00Z">
              <w:r>
                <w:rPr>
                  <w:rFonts w:ascii="Arial" w:eastAsiaTheme="minorEastAsia" w:hAnsi="Arial" w:cs="Arial"/>
                  <w:lang w:eastAsia="zh-CN"/>
                </w:rPr>
                <w:t>W</w:t>
              </w:r>
              <w:r>
                <w:rPr>
                  <w:rFonts w:ascii="Arial" w:eastAsiaTheme="minorEastAsia" w:hAnsi="Arial" w:cs="Arial" w:hint="eastAsia"/>
                  <w:lang w:eastAsia="zh-CN"/>
                </w:rPr>
                <w:t xml:space="preserve">e </w:t>
              </w:r>
              <w:r>
                <w:rPr>
                  <w:rFonts w:ascii="Arial" w:eastAsiaTheme="minorEastAsia" w:hAnsi="Arial" w:cs="Arial"/>
                  <w:lang w:eastAsia="zh-CN"/>
                </w:rPr>
                <w:t xml:space="preserve">think the lossless handover is needed for some kinds of services with strict </w:t>
              </w:r>
            </w:ins>
            <w:ins w:id="16" w:author="Spreadtrum communications" w:date="2020-10-14T10:25:00Z">
              <w:r>
                <w:rPr>
                  <w:rFonts w:ascii="Arial" w:eastAsiaTheme="minorEastAsia" w:hAnsi="Arial" w:cs="Arial"/>
                  <w:lang w:eastAsia="zh-CN"/>
                </w:rPr>
                <w:t>QoS requirement</w:t>
              </w:r>
            </w:ins>
            <w:ins w:id="17" w:author="Spreadtrum communications" w:date="2020-10-14T10:24:00Z">
              <w:r>
                <w:rPr>
                  <w:rFonts w:ascii="Arial" w:eastAsiaTheme="minorEastAsia" w:hAnsi="Arial" w:cs="Arial"/>
                  <w:lang w:eastAsia="zh-CN"/>
                </w:rPr>
                <w:t>.</w:t>
              </w:r>
            </w:ins>
          </w:p>
          <w:p w14:paraId="258DA932" w14:textId="690ECEFF" w:rsidR="00D907BC" w:rsidRPr="00D907BC" w:rsidRDefault="00EC4583" w:rsidP="00C13CF9">
            <w:pPr>
              <w:rPr>
                <w:ins w:id="18" w:author="Spreadtrum communications" w:date="2020-10-14T10:17:00Z"/>
                <w:rFonts w:ascii="Arial" w:eastAsiaTheme="minorEastAsia" w:hAnsi="Arial" w:cs="Arial"/>
                <w:lang w:eastAsia="zh-CN"/>
              </w:rPr>
            </w:pPr>
            <w:ins w:id="19" w:author="Spreadtrum communications" w:date="2020-10-14T10:27:00Z">
              <w:r>
                <w:rPr>
                  <w:rFonts w:ascii="Arial" w:eastAsiaTheme="minorEastAsia" w:hAnsi="Arial" w:cs="Arial"/>
                  <w:lang w:eastAsia="zh-CN"/>
                </w:rPr>
                <w:t>I</w:t>
              </w:r>
              <w:r>
                <w:rPr>
                  <w:rFonts w:ascii="Arial" w:eastAsiaTheme="minorEastAsia" w:hAnsi="Arial" w:cs="Arial" w:hint="eastAsia"/>
                  <w:lang w:eastAsia="zh-CN"/>
                </w:rPr>
                <w:t xml:space="preserve">f </w:t>
              </w:r>
              <w:r>
                <w:rPr>
                  <w:rFonts w:ascii="Arial" w:eastAsiaTheme="minorEastAsia" w:hAnsi="Arial" w:cs="Arial"/>
                  <w:lang w:eastAsia="zh-CN"/>
                </w:rPr>
                <w:t xml:space="preserve">the PTP is configured in the target, </w:t>
              </w:r>
            </w:ins>
            <w:ins w:id="20" w:author="Spreadtrum communications" w:date="2020-10-14T10:28:00Z">
              <w:r>
                <w:rPr>
                  <w:rFonts w:ascii="Arial" w:eastAsiaTheme="minorEastAsia" w:hAnsi="Arial" w:cs="Arial"/>
                  <w:lang w:eastAsia="zh-CN"/>
                </w:rPr>
                <w:t>the</w:t>
              </w:r>
            </w:ins>
            <w:ins w:id="21" w:author="Spreadtrum communications" w:date="2020-10-14T10:27:00Z">
              <w:r>
                <w:rPr>
                  <w:rFonts w:ascii="Arial" w:eastAsiaTheme="minorEastAsia" w:hAnsi="Arial" w:cs="Arial"/>
                  <w:lang w:eastAsia="zh-CN"/>
                </w:rPr>
                <w:t xml:space="preserve"> </w:t>
              </w:r>
            </w:ins>
            <w:ins w:id="22" w:author="Spreadtrum communications" w:date="2020-10-14T10:28:00Z">
              <w:r>
                <w:rPr>
                  <w:rFonts w:ascii="Arial" w:eastAsiaTheme="minorEastAsia" w:hAnsi="Arial" w:cs="Arial"/>
                  <w:lang w:eastAsia="zh-CN"/>
                </w:rPr>
                <w:t>lossless handover can be achieved more easily</w:t>
              </w:r>
            </w:ins>
            <w:ins w:id="23" w:author="Spreadtrum communications" w:date="2020-10-14T10:29:00Z">
              <w:r w:rsidR="00C13CF9">
                <w:rPr>
                  <w:rFonts w:ascii="Arial" w:eastAsiaTheme="minorEastAsia" w:hAnsi="Arial" w:cs="Arial"/>
                  <w:lang w:eastAsia="zh-CN"/>
                </w:rPr>
                <w:t>,e.g. retransmission</w:t>
              </w:r>
            </w:ins>
            <w:ins w:id="24" w:author="Spreadtrum communications" w:date="2020-10-14T10:30:00Z">
              <w:r w:rsidR="00C13CF9">
                <w:rPr>
                  <w:rFonts w:ascii="Arial" w:eastAsiaTheme="minorEastAsia" w:hAnsi="Arial" w:cs="Arial"/>
                  <w:lang w:eastAsia="zh-CN"/>
                </w:rPr>
                <w:t xml:space="preserve"> via RLC AM in target </w:t>
              </w:r>
            </w:ins>
            <w:ins w:id="25" w:author="Spreadtrum communications" w:date="2020-10-14T10:31:00Z">
              <w:r w:rsidR="00C13CF9">
                <w:rPr>
                  <w:rFonts w:ascii="Arial" w:eastAsiaTheme="minorEastAsia" w:hAnsi="Arial" w:cs="Arial"/>
                  <w:lang w:eastAsia="zh-CN"/>
                </w:rPr>
                <w:t xml:space="preserve">side </w:t>
              </w:r>
            </w:ins>
            <w:ins w:id="26" w:author="Spreadtrum communications" w:date="2020-10-14T10:30:00Z">
              <w:r w:rsidR="00C13CF9">
                <w:rPr>
                  <w:rFonts w:ascii="Arial" w:eastAsiaTheme="minorEastAsia" w:hAnsi="Arial" w:cs="Arial"/>
                  <w:lang w:eastAsia="zh-CN"/>
                </w:rPr>
                <w:t>for</w:t>
              </w:r>
            </w:ins>
            <w:ins w:id="27" w:author="Spreadtrum communications" w:date="2020-10-14T10:29:00Z">
              <w:r w:rsidR="00C13CF9">
                <w:rPr>
                  <w:rFonts w:ascii="Arial" w:eastAsiaTheme="minorEastAsia" w:hAnsi="Arial" w:cs="Arial"/>
                  <w:lang w:eastAsia="zh-CN"/>
                </w:rPr>
                <w:t xml:space="preserve"> forwarding data</w:t>
              </w:r>
            </w:ins>
            <w:ins w:id="28" w:author="Spreadtrum communications" w:date="2020-10-14T10:30:00Z">
              <w:r w:rsidR="00C13CF9">
                <w:rPr>
                  <w:rFonts w:ascii="Arial" w:eastAsiaTheme="minorEastAsia" w:hAnsi="Arial" w:cs="Arial"/>
                  <w:lang w:eastAsia="zh-CN"/>
                </w:rPr>
                <w:t xml:space="preserve"> from source side</w:t>
              </w:r>
            </w:ins>
            <w:ins w:id="29" w:author="Spreadtrum communications" w:date="2020-10-14T10:28:00Z">
              <w:r>
                <w:rPr>
                  <w:rFonts w:ascii="Arial" w:eastAsiaTheme="minorEastAsia" w:hAnsi="Arial" w:cs="Arial"/>
                  <w:lang w:eastAsia="zh-CN"/>
                </w:rPr>
                <w:t>.</w:t>
              </w:r>
            </w:ins>
          </w:p>
        </w:tc>
      </w:tr>
      <w:tr w:rsidR="004B7274" w14:paraId="7432EBF8" w14:textId="77777777" w:rsidTr="00AD693E">
        <w:trPr>
          <w:ins w:id="30" w:author="Convida" w:date="2020-10-15T00:45:00Z"/>
        </w:trPr>
        <w:tc>
          <w:tcPr>
            <w:tcW w:w="1555" w:type="dxa"/>
          </w:tcPr>
          <w:p w14:paraId="1EBE1F48" w14:textId="5B06D789" w:rsidR="004B7274" w:rsidRDefault="004B7274" w:rsidP="004B7274">
            <w:pPr>
              <w:rPr>
                <w:ins w:id="31" w:author="Convida" w:date="2020-10-15T00:45:00Z"/>
                <w:rFonts w:ascii="Arial" w:eastAsiaTheme="minorEastAsia" w:hAnsi="Arial" w:cs="Arial" w:hint="eastAsia"/>
                <w:lang w:eastAsia="zh-CN"/>
              </w:rPr>
            </w:pPr>
            <w:r>
              <w:rPr>
                <w:rFonts w:ascii="Arial" w:eastAsia="Helvetica" w:hAnsi="Arial" w:cs="Arial"/>
              </w:rPr>
              <w:t>Convida</w:t>
            </w:r>
          </w:p>
        </w:tc>
        <w:tc>
          <w:tcPr>
            <w:tcW w:w="2126" w:type="dxa"/>
          </w:tcPr>
          <w:p w14:paraId="7EC2BE02" w14:textId="30879244" w:rsidR="004B7274" w:rsidRDefault="004B7274" w:rsidP="004B7274">
            <w:pPr>
              <w:rPr>
                <w:ins w:id="32" w:author="Convida" w:date="2020-10-15T00:45:00Z"/>
                <w:rFonts w:ascii="Arial" w:eastAsiaTheme="minorEastAsia" w:hAnsi="Arial" w:cs="Arial" w:hint="eastAsia"/>
                <w:lang w:eastAsia="zh-CN"/>
              </w:rPr>
            </w:pPr>
            <w:r>
              <w:rPr>
                <w:rFonts w:ascii="Arial" w:eastAsia="Helvetica" w:hAnsi="Arial" w:cs="Arial"/>
                <w:lang w:val="en-US"/>
              </w:rPr>
              <w:t>Yes</w:t>
            </w:r>
          </w:p>
        </w:tc>
        <w:tc>
          <w:tcPr>
            <w:tcW w:w="5950" w:type="dxa"/>
          </w:tcPr>
          <w:p w14:paraId="10003D0E" w14:textId="5C02F8F8" w:rsidR="004B7274" w:rsidRDefault="004B7274" w:rsidP="004B7274">
            <w:pPr>
              <w:rPr>
                <w:ins w:id="33" w:author="Convida" w:date="2020-10-15T00:45:00Z"/>
                <w:rFonts w:ascii="Arial" w:eastAsiaTheme="minorEastAsia" w:hAnsi="Arial" w:cs="Arial"/>
                <w:lang w:eastAsia="zh-CN"/>
              </w:rPr>
            </w:pPr>
            <w:r>
              <w:rPr>
                <w:rFonts w:ascii="Arial" w:eastAsia="Helvetica" w:hAnsi="Arial" w:cs="Arial"/>
                <w:lang w:val="en-US"/>
              </w:rPr>
              <w:t>We agree that some services will have strict reliability requirements and will need to support lossless handover. We tend to view the scenarios shown in Figure 1 as potential options for reception of the MBS services and feel that none of them should be excluded at this stage. We do agree that lossless requirements will be much easier to meet with some of the HO scenarios depicted.</w:t>
            </w: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03363D">
      <w:pPr>
        <w:pStyle w:val="Heading3"/>
        <w:numPr>
          <w:ilvl w:val="0"/>
          <w:numId w:val="19"/>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L</w:t>
            </w:r>
            <w:r>
              <w:rPr>
                <w:rFonts w:ascii="Arial" w:eastAsiaTheme="minorEastAsia" w:hAnsi="Arial" w:cs="Arial"/>
                <w:lang w:val="en-US" w:eastAsia="zh-CN"/>
              </w:rPr>
              <w:t>enovo, Motorola Mobility</w:t>
            </w:r>
          </w:p>
        </w:tc>
        <w:tc>
          <w:tcPr>
            <w:tcW w:w="1842" w:type="dxa"/>
          </w:tcPr>
          <w:p w14:paraId="5BE5A392" w14:textId="29A2A83F"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601D30A2" w14:textId="77777777" w:rsidR="00532874" w:rsidRDefault="00532874" w:rsidP="00532874">
            <w:pPr>
              <w:rPr>
                <w:rFonts w:ascii="Arial" w:eastAsiaTheme="minorEastAsia" w:hAnsi="Arial" w:cs="Arial"/>
                <w:lang w:val="en-US" w:eastAsia="zh-CN"/>
              </w:rPr>
            </w:pPr>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p>
          <w:p w14:paraId="13C1097C" w14:textId="5ADF9616"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r>
              <w:rPr>
                <w:rFonts w:ascii="Arial" w:eastAsia="Helvetica" w:hAnsi="Arial" w:cs="Arial"/>
                <w:lang w:val="en-US"/>
              </w:rPr>
              <w:t>QC</w:t>
            </w:r>
          </w:p>
        </w:tc>
        <w:tc>
          <w:tcPr>
            <w:tcW w:w="1842" w:type="dxa"/>
          </w:tcPr>
          <w:p w14:paraId="6D436CDD" w14:textId="2B985BA4" w:rsidR="00CE47DD" w:rsidRPr="00154C12" w:rsidRDefault="00CE47DD" w:rsidP="00CE47DD">
            <w:pPr>
              <w:rPr>
                <w:rFonts w:ascii="Arial" w:eastAsia="Helvetica" w:hAnsi="Arial" w:cs="Arial"/>
                <w:lang w:val="en-US"/>
              </w:rPr>
            </w:pPr>
            <w:r>
              <w:rPr>
                <w:rFonts w:ascii="Arial" w:eastAsia="Helvetica" w:hAnsi="Arial" w:cs="Arial"/>
                <w:lang w:val="en-US"/>
              </w:rPr>
              <w:t>Option 2</w:t>
            </w:r>
          </w:p>
        </w:tc>
        <w:tc>
          <w:tcPr>
            <w:tcW w:w="6234" w:type="dxa"/>
          </w:tcPr>
          <w:p w14:paraId="0F007F91" w14:textId="77777777" w:rsidR="00CE47DD" w:rsidRDefault="00CE47DD" w:rsidP="00CE47DD">
            <w:pPr>
              <w:rPr>
                <w:rFonts w:ascii="Arial" w:eastAsia="Helvetica" w:hAnsi="Arial" w:cs="Arial"/>
                <w:lang w:val="en-US"/>
              </w:rPr>
            </w:pPr>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p>
          <w:p w14:paraId="4EB44F9F" w14:textId="212AA11D" w:rsidR="00CE47DD" w:rsidRPr="00154C12" w:rsidRDefault="00CE47DD" w:rsidP="00CE47DD">
            <w:pPr>
              <w:rPr>
                <w:rFonts w:ascii="Arial" w:eastAsia="Helvetica" w:hAnsi="Arial" w:cs="Arial"/>
                <w:lang w:val="en-US"/>
              </w:rPr>
            </w:pPr>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DL PDCP SN synchronization can be achieved among the gNBs by network. It is relatively simple. We may need to get input from SA3.</w:t>
            </w:r>
          </w:p>
        </w:tc>
      </w:tr>
      <w:tr w:rsidR="002B3A8B" w14:paraId="141D0D43" w14:textId="77777777" w:rsidTr="0067418E">
        <w:tc>
          <w:tcPr>
            <w:tcW w:w="1555" w:type="dxa"/>
          </w:tcPr>
          <w:p w14:paraId="7C0C9EA6" w14:textId="766CF31F" w:rsidR="002B3A8B" w:rsidRPr="002B3A8B" w:rsidRDefault="002B3A8B"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0B2F4FCD" w14:textId="1C0D09A4" w:rsidR="002B3A8B" w:rsidRPr="002B3A8B" w:rsidRDefault="002B3A8B" w:rsidP="00A827A3">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1152AF0" w14:textId="0EBCE6B1" w:rsidR="002B3A8B" w:rsidRPr="002B3A8B" w:rsidRDefault="002B3A8B" w:rsidP="002B3A8B">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gNBs, then the lossless handover can be guaranteed. </w:t>
            </w:r>
          </w:p>
        </w:tc>
      </w:tr>
      <w:tr w:rsidR="009844E4" w14:paraId="75D57DBC" w14:textId="77777777" w:rsidTr="0067418E">
        <w:tc>
          <w:tcPr>
            <w:tcW w:w="1555" w:type="dxa"/>
          </w:tcPr>
          <w:p w14:paraId="57D8014E" w14:textId="358AF266"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4B6E621" w14:textId="2E81F0F2"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4A054F1A" w14:textId="77777777"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47A73CD4" w14:textId="4C12B4F7" w:rsidR="009844E4" w:rsidRDefault="009844E4" w:rsidP="00803DB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w:t>
            </w:r>
            <w:r w:rsidR="00C31AFF">
              <w:rPr>
                <w:rFonts w:ascii="Arial" w:eastAsiaTheme="minorEastAsia" w:hAnsi="Arial" w:cs="Arial"/>
                <w:lang w:val="en-US" w:eastAsia="zh-CN"/>
              </w:rPr>
              <w:t>O</w:t>
            </w:r>
            <w:r>
              <w:rPr>
                <w:rFonts w:ascii="Arial" w:eastAsiaTheme="minorEastAsia" w:hAnsi="Arial" w:cs="Arial"/>
                <w:lang w:val="en-US" w:eastAsia="zh-CN"/>
              </w:rPr>
              <w:t>ption</w:t>
            </w:r>
            <w:r w:rsidR="00C31AFF">
              <w:rPr>
                <w:rFonts w:ascii="Arial" w:eastAsiaTheme="minorEastAsia" w:hAnsi="Arial" w:cs="Arial"/>
                <w:lang w:val="en-US" w:eastAsia="zh-CN"/>
              </w:rPr>
              <w:t xml:space="preserve"> </w:t>
            </w:r>
            <w:r>
              <w:rPr>
                <w:rFonts w:ascii="Arial" w:eastAsiaTheme="minorEastAsia" w:hAnsi="Arial" w:cs="Arial"/>
                <w:lang w:val="en-US" w:eastAsia="zh-CN"/>
              </w:rPr>
              <w:t xml:space="preserve">1, </w:t>
            </w:r>
            <w:r w:rsidR="000E0536">
              <w:rPr>
                <w:rFonts w:ascii="Arial" w:eastAsiaTheme="minorEastAsia" w:hAnsi="Arial" w:cs="Arial"/>
                <w:lang w:val="en-US" w:eastAsia="zh-CN"/>
              </w:rPr>
              <w:t>cons</w:t>
            </w:r>
            <w:r w:rsidR="00564B33">
              <w:rPr>
                <w:rFonts w:ascii="Arial" w:eastAsiaTheme="minorEastAsia" w:hAnsi="Arial" w:cs="Arial"/>
                <w:lang w:val="en-US" w:eastAsia="zh-CN"/>
              </w:rPr>
              <w:t>id</w:t>
            </w:r>
            <w:r w:rsidR="000E0536">
              <w:rPr>
                <w:rFonts w:ascii="Arial" w:eastAsiaTheme="minorEastAsia" w:hAnsi="Arial" w:cs="Arial"/>
                <w:lang w:val="en-US" w:eastAsia="zh-CN"/>
              </w:rPr>
              <w:t xml:space="preserve">ering that </w:t>
            </w:r>
            <w:r>
              <w:rPr>
                <w:rFonts w:ascii="Arial" w:eastAsiaTheme="minorEastAsia" w:hAnsi="Arial" w:cs="Arial"/>
                <w:lang w:val="en-US" w:eastAsia="zh-CN"/>
              </w:rPr>
              <w:t>SFN</w:t>
            </w:r>
            <w:r w:rsidR="00742029">
              <w:rPr>
                <w:rFonts w:ascii="Arial" w:eastAsiaTheme="minorEastAsia" w:hAnsi="Arial" w:cs="Arial"/>
                <w:lang w:val="en-US" w:eastAsia="zh-CN"/>
              </w:rPr>
              <w:t xml:space="preserve">-related </w:t>
            </w:r>
            <w:r w:rsidR="0001652E">
              <w:rPr>
                <w:rFonts w:ascii="Arial" w:eastAsiaTheme="minorEastAsia" w:hAnsi="Arial" w:cs="Arial"/>
                <w:lang w:val="en-US" w:eastAsia="zh-CN"/>
              </w:rPr>
              <w:t>standard</w:t>
            </w:r>
            <w:r w:rsidR="007075B7">
              <w:rPr>
                <w:rFonts w:ascii="Arial" w:eastAsiaTheme="minorEastAsia" w:hAnsi="Arial" w:cs="Arial"/>
                <w:lang w:val="en-US" w:eastAsia="zh-CN"/>
              </w:rPr>
              <w:t>iza</w:t>
            </w:r>
            <w:r w:rsidR="00564B33">
              <w:rPr>
                <w:rFonts w:ascii="Arial" w:eastAsiaTheme="minorEastAsia" w:hAnsi="Arial" w:cs="Arial"/>
                <w:lang w:val="en-US" w:eastAsia="zh-CN"/>
              </w:rPr>
              <w:t>tion work</w:t>
            </w:r>
            <w:r>
              <w:rPr>
                <w:rFonts w:ascii="Arial" w:eastAsiaTheme="minorEastAsia" w:hAnsi="Arial" w:cs="Arial"/>
                <w:lang w:val="en-US" w:eastAsia="zh-CN"/>
              </w:rPr>
              <w:t xml:space="preserve"> </w:t>
            </w:r>
            <w:r w:rsidR="00F5166C">
              <w:rPr>
                <w:rFonts w:ascii="Arial" w:eastAsiaTheme="minorEastAsia" w:hAnsi="Arial" w:cs="Arial"/>
                <w:lang w:val="en-US" w:eastAsia="zh-CN"/>
              </w:rPr>
              <w:t>is</w:t>
            </w:r>
            <w:r>
              <w:rPr>
                <w:rFonts w:ascii="Arial" w:eastAsiaTheme="minorEastAsia" w:hAnsi="Arial" w:cs="Arial"/>
                <w:lang w:val="en-US" w:eastAsia="zh-CN"/>
              </w:rPr>
              <w:t xml:space="preserve"> out of the scope and RAN3 had agreed that no SYNC protocol needs to be supported in NR MBS</w:t>
            </w:r>
            <w:r w:rsidR="0001652E">
              <w:rPr>
                <w:rFonts w:ascii="Arial" w:eastAsiaTheme="minorEastAsia" w:hAnsi="Arial" w:cs="Arial"/>
                <w:lang w:val="en-US" w:eastAsia="zh-CN"/>
              </w:rPr>
              <w:t xml:space="preserve"> in the previous meeting</w:t>
            </w:r>
            <w:r w:rsidR="00027CBD">
              <w:rPr>
                <w:rFonts w:ascii="Arial" w:eastAsiaTheme="minorEastAsia" w:hAnsi="Arial" w:cs="Arial"/>
                <w:lang w:val="en-US" w:eastAsia="zh-CN"/>
              </w:rPr>
              <w:t xml:space="preserve">, we think it is not a </w:t>
            </w:r>
            <w:r w:rsidR="00DC6727">
              <w:rPr>
                <w:rFonts w:ascii="Arial" w:eastAsiaTheme="minorEastAsia" w:hAnsi="Arial" w:cs="Arial"/>
                <w:lang w:val="en-US" w:eastAsia="zh-CN"/>
              </w:rPr>
              <w:t>potential solution.</w:t>
            </w:r>
          </w:p>
        </w:tc>
      </w:tr>
      <w:tr w:rsidR="00B12957" w14:paraId="3D1647CE" w14:textId="77777777" w:rsidTr="00AD693E">
        <w:tc>
          <w:tcPr>
            <w:tcW w:w="1555" w:type="dxa"/>
          </w:tcPr>
          <w:p w14:paraId="42AE6FC6" w14:textId="77777777" w:rsidR="00B12957" w:rsidRPr="004945D6" w:rsidRDefault="00B12957" w:rsidP="00AD693E">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3902DEC4" w14:textId="77777777" w:rsidR="00B12957" w:rsidRPr="004945D6" w:rsidRDefault="00B12957" w:rsidP="00AD693E">
            <w:pPr>
              <w:rPr>
                <w:rFonts w:ascii="Arial" w:eastAsia="PMingLiU" w:hAnsi="Arial" w:cs="Arial"/>
                <w:lang w:val="en-US" w:eastAsia="zh-TW"/>
              </w:rPr>
            </w:pPr>
            <w:r w:rsidRPr="004945D6">
              <w:rPr>
                <w:rFonts w:ascii="Arial" w:eastAsia="PMingLiU" w:hAnsi="Arial" w:cs="Arial"/>
                <w:lang w:val="en-US" w:eastAsia="zh-TW"/>
              </w:rPr>
              <w:t>O</w:t>
            </w:r>
            <w:r w:rsidRPr="004945D6">
              <w:rPr>
                <w:rFonts w:ascii="Arial" w:eastAsia="PMingLiU" w:hAnsi="Arial" w:cs="Arial" w:hint="eastAsia"/>
                <w:lang w:val="en-US" w:eastAsia="zh-TW"/>
              </w:rPr>
              <w:t xml:space="preserve">ption </w:t>
            </w:r>
            <w:r w:rsidRPr="004945D6">
              <w:rPr>
                <w:rFonts w:ascii="Arial" w:eastAsia="PMingLiU" w:hAnsi="Arial" w:cs="Arial"/>
                <w:lang w:val="en-US" w:eastAsia="zh-TW"/>
              </w:rPr>
              <w:t>2</w:t>
            </w:r>
          </w:p>
        </w:tc>
        <w:tc>
          <w:tcPr>
            <w:tcW w:w="6234" w:type="dxa"/>
          </w:tcPr>
          <w:p w14:paraId="3E28C4E5" w14:textId="77777777" w:rsidR="00B12957" w:rsidRPr="004945D6" w:rsidRDefault="00B12957" w:rsidP="00AD693E">
            <w:pPr>
              <w:rPr>
                <w:rFonts w:eastAsia="Batang"/>
                <w:lang w:eastAsia="zh-CN"/>
              </w:rPr>
            </w:pPr>
            <w:r w:rsidRPr="004945D6">
              <w:rPr>
                <w:rFonts w:eastAsia="Batang"/>
                <w:lang w:eastAsia="zh-CN"/>
              </w:rPr>
              <w:t xml:space="preserve">DL PDCP SN synchronization and continuity, e.g. common PDCP SN assignment, is helpful to reduce data loss and could be realized by </w:t>
            </w:r>
            <w:r w:rsidRPr="004945D6">
              <w:rPr>
                <w:rFonts w:ascii="Arial" w:eastAsiaTheme="minorEastAsia" w:hAnsi="Arial" w:cs="Arial"/>
                <w:lang w:val="en-US" w:eastAsia="zh-CN"/>
              </w:rPr>
              <w:t>reusing existing</w:t>
            </w:r>
            <w:r w:rsidRPr="004945D6">
              <w:rPr>
                <w:rFonts w:ascii="Arial" w:eastAsia="Helvetica" w:hAnsi="Arial" w:cs="Arial"/>
                <w:lang w:val="en-US"/>
              </w:rPr>
              <w:t xml:space="preserve"> protocol design </w:t>
            </w:r>
            <w:r w:rsidRPr="004945D6">
              <w:rPr>
                <w:rFonts w:eastAsia="Batang"/>
                <w:lang w:eastAsia="zh-CN"/>
              </w:rPr>
              <w:t xml:space="preserve">during HO. This could be the baseline </w:t>
            </w:r>
            <w:r w:rsidRPr="004945D6">
              <w:rPr>
                <w:rFonts w:ascii="Arial" w:eastAsiaTheme="minorEastAsia" w:hAnsi="Arial" w:cs="Arial"/>
                <w:lang w:val="en-US" w:eastAsia="zh-CN"/>
              </w:rPr>
              <w:t xml:space="preserve">mechanism for further discussion to achieve </w:t>
            </w:r>
            <w:r w:rsidRPr="004945D6">
              <w:rPr>
                <w:rFonts w:eastAsia="Batang"/>
                <w:lang w:eastAsia="zh-CN"/>
              </w:rPr>
              <w:t xml:space="preserve">lossless HO for scenarios that require. </w:t>
            </w:r>
          </w:p>
        </w:tc>
      </w:tr>
      <w:tr w:rsidR="004B4501" w14:paraId="78BFC4C7" w14:textId="77777777" w:rsidTr="00AD693E">
        <w:tc>
          <w:tcPr>
            <w:tcW w:w="1555" w:type="dxa"/>
          </w:tcPr>
          <w:p w14:paraId="4F59E0B5" w14:textId="288AEAFA" w:rsidR="004B4501" w:rsidRDefault="004B4501" w:rsidP="004B4501">
            <w:pPr>
              <w:rPr>
                <w:rFonts w:ascii="Arial" w:eastAsia="PMingLiU" w:hAnsi="Arial" w:cs="Arial"/>
                <w:lang w:val="en-US" w:eastAsia="zh-TW"/>
              </w:rPr>
            </w:pPr>
            <w:r>
              <w:rPr>
                <w:rFonts w:ascii="Arial" w:eastAsia="Helvetica" w:hAnsi="Arial" w:cs="Arial"/>
                <w:lang w:val="en-US"/>
              </w:rPr>
              <w:t>Intel</w:t>
            </w:r>
          </w:p>
        </w:tc>
        <w:tc>
          <w:tcPr>
            <w:tcW w:w="1842" w:type="dxa"/>
          </w:tcPr>
          <w:p w14:paraId="460E59E5" w14:textId="74653669" w:rsidR="004B4501" w:rsidRPr="004945D6" w:rsidRDefault="004B4501" w:rsidP="004B4501">
            <w:pPr>
              <w:rPr>
                <w:rFonts w:ascii="Arial" w:eastAsia="PMingLiU" w:hAnsi="Arial" w:cs="Arial"/>
                <w:lang w:val="en-US" w:eastAsia="zh-TW"/>
              </w:rPr>
            </w:pPr>
            <w:r>
              <w:rPr>
                <w:rFonts w:ascii="Arial" w:eastAsia="Helvetica" w:hAnsi="Arial" w:cs="Arial"/>
                <w:lang w:val="en-US"/>
              </w:rPr>
              <w:t>Option 2?</w:t>
            </w:r>
          </w:p>
        </w:tc>
        <w:tc>
          <w:tcPr>
            <w:tcW w:w="6234" w:type="dxa"/>
          </w:tcPr>
          <w:p w14:paraId="1ACE47DD" w14:textId="77777777" w:rsidR="004B4501" w:rsidRDefault="004B4501" w:rsidP="004B4501">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gNB-CU,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76A7A453" w14:textId="77777777" w:rsidR="004B4501" w:rsidRDefault="004B4501" w:rsidP="004B4501">
            <w:pPr>
              <w:rPr>
                <w:rFonts w:ascii="Arial" w:eastAsia="Helvetica" w:hAnsi="Arial" w:cs="Arial"/>
                <w:lang w:val="en-US"/>
              </w:rPr>
            </w:pPr>
            <w:r>
              <w:rPr>
                <w:rFonts w:ascii="Arial" w:eastAsia="Helvetica" w:hAnsi="Arial" w:cs="Arial"/>
                <w:lang w:val="en-US"/>
              </w:rPr>
              <w:t>For SYNC (option 1-2), RAN3#109e meeting already agreed “</w:t>
            </w:r>
            <w:r w:rsidRPr="00585712">
              <w:rPr>
                <w:rFonts w:ascii="Arial" w:eastAsia="Helvetica" w:hAnsi="Arial" w:cs="Arial"/>
                <w:i/>
                <w:iCs/>
                <w:lang w:val="en-US"/>
              </w:rPr>
              <w:t>No SYNC protocol for this release</w:t>
            </w:r>
            <w:r>
              <w:rPr>
                <w:rFonts w:ascii="Arial" w:eastAsia="Helvetica" w:hAnsi="Arial" w:cs="Arial"/>
                <w:lang w:val="en-US"/>
              </w:rPr>
              <w:t>”.</w:t>
            </w:r>
          </w:p>
          <w:p w14:paraId="2F9B6D60" w14:textId="18580974" w:rsidR="004B4501" w:rsidRPr="004945D6" w:rsidRDefault="004B4501" w:rsidP="004B4501">
            <w:pPr>
              <w:rPr>
                <w:rFonts w:eastAsia="Batang"/>
                <w:lang w:eastAsia="zh-CN"/>
              </w:rPr>
            </w:pPr>
            <w:r>
              <w:rPr>
                <w:rFonts w:ascii="Arial" w:eastAsia="Helvetica" w:hAnsi="Arial" w:cs="Arial"/>
                <w:lang w:val="en-US"/>
              </w:rPr>
              <w:t>As for Option 2, we agree with MediaTek and CATT that this should be discussed by RAN3.</w:t>
            </w:r>
          </w:p>
        </w:tc>
      </w:tr>
      <w:tr w:rsidR="00AD693E" w14:paraId="1103F560" w14:textId="77777777" w:rsidTr="00AD693E">
        <w:trPr>
          <w:ins w:id="34" w:author="Mani Thyagarajan (Nokia)" w:date="2020-10-13T11:04:00Z"/>
        </w:trPr>
        <w:tc>
          <w:tcPr>
            <w:tcW w:w="1555" w:type="dxa"/>
          </w:tcPr>
          <w:p w14:paraId="6ABD45EE" w14:textId="6727B4EC" w:rsidR="00AD693E" w:rsidRPr="009A53E2" w:rsidRDefault="00AD693E" w:rsidP="00AD693E">
            <w:pPr>
              <w:rPr>
                <w:ins w:id="35" w:author="Mani Thyagarajan (Nokia)" w:date="2020-10-13T11:04:00Z"/>
                <w:rFonts w:ascii="Arial" w:eastAsia="Helvetica" w:hAnsi="Arial" w:cs="Arial"/>
              </w:rPr>
            </w:pPr>
            <w:ins w:id="36" w:author="Mani Thyagarajan (Nokia)" w:date="2020-10-13T11:04:00Z">
              <w:r w:rsidRPr="009A53E2">
                <w:rPr>
                  <w:rFonts w:ascii="Arial" w:eastAsia="Helvetica" w:hAnsi="Arial" w:cs="Arial"/>
                </w:rPr>
                <w:t>Nokia</w:t>
              </w:r>
            </w:ins>
          </w:p>
        </w:tc>
        <w:tc>
          <w:tcPr>
            <w:tcW w:w="1842" w:type="dxa"/>
          </w:tcPr>
          <w:p w14:paraId="7A30A9D4" w14:textId="7954ACF4" w:rsidR="00AD693E" w:rsidRPr="009A53E2" w:rsidRDefault="00AD693E" w:rsidP="00AD693E">
            <w:pPr>
              <w:rPr>
                <w:ins w:id="37" w:author="Mani Thyagarajan (Nokia)" w:date="2020-10-13T11:04:00Z"/>
                <w:rFonts w:ascii="Arial" w:eastAsia="Helvetica" w:hAnsi="Arial" w:cs="Arial"/>
              </w:rPr>
            </w:pPr>
            <w:ins w:id="38" w:author="Mani Thyagarajan (Nokia)" w:date="2020-10-13T11:04:00Z">
              <w:r w:rsidRPr="009A53E2">
                <w:rPr>
                  <w:rFonts w:ascii="Arial" w:eastAsia="Helvetica" w:hAnsi="Arial" w:cs="Arial"/>
                </w:rPr>
                <w:t>Option 2</w:t>
              </w:r>
            </w:ins>
          </w:p>
        </w:tc>
        <w:tc>
          <w:tcPr>
            <w:tcW w:w="6234" w:type="dxa"/>
          </w:tcPr>
          <w:p w14:paraId="407C0A12" w14:textId="77777777" w:rsidR="00AD693E" w:rsidRPr="009A53E2" w:rsidRDefault="00AD693E" w:rsidP="00AD693E">
            <w:pPr>
              <w:rPr>
                <w:ins w:id="39" w:author="Mani Thyagarajan (Nokia)" w:date="2020-10-13T11:04:00Z"/>
                <w:rFonts w:ascii="Arial" w:eastAsia="Helvetica" w:hAnsi="Arial" w:cs="Arial"/>
              </w:rPr>
            </w:pPr>
            <w:ins w:id="40" w:author="Mani Thyagarajan (Nokia)" w:date="2020-10-13T11:04:00Z">
              <w:r w:rsidRPr="009A53E2">
                <w:rPr>
                  <w:rFonts w:ascii="Arial" w:eastAsia="Helvetica" w:hAnsi="Arial" w:cs="Arial"/>
                </w:rPr>
                <w:t xml:space="preserve">Already, the WID scope says that SFN operation and any related synchronization is left to network implementation. It is unclear how practical a real deployment with SFN operation and related synchronization that is left to implementation will be. Option 1-2 makes use of SYNC protocol which includes functionalities to support multicell transmission modes and is complex and it was also introduced in LTE in the context of support for SFN transmission. Hence, whether such complexity is to be introduced or not, while SFN transmission is not in the scope of the WID, needs further discussion (with involvement of RAN3 for SYNC protocol aspects).  </w:t>
              </w:r>
            </w:ins>
          </w:p>
          <w:p w14:paraId="37F01936" w14:textId="719B3113" w:rsidR="00AD693E" w:rsidRPr="009A53E2" w:rsidRDefault="00AD693E" w:rsidP="00AD693E">
            <w:pPr>
              <w:rPr>
                <w:ins w:id="41" w:author="Mani Thyagarajan (Nokia)" w:date="2020-10-13T11:04:00Z"/>
                <w:rFonts w:ascii="Arial" w:eastAsia="Helvetica" w:hAnsi="Arial" w:cs="Arial"/>
              </w:rPr>
            </w:pPr>
            <w:ins w:id="42" w:author="Mani Thyagarajan (Nokia)" w:date="2020-10-13T11:04:00Z">
              <w:r w:rsidRPr="009A53E2">
                <w:rPr>
                  <w:rFonts w:ascii="Arial" w:eastAsia="Helvetica" w:hAnsi="Arial" w:cs="Arial"/>
                </w:rPr>
                <w:t>PDCP SN synchronization between source and target can enable lossless handover when PTP leg can be activated at the target cell. However, the solution for SN synchronization needs further discussion and agreement.</w:t>
              </w:r>
            </w:ins>
          </w:p>
        </w:tc>
      </w:tr>
      <w:tr w:rsidR="00CF5B0A" w14:paraId="2AC5F54B" w14:textId="77777777" w:rsidTr="00AD693E">
        <w:trPr>
          <w:ins w:id="43" w:author="Spreadtrum communications" w:date="2020-10-14T10:32:00Z"/>
        </w:trPr>
        <w:tc>
          <w:tcPr>
            <w:tcW w:w="1555" w:type="dxa"/>
          </w:tcPr>
          <w:p w14:paraId="2B8A775B" w14:textId="1A8070D5" w:rsidR="00CF5B0A" w:rsidRPr="00234098" w:rsidRDefault="00234098" w:rsidP="00AD693E">
            <w:pPr>
              <w:rPr>
                <w:ins w:id="44" w:author="Spreadtrum communications" w:date="2020-10-14T10:32:00Z"/>
                <w:rFonts w:ascii="Arial" w:eastAsiaTheme="minorEastAsia" w:hAnsi="Arial" w:cs="Arial"/>
                <w:lang w:eastAsia="zh-CN"/>
              </w:rPr>
            </w:pPr>
            <w:ins w:id="45" w:author="Spreadtrum communications" w:date="2020-10-14T10:36:00Z">
              <w:r>
                <w:rPr>
                  <w:rFonts w:ascii="Arial" w:eastAsiaTheme="minorEastAsia" w:hAnsi="Arial" w:cs="Arial" w:hint="eastAsia"/>
                  <w:lang w:eastAsia="zh-CN"/>
                </w:rPr>
                <w:t>Spreadtrum</w:t>
              </w:r>
            </w:ins>
          </w:p>
        </w:tc>
        <w:tc>
          <w:tcPr>
            <w:tcW w:w="1842" w:type="dxa"/>
          </w:tcPr>
          <w:p w14:paraId="7A11A430" w14:textId="6D721A4A" w:rsidR="00CF5B0A" w:rsidRPr="009A53E2" w:rsidRDefault="00234098" w:rsidP="00AD693E">
            <w:pPr>
              <w:rPr>
                <w:ins w:id="46" w:author="Spreadtrum communications" w:date="2020-10-14T10:32:00Z"/>
                <w:rFonts w:ascii="Arial" w:eastAsia="Helvetica" w:hAnsi="Arial" w:cs="Arial"/>
              </w:rPr>
            </w:pPr>
            <w:ins w:id="47" w:author="Spreadtrum communications" w:date="2020-10-14T10:36:00Z">
              <w:r>
                <w:rPr>
                  <w:rFonts w:ascii="Arial" w:eastAsia="Helvetica" w:hAnsi="Arial" w:cs="Arial"/>
                  <w:lang w:val="en-US"/>
                </w:rPr>
                <w:t>Option 2</w:t>
              </w:r>
            </w:ins>
          </w:p>
        </w:tc>
        <w:tc>
          <w:tcPr>
            <w:tcW w:w="6234" w:type="dxa"/>
          </w:tcPr>
          <w:p w14:paraId="0D872C17" w14:textId="697E5B93" w:rsidR="00CF5B0A" w:rsidRDefault="003D2C9E" w:rsidP="00AD693E">
            <w:pPr>
              <w:rPr>
                <w:ins w:id="48" w:author="Spreadtrum communications" w:date="2020-10-14T10:45:00Z"/>
                <w:rFonts w:ascii="Arial" w:eastAsiaTheme="minorEastAsia" w:hAnsi="Arial" w:cs="Arial"/>
                <w:lang w:val="en-US" w:eastAsia="zh-CN"/>
              </w:rPr>
            </w:pPr>
            <w:ins w:id="49" w:author="Spreadtrum communications" w:date="2020-10-14T10:39:00Z">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w:t>
              </w:r>
              <w:r w:rsidR="00F53ED0">
                <w:rPr>
                  <w:rFonts w:ascii="Arial" w:eastAsiaTheme="minorEastAsia" w:hAnsi="Arial" w:cs="Arial"/>
                  <w:lang w:val="en-US" w:eastAsia="zh-CN"/>
                </w:rPr>
                <w:t xml:space="preserve">is needed </w:t>
              </w:r>
              <w:r>
                <w:rPr>
                  <w:rFonts w:ascii="Arial" w:eastAsiaTheme="minorEastAsia" w:hAnsi="Arial" w:cs="Arial"/>
                  <w:lang w:val="en-US" w:eastAsia="zh-CN"/>
                </w:rPr>
                <w:t>for the lossless handover</w:t>
              </w:r>
            </w:ins>
            <w:ins w:id="50" w:author="Spreadtrum communications" w:date="2020-10-14T10:42:00Z">
              <w:r w:rsidR="00F53ED0">
                <w:rPr>
                  <w:rFonts w:ascii="Arial" w:eastAsiaTheme="minorEastAsia" w:hAnsi="Arial" w:cs="Arial"/>
                  <w:lang w:val="en-US" w:eastAsia="zh-CN"/>
                </w:rPr>
                <w:t xml:space="preserve"> if similar</w:t>
              </w:r>
              <w:r>
                <w:rPr>
                  <w:rFonts w:ascii="Arial" w:eastAsiaTheme="minorEastAsia" w:hAnsi="Arial" w:cs="Arial"/>
                  <w:lang w:val="en-US" w:eastAsia="zh-CN"/>
                </w:rPr>
                <w:t xml:space="preserve"> </w:t>
              </w:r>
            </w:ins>
            <w:ins w:id="51" w:author="Spreadtrum communications" w:date="2020-10-14T10:43:00Z">
              <w:r w:rsidR="005B7BB4">
                <w:rPr>
                  <w:rFonts w:ascii="Arial" w:eastAsiaTheme="minorEastAsia" w:hAnsi="Arial" w:cs="Arial"/>
                  <w:lang w:val="en-US" w:eastAsia="zh-CN"/>
                </w:rPr>
                <w:t xml:space="preserve">retransmission in target side </w:t>
              </w:r>
            </w:ins>
            <w:ins w:id="52" w:author="Spreadtrum communications" w:date="2020-10-14T10:46:00Z">
              <w:r w:rsidR="00F53ED0">
                <w:rPr>
                  <w:rFonts w:ascii="Arial" w:eastAsiaTheme="minorEastAsia" w:hAnsi="Arial" w:cs="Arial"/>
                  <w:lang w:val="en-US" w:eastAsia="zh-CN"/>
                </w:rPr>
                <w:t xml:space="preserve">in legacy handover </w:t>
              </w:r>
            </w:ins>
            <w:ins w:id="53" w:author="Spreadtrum communications" w:date="2020-10-14T10:43:00Z">
              <w:r w:rsidR="005B7BB4">
                <w:rPr>
                  <w:rFonts w:ascii="Arial" w:eastAsiaTheme="minorEastAsia" w:hAnsi="Arial" w:cs="Arial"/>
                  <w:lang w:val="en-US" w:eastAsia="zh-CN"/>
                </w:rPr>
                <w:t>is applied</w:t>
              </w:r>
            </w:ins>
            <w:ins w:id="54" w:author="Spreadtrum communications" w:date="2020-10-14T10:39:00Z">
              <w:r>
                <w:rPr>
                  <w:rFonts w:ascii="Arial" w:eastAsiaTheme="minorEastAsia" w:hAnsi="Arial" w:cs="Arial"/>
                  <w:lang w:val="en-US" w:eastAsia="zh-CN"/>
                </w:rPr>
                <w:t>.</w:t>
              </w:r>
            </w:ins>
          </w:p>
          <w:p w14:paraId="11D4C63E" w14:textId="0189D970" w:rsidR="00BA3E66" w:rsidRPr="009A53E2" w:rsidRDefault="00F53ED0" w:rsidP="00AD693E">
            <w:pPr>
              <w:rPr>
                <w:ins w:id="55" w:author="Spreadtrum communications" w:date="2020-10-14T10:32:00Z"/>
                <w:rFonts w:ascii="Arial" w:eastAsia="Helvetica" w:hAnsi="Arial" w:cs="Arial"/>
              </w:rPr>
            </w:pPr>
            <w:ins w:id="56" w:author="Spreadtrum communications" w:date="2020-10-14T10:45:00Z">
              <w:r>
                <w:rPr>
                  <w:rFonts w:ascii="Arial" w:eastAsiaTheme="minorEastAsia" w:hAnsi="Arial" w:cs="Arial"/>
                  <w:lang w:val="en-US" w:eastAsia="zh-CN"/>
                </w:rPr>
                <w:t>T</w:t>
              </w:r>
              <w:r w:rsidR="009E28A8">
                <w:rPr>
                  <w:rFonts w:ascii="Arial" w:eastAsiaTheme="minorEastAsia" w:hAnsi="Arial" w:cs="Arial"/>
                  <w:lang w:val="en-US" w:eastAsia="zh-CN"/>
                </w:rPr>
                <w:t>his should</w:t>
              </w:r>
              <w:r>
                <w:rPr>
                  <w:rFonts w:ascii="Arial" w:eastAsiaTheme="minorEastAsia" w:hAnsi="Arial" w:cs="Arial"/>
                  <w:lang w:val="en-US" w:eastAsia="zh-CN"/>
                </w:rPr>
                <w:t xml:space="preserve"> be discussed </w:t>
              </w:r>
            </w:ins>
            <w:ins w:id="57" w:author="Spreadtrum communications" w:date="2020-10-14T10:47:00Z">
              <w:r w:rsidR="00740516">
                <w:rPr>
                  <w:rFonts w:ascii="Arial" w:eastAsiaTheme="minorEastAsia" w:hAnsi="Arial" w:cs="Arial"/>
                  <w:lang w:val="en-US" w:eastAsia="zh-CN"/>
                </w:rPr>
                <w:t xml:space="preserve">and determined </w:t>
              </w:r>
            </w:ins>
            <w:ins w:id="58" w:author="Spreadtrum communications" w:date="2020-10-14T10:45:00Z">
              <w:r>
                <w:rPr>
                  <w:rFonts w:ascii="Arial" w:eastAsiaTheme="minorEastAsia" w:hAnsi="Arial" w:cs="Arial"/>
                  <w:lang w:val="en-US" w:eastAsia="zh-CN"/>
                </w:rPr>
                <w:t>in RAN3.</w:t>
              </w:r>
            </w:ins>
          </w:p>
        </w:tc>
      </w:tr>
      <w:tr w:rsidR="004B7274" w14:paraId="022005A1" w14:textId="77777777" w:rsidTr="00AD693E">
        <w:tc>
          <w:tcPr>
            <w:tcW w:w="1555" w:type="dxa"/>
          </w:tcPr>
          <w:p w14:paraId="53C94942" w14:textId="638D5112" w:rsidR="004B7274" w:rsidRDefault="004B7274" w:rsidP="004B7274">
            <w:pPr>
              <w:rPr>
                <w:rFonts w:ascii="Arial" w:eastAsiaTheme="minorEastAsia" w:hAnsi="Arial" w:cs="Arial" w:hint="eastAsia"/>
                <w:lang w:eastAsia="zh-CN"/>
              </w:rPr>
            </w:pPr>
            <w:r>
              <w:rPr>
                <w:rFonts w:ascii="Arial" w:eastAsia="Helvetica" w:hAnsi="Arial" w:cs="Arial"/>
                <w:lang w:val="en-US"/>
              </w:rPr>
              <w:t>Convida</w:t>
            </w:r>
          </w:p>
        </w:tc>
        <w:tc>
          <w:tcPr>
            <w:tcW w:w="1842" w:type="dxa"/>
          </w:tcPr>
          <w:p w14:paraId="6C0C4A02" w14:textId="3F6BFA6D" w:rsidR="004B7274" w:rsidRDefault="004B7274" w:rsidP="004B7274">
            <w:pPr>
              <w:rPr>
                <w:rFonts w:ascii="Arial" w:eastAsia="Helvetica" w:hAnsi="Arial" w:cs="Arial"/>
                <w:lang w:val="en-US"/>
              </w:rPr>
            </w:pPr>
            <w:r>
              <w:rPr>
                <w:rFonts w:ascii="Arial" w:eastAsia="Helvetica" w:hAnsi="Arial" w:cs="Arial"/>
                <w:lang w:val="en-US"/>
              </w:rPr>
              <w:t>Option 2</w:t>
            </w:r>
          </w:p>
        </w:tc>
        <w:tc>
          <w:tcPr>
            <w:tcW w:w="6234" w:type="dxa"/>
          </w:tcPr>
          <w:p w14:paraId="2C730E1A" w14:textId="77777777" w:rsidR="004B7274" w:rsidRDefault="004B7274" w:rsidP="004B7274">
            <w:pPr>
              <w:rPr>
                <w:rFonts w:ascii="Arial" w:eastAsia="Helvetica" w:hAnsi="Arial" w:cs="Arial"/>
                <w:lang w:val="en-US"/>
              </w:rPr>
            </w:pPr>
            <w:r>
              <w:rPr>
                <w:rFonts w:ascii="Arial" w:eastAsia="Helvetica" w:hAnsi="Arial" w:cs="Arial"/>
                <w:lang w:val="en-US"/>
              </w:rPr>
              <w:t xml:space="preserve">Option 1-1 may help guarantee that the SN of the transmitted packets is synchronized, but this would require a SYNC protocol in most cases (except maybe for the case that the source and target cells are part of a single </w:t>
            </w:r>
            <w:proofErr w:type="spellStart"/>
            <w:r>
              <w:rPr>
                <w:rFonts w:ascii="Arial" w:eastAsia="Helvetica" w:hAnsi="Arial" w:cs="Arial"/>
                <w:lang w:val="en-US"/>
              </w:rPr>
              <w:t>gNB</w:t>
            </w:r>
            <w:proofErr w:type="spellEnd"/>
            <w:r>
              <w:rPr>
                <w:rFonts w:ascii="Arial" w:eastAsia="Helvetica" w:hAnsi="Arial" w:cs="Arial"/>
                <w:lang w:val="en-US"/>
              </w:rPr>
              <w:t>-DU).</w:t>
            </w:r>
          </w:p>
          <w:p w14:paraId="2E80112F" w14:textId="54F0C181" w:rsidR="004B7274" w:rsidRPr="00924781" w:rsidRDefault="004B7274" w:rsidP="004B7274">
            <w:pPr>
              <w:rPr>
                <w:rFonts w:ascii="Arial" w:eastAsiaTheme="minorEastAsia" w:hAnsi="Arial" w:cs="Arial"/>
                <w:lang w:val="en-US" w:eastAsia="zh-CN"/>
              </w:rPr>
            </w:pPr>
            <w:r>
              <w:rPr>
                <w:rFonts w:ascii="Arial" w:eastAsia="Helvetica" w:hAnsi="Arial" w:cs="Arial"/>
                <w:lang w:val="en-US"/>
              </w:rPr>
              <w:t xml:space="preserve">As Option 2 relies on the </w:t>
            </w:r>
            <w:r w:rsidRPr="00CC7E57">
              <w:rPr>
                <w:rFonts w:ascii="Arial" w:eastAsia="Helvetica" w:hAnsi="Arial" w:cs="Arial"/>
                <w:lang w:val="en-US"/>
              </w:rPr>
              <w:t xml:space="preserve">legacy behavior of lossless handover for unicast, </w:t>
            </w:r>
            <w:r>
              <w:rPr>
                <w:rFonts w:ascii="Arial" w:eastAsia="Helvetica" w:hAnsi="Arial" w:cs="Arial"/>
                <w:lang w:val="en-US"/>
              </w:rPr>
              <w:t>it may be used as a baseline</w:t>
            </w:r>
            <w:r w:rsidRPr="00CC7E57">
              <w:rPr>
                <w:rFonts w:ascii="Arial" w:eastAsia="Helvetica" w:hAnsi="Arial" w:cs="Arial"/>
                <w:lang w:val="en-US"/>
              </w:rPr>
              <w:t>.</w:t>
            </w: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03363D">
      <w:pPr>
        <w:pStyle w:val="Heading3"/>
        <w:numPr>
          <w:ilvl w:val="0"/>
          <w:numId w:val="19"/>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p>
        </w:tc>
        <w:tc>
          <w:tcPr>
            <w:tcW w:w="1842" w:type="dxa"/>
          </w:tcPr>
          <w:p w14:paraId="296ED3EF" w14:textId="37C43731"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 and Option 3</w:t>
            </w:r>
          </w:p>
        </w:tc>
        <w:tc>
          <w:tcPr>
            <w:tcW w:w="6234" w:type="dxa"/>
          </w:tcPr>
          <w:p w14:paraId="7D8629F0" w14:textId="77777777" w:rsidR="00532874" w:rsidRDefault="00532874" w:rsidP="00532874">
            <w:pPr>
              <w:rPr>
                <w:rFonts w:ascii="Arial" w:eastAsiaTheme="minorEastAsia" w:hAnsi="Arial" w:cs="Arial"/>
                <w:lang w:val="en-US" w:eastAsia="zh-CN"/>
              </w:rPr>
            </w:pPr>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p>
          <w:p w14:paraId="1BC53977" w14:textId="1F03E5E8" w:rsidR="00532874" w:rsidRPr="00154C12" w:rsidRDefault="00532874" w:rsidP="00532874">
            <w:pPr>
              <w:rPr>
                <w:rFonts w:ascii="Arial" w:eastAsia="Helvetica" w:hAnsi="Arial" w:cs="Arial"/>
                <w:lang w:val="en-US"/>
              </w:rPr>
            </w:pPr>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r>
              <w:rPr>
                <w:rFonts w:ascii="Arial" w:eastAsia="Helvetica" w:hAnsi="Arial" w:cs="Arial"/>
                <w:lang w:val="en-US"/>
              </w:rPr>
              <w:t>QC</w:t>
            </w:r>
          </w:p>
        </w:tc>
        <w:tc>
          <w:tcPr>
            <w:tcW w:w="1842" w:type="dxa"/>
          </w:tcPr>
          <w:p w14:paraId="26A97294" w14:textId="70EF4FCD" w:rsidR="00CE47DD" w:rsidRPr="00154C12" w:rsidRDefault="00CE47DD" w:rsidP="00CE47DD">
            <w:pPr>
              <w:rPr>
                <w:rFonts w:ascii="Arial" w:eastAsia="Helvetica" w:hAnsi="Arial" w:cs="Arial"/>
                <w:lang w:val="en-US"/>
              </w:rPr>
            </w:pPr>
            <w:r>
              <w:rPr>
                <w:rFonts w:ascii="Arial" w:eastAsia="Helvetica" w:hAnsi="Arial" w:cs="Arial"/>
                <w:lang w:val="en-US"/>
              </w:rPr>
              <w:t>Option 2 and Option 3 (both PTP and PTM can be configured with RLC AM mode)</w:t>
            </w:r>
          </w:p>
        </w:tc>
        <w:tc>
          <w:tcPr>
            <w:tcW w:w="6234" w:type="dxa"/>
          </w:tcPr>
          <w:p w14:paraId="27D55F3D" w14:textId="77777777" w:rsidR="00CE47DD" w:rsidRDefault="00CE47DD" w:rsidP="00CE47DD">
            <w:pPr>
              <w:rPr>
                <w:rFonts w:ascii="Arial" w:eastAsia="Helvetica" w:hAnsi="Arial" w:cs="Arial"/>
                <w:lang w:val="en-US"/>
              </w:rPr>
            </w:pPr>
            <w:r>
              <w:rPr>
                <w:rFonts w:ascii="Arial" w:eastAsia="Helvetica" w:hAnsi="Arial" w:cs="Arial"/>
                <w:lang w:val="en-US"/>
              </w:rPr>
              <w:t>Option 1 means UE should be capable of dual Rx and DAPS support. But this option still needs data forwarding support as well. Baseline should be R15 loss-less HO.</w:t>
            </w:r>
          </w:p>
          <w:p w14:paraId="3FB37310" w14:textId="77777777" w:rsidR="00CE47DD" w:rsidRDefault="00CE47DD" w:rsidP="00CE47DD">
            <w:pPr>
              <w:rPr>
                <w:rFonts w:ascii="Arial" w:eastAsia="Helvetica" w:hAnsi="Arial" w:cs="Arial"/>
                <w:lang w:val="en-US"/>
              </w:rPr>
            </w:pPr>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p>
          <w:p w14:paraId="4D9D641E" w14:textId="625206BA" w:rsidR="00CE47DD" w:rsidRPr="00154C12" w:rsidRDefault="00CE47DD" w:rsidP="00CE47DD">
            <w:pPr>
              <w:rPr>
                <w:rFonts w:ascii="Arial" w:eastAsia="Helvetica" w:hAnsi="Arial" w:cs="Arial"/>
                <w:lang w:val="en-US"/>
              </w:rPr>
            </w:pPr>
            <w:r>
              <w:rPr>
                <w:rFonts w:ascii="Arial" w:eastAsia="Helvetica" w:hAnsi="Arial" w:cs="Arial"/>
                <w:lang w:val="en-US"/>
              </w:rPr>
              <w:t xml:space="preserve">Our understanding is multiple gNBs PDCP SNs need to be synchronized, which we commented for Q2 response. </w:t>
            </w:r>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r w:rsidR="002B3A8B" w14:paraId="01FEABFD" w14:textId="77777777" w:rsidTr="000C3C18">
        <w:tc>
          <w:tcPr>
            <w:tcW w:w="1555" w:type="dxa"/>
          </w:tcPr>
          <w:p w14:paraId="3AAD3D61" w14:textId="73682A5F" w:rsidR="002B3A8B" w:rsidRDefault="002B3A8B" w:rsidP="002B3A8B">
            <w:pPr>
              <w:rPr>
                <w:rFonts w:ascii="Arial" w:eastAsia="Helvetica" w:hAnsi="Arial" w:cs="Arial"/>
                <w:lang w:val="en-US"/>
              </w:rPr>
            </w:pPr>
            <w:r>
              <w:rPr>
                <w:rFonts w:ascii="Arial" w:eastAsia="Helvetica" w:hAnsi="Arial" w:cs="Arial"/>
                <w:lang w:val="en-US"/>
              </w:rPr>
              <w:t>NEC</w:t>
            </w:r>
          </w:p>
        </w:tc>
        <w:tc>
          <w:tcPr>
            <w:tcW w:w="1842" w:type="dxa"/>
          </w:tcPr>
          <w:p w14:paraId="23188F3A" w14:textId="4B91D6F4" w:rsidR="002B3A8B" w:rsidRDefault="002B3A8B" w:rsidP="002B3A8B">
            <w:pPr>
              <w:rPr>
                <w:rFonts w:ascii="Arial" w:eastAsia="Helvetica" w:hAnsi="Arial" w:cs="Arial"/>
                <w:lang w:val="en-US"/>
              </w:rPr>
            </w:pPr>
          </w:p>
        </w:tc>
        <w:tc>
          <w:tcPr>
            <w:tcW w:w="6234" w:type="dxa"/>
          </w:tcPr>
          <w:p w14:paraId="003B6783" w14:textId="76A0F9FE" w:rsidR="002B3A8B" w:rsidRDefault="002B3A8B" w:rsidP="002B3A8B">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r w:rsidR="00AF49B9" w14:paraId="6D9195AC" w14:textId="77777777" w:rsidTr="000C3C18">
        <w:tc>
          <w:tcPr>
            <w:tcW w:w="1555" w:type="dxa"/>
          </w:tcPr>
          <w:p w14:paraId="48B33839" w14:textId="7607E7A9" w:rsidR="00AF49B9" w:rsidRDefault="00AF49B9" w:rsidP="00AF49B9">
            <w:pPr>
              <w:rPr>
                <w:rFonts w:ascii="Arial" w:eastAsia="Helvetica" w:hAnsi="Arial" w:cs="Arial"/>
                <w:lang w:val="en-US"/>
              </w:rPr>
            </w:pPr>
            <w:r>
              <w:rPr>
                <w:rFonts w:ascii="Arial" w:eastAsiaTheme="minorEastAsia" w:hAnsi="Arial" w:cs="Arial"/>
                <w:lang w:val="en-US" w:eastAsia="zh-CN"/>
              </w:rPr>
              <w:t>vivo</w:t>
            </w:r>
          </w:p>
        </w:tc>
        <w:tc>
          <w:tcPr>
            <w:tcW w:w="1842" w:type="dxa"/>
          </w:tcPr>
          <w:p w14:paraId="1E80C58A" w14:textId="2A45A481" w:rsidR="00AF49B9" w:rsidRDefault="00E873FC" w:rsidP="00A63029">
            <w:pPr>
              <w:rPr>
                <w:rFonts w:ascii="Arial" w:eastAsia="Helvetica" w:hAnsi="Arial" w:cs="Arial"/>
                <w:lang w:val="en-US"/>
              </w:rPr>
            </w:pPr>
            <w:r>
              <w:rPr>
                <w:rFonts w:ascii="Arial" w:eastAsiaTheme="minorEastAsia" w:hAnsi="Arial" w:cs="Arial"/>
                <w:lang w:val="en-US" w:eastAsia="zh-CN"/>
              </w:rPr>
              <w:t xml:space="preserve">Option 2 </w:t>
            </w:r>
            <w:r w:rsidR="006E145D">
              <w:rPr>
                <w:rFonts w:ascii="Arial" w:eastAsiaTheme="minorEastAsia" w:hAnsi="Arial" w:cs="Arial"/>
                <w:lang w:val="en-US" w:eastAsia="zh-CN"/>
              </w:rPr>
              <w:t>and O</w:t>
            </w:r>
            <w:r w:rsidR="00A63029">
              <w:rPr>
                <w:rFonts w:ascii="Arial" w:eastAsiaTheme="minorEastAsia" w:hAnsi="Arial" w:cs="Arial"/>
                <w:lang w:val="en-US" w:eastAsia="zh-CN"/>
              </w:rPr>
              <w:t>p</w:t>
            </w:r>
            <w:r w:rsidR="00AF49B9">
              <w:rPr>
                <w:rFonts w:ascii="Arial" w:eastAsiaTheme="minorEastAsia" w:hAnsi="Arial" w:cs="Arial"/>
                <w:lang w:val="en-US" w:eastAsia="zh-CN"/>
              </w:rPr>
              <w:t xml:space="preserve">tion 3 </w:t>
            </w:r>
            <w:r w:rsidR="00A63029">
              <w:rPr>
                <w:rFonts w:ascii="Arial" w:eastAsiaTheme="minorEastAsia" w:hAnsi="Arial" w:cs="Arial"/>
                <w:lang w:val="en-US" w:eastAsia="zh-CN"/>
              </w:rPr>
              <w:t>with comments</w:t>
            </w:r>
            <w:r w:rsidR="00AF49B9">
              <w:rPr>
                <w:rFonts w:ascii="Arial" w:eastAsiaTheme="minorEastAsia" w:hAnsi="Arial" w:cs="Arial"/>
                <w:lang w:val="en-US" w:eastAsia="zh-CN"/>
              </w:rPr>
              <w:t xml:space="preserve"> </w:t>
            </w:r>
          </w:p>
        </w:tc>
        <w:tc>
          <w:tcPr>
            <w:tcW w:w="6234" w:type="dxa"/>
          </w:tcPr>
          <w:p w14:paraId="3EA22AA8" w14:textId="16F18804" w:rsidR="00F06A64" w:rsidRDefault="00EC418E" w:rsidP="00AF49B9">
            <w:pPr>
              <w:rPr>
                <w:rFonts w:ascii="Arial" w:eastAsiaTheme="minorEastAsia" w:hAnsi="Arial" w:cs="Arial"/>
                <w:lang w:val="en-US" w:eastAsia="zh-CN"/>
              </w:rPr>
            </w:pPr>
            <w:r>
              <w:rPr>
                <w:rFonts w:ascii="Arial" w:eastAsiaTheme="minorEastAsia" w:hAnsi="Arial" w:cs="Arial"/>
                <w:lang w:val="en-US" w:eastAsia="zh-CN"/>
              </w:rPr>
              <w:t>As mentioned by the other</w:t>
            </w:r>
            <w:r w:rsidR="00E34BAF">
              <w:rPr>
                <w:rFonts w:ascii="Arial" w:eastAsiaTheme="minorEastAsia" w:hAnsi="Arial" w:cs="Arial"/>
                <w:lang w:val="en-US" w:eastAsia="zh-CN"/>
              </w:rPr>
              <w:t xml:space="preserve"> companies</w:t>
            </w:r>
            <w:r>
              <w:rPr>
                <w:rFonts w:ascii="Arial" w:eastAsiaTheme="minorEastAsia" w:hAnsi="Arial" w:cs="Arial"/>
                <w:lang w:val="en-US" w:eastAsia="zh-CN"/>
              </w:rPr>
              <w:t xml:space="preserve">, </w:t>
            </w:r>
            <w:r w:rsidR="006F1673">
              <w:rPr>
                <w:rFonts w:ascii="Arial" w:eastAsiaTheme="minorEastAsia" w:hAnsi="Arial" w:cs="Arial"/>
                <w:lang w:val="en-US" w:eastAsia="zh-CN"/>
              </w:rPr>
              <w:t xml:space="preserve">Option 1 might be not applicable </w:t>
            </w:r>
            <w:r w:rsidR="00714970">
              <w:rPr>
                <w:rFonts w:ascii="Arial" w:eastAsiaTheme="minorEastAsia" w:hAnsi="Arial" w:cs="Arial"/>
                <w:lang w:val="en-US" w:eastAsia="zh-CN"/>
              </w:rPr>
              <w:t>for</w:t>
            </w:r>
            <w:r w:rsidR="006F1673">
              <w:rPr>
                <w:rFonts w:ascii="Arial" w:eastAsiaTheme="minorEastAsia" w:hAnsi="Arial" w:cs="Arial"/>
                <w:lang w:val="en-US" w:eastAsia="zh-CN"/>
              </w:rPr>
              <w:t xml:space="preserve"> the low-end MBS UE</w:t>
            </w:r>
            <w:r w:rsidR="00E25B4F">
              <w:rPr>
                <w:rFonts w:ascii="Arial" w:eastAsiaTheme="minorEastAsia" w:hAnsi="Arial" w:cs="Arial"/>
                <w:lang w:val="en-US" w:eastAsia="zh-CN"/>
              </w:rPr>
              <w:t>.</w:t>
            </w:r>
            <w:r w:rsidR="00A82FD9">
              <w:rPr>
                <w:rFonts w:ascii="Arial" w:eastAsiaTheme="minorEastAsia" w:hAnsi="Arial" w:cs="Arial"/>
                <w:lang w:val="en-US" w:eastAsia="zh-CN"/>
              </w:rPr>
              <w:t xml:space="preserve"> </w:t>
            </w:r>
            <w:r w:rsidR="00E25B4F">
              <w:rPr>
                <w:rFonts w:ascii="Arial" w:eastAsiaTheme="minorEastAsia" w:hAnsi="Arial" w:cs="Arial"/>
                <w:lang w:val="en-US" w:eastAsia="zh-CN"/>
              </w:rPr>
              <w:t xml:space="preserve"> </w:t>
            </w:r>
          </w:p>
          <w:p w14:paraId="00F95E2A" w14:textId="5A1DA725" w:rsidR="00AF49B9" w:rsidRDefault="00AF49B9" w:rsidP="00AF49B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799E1CDD" w14:textId="77777777" w:rsidR="00AF49B9" w:rsidRDefault="00AF49B9" w:rsidP="00AF49B9">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4D270903" w14:textId="7FD29F31" w:rsidR="00AF49B9" w:rsidRDefault="00AF49B9" w:rsidP="00F8539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w:t>
            </w:r>
            <w:r w:rsidR="002169AE">
              <w:rPr>
                <w:rFonts w:ascii="Arial" w:eastAsiaTheme="minorEastAsia" w:hAnsi="Arial" w:cs="Arial"/>
                <w:lang w:val="en-US" w:eastAsia="zh-CN"/>
              </w:rPr>
              <w:t xml:space="preserve">only </w:t>
            </w:r>
            <w:r>
              <w:rPr>
                <w:rFonts w:ascii="Arial" w:eastAsiaTheme="minorEastAsia" w:hAnsi="Arial" w:cs="Arial"/>
                <w:lang w:val="en-US" w:eastAsia="zh-CN"/>
              </w:rPr>
              <w:t xml:space="preserve">for </w:t>
            </w:r>
            <w:r w:rsidR="00772E56">
              <w:rPr>
                <w:rFonts w:ascii="Arial" w:eastAsiaTheme="minorEastAsia" w:hAnsi="Arial" w:cs="Arial"/>
                <w:lang w:val="en-US" w:eastAsia="zh-CN"/>
              </w:rPr>
              <w:t xml:space="preserve">the case where </w:t>
            </w:r>
            <w:r w:rsidR="005D31A5">
              <w:rPr>
                <w:rFonts w:ascii="Arial" w:eastAsiaTheme="minorEastAsia" w:hAnsi="Arial" w:cs="Arial"/>
                <w:lang w:val="en-US" w:eastAsia="zh-CN"/>
              </w:rPr>
              <w:t xml:space="preserve">the UE </w:t>
            </w:r>
            <w:r w:rsidR="00B46174">
              <w:rPr>
                <w:rFonts w:ascii="Arial" w:eastAsiaTheme="minorEastAsia" w:hAnsi="Arial" w:cs="Arial"/>
                <w:lang w:val="en-US" w:eastAsia="zh-CN"/>
              </w:rPr>
              <w:t>joins into a new</w:t>
            </w:r>
            <w:r>
              <w:rPr>
                <w:rFonts w:ascii="Arial" w:eastAsiaTheme="minorEastAsia" w:hAnsi="Arial" w:cs="Arial"/>
                <w:lang w:val="en-US" w:eastAsia="zh-CN"/>
              </w:rPr>
              <w:t xml:space="preserve"> CN multicast group</w:t>
            </w:r>
            <w:r w:rsidR="00B07419">
              <w:rPr>
                <w:rFonts w:ascii="Arial" w:eastAsiaTheme="minorEastAsia" w:hAnsi="Arial" w:cs="Arial"/>
                <w:lang w:val="en-US" w:eastAsia="zh-CN"/>
              </w:rPr>
              <w:t xml:space="preserve"> at the target cell</w:t>
            </w:r>
            <w:r>
              <w:rPr>
                <w:rFonts w:ascii="Arial" w:eastAsiaTheme="minorEastAsia" w:hAnsi="Arial" w:cs="Arial"/>
                <w:lang w:val="en-US" w:eastAsia="zh-CN"/>
              </w:rPr>
              <w:t xml:space="preserve">. </w:t>
            </w:r>
          </w:p>
        </w:tc>
      </w:tr>
      <w:tr w:rsidR="008666DF" w14:paraId="0F5E277D" w14:textId="77777777" w:rsidTr="00AD693E">
        <w:tc>
          <w:tcPr>
            <w:tcW w:w="1555" w:type="dxa"/>
          </w:tcPr>
          <w:p w14:paraId="5B83BE22" w14:textId="77777777" w:rsidR="008666DF" w:rsidRPr="00954D6E" w:rsidRDefault="008666DF" w:rsidP="00AD693E">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6821F4AB" w14:textId="77777777" w:rsidR="008666DF" w:rsidRDefault="008666DF" w:rsidP="00AD693E">
            <w:pPr>
              <w:rPr>
                <w:rFonts w:ascii="Arial" w:eastAsia="Helvetica" w:hAnsi="Arial" w:cs="Arial"/>
                <w:lang w:val="en-US"/>
              </w:rPr>
            </w:pPr>
            <w:r>
              <w:rPr>
                <w:rFonts w:ascii="Arial" w:eastAsia="Helvetica" w:hAnsi="Arial" w:cs="Arial"/>
                <w:lang w:val="en-US"/>
              </w:rPr>
              <w:t>Option 2 and 3</w:t>
            </w:r>
          </w:p>
        </w:tc>
        <w:tc>
          <w:tcPr>
            <w:tcW w:w="6234" w:type="dxa"/>
          </w:tcPr>
          <w:p w14:paraId="79B4278C" w14:textId="77777777" w:rsidR="008666DF" w:rsidRPr="00851886" w:rsidRDefault="008666DF" w:rsidP="00AD693E">
            <w:pPr>
              <w:rPr>
                <w:rFonts w:ascii="Arial" w:eastAsiaTheme="minorEastAsia" w:hAnsi="Arial" w:cs="Arial"/>
                <w:lang w:val="en-US" w:eastAsia="zh-CN"/>
              </w:rPr>
            </w:pPr>
            <w:r w:rsidRPr="00B261CC">
              <w:rPr>
                <w:rFonts w:ascii="Arial" w:eastAsiaTheme="minorEastAsia" w:hAnsi="Arial" w:cs="Arial"/>
                <w:lang w:val="en-US" w:eastAsia="zh-CN"/>
              </w:rPr>
              <w:t>The applicability of O</w:t>
            </w:r>
            <w:r w:rsidRPr="00B261CC">
              <w:rPr>
                <w:rFonts w:ascii="Arial" w:eastAsiaTheme="minorEastAsia" w:hAnsi="Arial" w:cs="Arial" w:hint="eastAsia"/>
                <w:lang w:val="en-US" w:eastAsia="zh-CN"/>
              </w:rPr>
              <w:t xml:space="preserve">ption </w:t>
            </w:r>
            <w:r w:rsidRPr="00B261CC">
              <w:rPr>
                <w:rFonts w:ascii="Arial" w:eastAsiaTheme="minorEastAsia" w:hAnsi="Arial" w:cs="Arial"/>
                <w:lang w:val="en-US" w:eastAsia="zh-CN"/>
              </w:rPr>
              <w:t xml:space="preserve">1 is UE capability dependent. Not </w:t>
            </w:r>
            <w:r w:rsidRPr="00B261CC">
              <w:rPr>
                <w:rFonts w:ascii="Arial" w:eastAsiaTheme="minorEastAsia" w:hAnsi="Arial" w:cs="Arial" w:hint="eastAsia"/>
                <w:lang w:val="en-US" w:eastAsia="zh-CN"/>
              </w:rPr>
              <w:t>all UE</w:t>
            </w:r>
            <w:r w:rsidRPr="00B261CC">
              <w:rPr>
                <w:rFonts w:ascii="Arial" w:eastAsiaTheme="minorEastAsia" w:hAnsi="Arial" w:cs="Arial"/>
                <w:lang w:val="en-US" w:eastAsia="zh-CN"/>
              </w:rPr>
              <w:t>s</w:t>
            </w:r>
            <w:r w:rsidRPr="00B261CC">
              <w:rPr>
                <w:rFonts w:ascii="Arial" w:eastAsiaTheme="minorEastAsia" w:hAnsi="Arial" w:cs="Arial" w:hint="eastAsia"/>
                <w:lang w:val="en-US" w:eastAsia="zh-CN"/>
              </w:rPr>
              <w:t xml:space="preserve"> </w:t>
            </w:r>
            <w:r w:rsidRPr="00B261CC">
              <w:rPr>
                <w:rFonts w:ascii="Arial" w:eastAsiaTheme="minorEastAsia" w:hAnsi="Arial" w:cs="Arial"/>
                <w:lang w:val="en-US" w:eastAsia="zh-CN"/>
              </w:rPr>
              <w:t>can</w:t>
            </w:r>
            <w:r w:rsidRPr="00B261CC">
              <w:rPr>
                <w:rFonts w:ascii="Arial" w:eastAsiaTheme="minorEastAsia" w:hAnsi="Arial" w:cs="Arial" w:hint="eastAsia"/>
                <w:lang w:val="en-US" w:eastAsia="zh-CN"/>
              </w:rPr>
              <w:t xml:space="preserve"> receive MBS from </w:t>
            </w:r>
            <w:r w:rsidRPr="00B261CC">
              <w:rPr>
                <w:rFonts w:ascii="Arial" w:eastAsiaTheme="minorEastAsia" w:hAnsi="Arial" w:cs="Arial"/>
                <w:lang w:val="en-US" w:eastAsia="zh-CN"/>
              </w:rPr>
              <w:t>source</w:t>
            </w:r>
            <w:r w:rsidRPr="00B261CC">
              <w:rPr>
                <w:rFonts w:ascii="Arial" w:eastAsiaTheme="minorEastAsia" w:hAnsi="Arial" w:cs="Arial" w:hint="eastAsia"/>
                <w:lang w:val="en-US" w:eastAsia="zh-CN"/>
              </w:rPr>
              <w:t xml:space="preserve"> and target </w:t>
            </w:r>
            <w:r w:rsidRPr="00B261CC">
              <w:rPr>
                <w:rFonts w:ascii="Arial" w:eastAsiaTheme="minorEastAsia" w:hAnsi="Arial" w:cs="Arial"/>
                <w:lang w:val="en-US" w:eastAsia="zh-CN"/>
              </w:rPr>
              <w:t xml:space="preserve">simultaneously. Also, </w:t>
            </w:r>
            <w:r>
              <w:rPr>
                <w:rFonts w:ascii="Arial" w:eastAsiaTheme="minorEastAsia" w:hAnsi="Arial" w:cs="Arial"/>
                <w:lang w:val="en-US" w:eastAsia="zh-CN"/>
              </w:rPr>
              <w:t>the assumption that UE can receive MBS from source successfully during HO</w:t>
            </w:r>
            <w:r w:rsidRPr="00B261CC">
              <w:rPr>
                <w:rFonts w:ascii="Arial" w:eastAsiaTheme="minorEastAsia" w:hAnsi="Arial" w:cs="Arial"/>
                <w:lang w:val="en-US" w:eastAsia="zh-CN"/>
              </w:rPr>
              <w:t xml:space="preserve"> might be out of touch with reality.</w:t>
            </w:r>
          </w:p>
        </w:tc>
      </w:tr>
      <w:tr w:rsidR="00CD72D6" w14:paraId="19384F20" w14:textId="77777777" w:rsidTr="00AD693E">
        <w:tc>
          <w:tcPr>
            <w:tcW w:w="1555" w:type="dxa"/>
          </w:tcPr>
          <w:p w14:paraId="1356B5FA" w14:textId="26ADF38F" w:rsidR="00CD72D6" w:rsidRDefault="00CD72D6" w:rsidP="00CD72D6">
            <w:pPr>
              <w:rPr>
                <w:rFonts w:ascii="Arial" w:eastAsia="PMingLiU" w:hAnsi="Arial" w:cs="Arial"/>
                <w:lang w:val="en-US" w:eastAsia="zh-TW"/>
              </w:rPr>
            </w:pPr>
            <w:r>
              <w:rPr>
                <w:rFonts w:ascii="Arial" w:eastAsia="Helvetica" w:hAnsi="Arial" w:cs="Arial"/>
                <w:lang w:val="en-US"/>
              </w:rPr>
              <w:t>Intel</w:t>
            </w:r>
          </w:p>
        </w:tc>
        <w:tc>
          <w:tcPr>
            <w:tcW w:w="1842" w:type="dxa"/>
          </w:tcPr>
          <w:p w14:paraId="008FE77B" w14:textId="7A658592" w:rsidR="00CD72D6" w:rsidRDefault="00CD72D6" w:rsidP="00CD72D6">
            <w:pPr>
              <w:rPr>
                <w:rFonts w:ascii="Arial" w:eastAsia="Helvetica" w:hAnsi="Arial" w:cs="Arial"/>
                <w:lang w:val="en-US"/>
              </w:rPr>
            </w:pPr>
            <w:r>
              <w:rPr>
                <w:rFonts w:ascii="Arial" w:eastAsia="Helvetica" w:hAnsi="Arial" w:cs="Arial"/>
                <w:lang w:val="en-US"/>
              </w:rPr>
              <w:t>Option 2, Option 3</w:t>
            </w:r>
          </w:p>
        </w:tc>
        <w:tc>
          <w:tcPr>
            <w:tcW w:w="6234" w:type="dxa"/>
          </w:tcPr>
          <w:p w14:paraId="23C21CF7" w14:textId="77777777" w:rsidR="00CD72D6" w:rsidRDefault="00CD72D6" w:rsidP="00CD72D6">
            <w:pPr>
              <w:rPr>
                <w:rFonts w:ascii="Arial" w:eastAsia="Helvetica" w:hAnsi="Arial" w:cs="Arial"/>
                <w:lang w:val="en-US"/>
              </w:rPr>
            </w:pPr>
            <w:r>
              <w:rPr>
                <w:rFonts w:ascii="Arial" w:eastAsia="Helvetica" w:hAnsi="Arial" w:cs="Arial"/>
                <w:lang w:val="en-US"/>
              </w:rPr>
              <w:t>Option 1 depends on UE capability of simultaneous reception.</w:t>
            </w:r>
          </w:p>
          <w:p w14:paraId="68DDEAFF" w14:textId="77777777" w:rsidR="00CD72D6" w:rsidRDefault="00CD72D6" w:rsidP="00CD72D6">
            <w:pPr>
              <w:rPr>
                <w:rFonts w:ascii="Arial" w:eastAsia="Helvetica" w:hAnsi="Arial" w:cs="Arial"/>
                <w:lang w:val="en-US"/>
              </w:rPr>
            </w:pPr>
            <w:r>
              <w:rPr>
                <w:rFonts w:ascii="Arial" w:eastAsia="Helvetica" w:hAnsi="Arial" w:cs="Arial"/>
                <w:lang w:val="en-US"/>
              </w:rPr>
              <w:t xml:space="preserve">We don’t think there should be clear distinction between Option 2 and 3. Option 2 is mainly about network behavior of data forwarding, while Option 3 is about UE side procedure (e.g. PDCP re-establishment). </w:t>
            </w:r>
          </w:p>
          <w:p w14:paraId="2BAFFAE1" w14:textId="248D2C7A" w:rsidR="00CD72D6" w:rsidRPr="00B261CC" w:rsidRDefault="00CD72D6" w:rsidP="00CD72D6">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r w:rsidR="00AD693E" w14:paraId="677BC168" w14:textId="77777777" w:rsidTr="00AD693E">
        <w:trPr>
          <w:ins w:id="59" w:author="Mani Thyagarajan (Nokia)" w:date="2020-10-13T11:04:00Z"/>
        </w:trPr>
        <w:tc>
          <w:tcPr>
            <w:tcW w:w="1555" w:type="dxa"/>
          </w:tcPr>
          <w:p w14:paraId="2F794FF5" w14:textId="304D56F0" w:rsidR="00AD693E" w:rsidRPr="008B2E10" w:rsidRDefault="00AD693E" w:rsidP="00AD693E">
            <w:pPr>
              <w:rPr>
                <w:ins w:id="60" w:author="Mani Thyagarajan (Nokia)" w:date="2020-10-13T11:04:00Z"/>
                <w:rFonts w:ascii="Arial" w:eastAsia="Helvetica" w:hAnsi="Arial" w:cs="Arial"/>
              </w:rPr>
            </w:pPr>
            <w:ins w:id="61" w:author="Mani Thyagarajan (Nokia)" w:date="2020-10-13T11:04:00Z">
              <w:r w:rsidRPr="008B2E10">
                <w:rPr>
                  <w:rFonts w:ascii="Arial" w:eastAsia="Helvetica" w:hAnsi="Arial" w:cs="Arial"/>
                </w:rPr>
                <w:t>Nokia</w:t>
              </w:r>
            </w:ins>
          </w:p>
        </w:tc>
        <w:tc>
          <w:tcPr>
            <w:tcW w:w="1842" w:type="dxa"/>
          </w:tcPr>
          <w:p w14:paraId="5BFD29D7" w14:textId="77777777" w:rsidR="00AD693E" w:rsidRPr="008B2E10" w:rsidRDefault="00AD693E" w:rsidP="00AD693E">
            <w:pPr>
              <w:rPr>
                <w:ins w:id="62" w:author="Mani Thyagarajan (Nokia)" w:date="2020-10-13T11:04:00Z"/>
                <w:rFonts w:ascii="Arial" w:eastAsia="Helvetica" w:hAnsi="Arial" w:cs="Arial"/>
              </w:rPr>
            </w:pPr>
          </w:p>
        </w:tc>
        <w:tc>
          <w:tcPr>
            <w:tcW w:w="6234" w:type="dxa"/>
          </w:tcPr>
          <w:p w14:paraId="5A97195C" w14:textId="77777777" w:rsidR="00AD693E" w:rsidRPr="008B2E10" w:rsidRDefault="00AD693E" w:rsidP="00AD693E">
            <w:pPr>
              <w:rPr>
                <w:ins w:id="63" w:author="Mani Thyagarajan (Nokia)" w:date="2020-10-13T11:04:00Z"/>
                <w:rFonts w:ascii="Arial" w:eastAsia="Helvetica" w:hAnsi="Arial" w:cs="Arial"/>
              </w:rPr>
            </w:pPr>
            <w:ins w:id="64" w:author="Mani Thyagarajan (Nokia)" w:date="2020-10-13T11:04:00Z">
              <w:r w:rsidRPr="008B2E10">
                <w:rPr>
                  <w:rFonts w:ascii="Arial" w:eastAsia="Helvetica" w:hAnsi="Arial" w:cs="Arial"/>
                </w:rPr>
                <w:t>The aforementioned options require PDCP SN to be synchronized between source and target cells. In addition, Option 1 requires UE to be able to receive from both source and target cells simultaneously and handle duplicate packets. Also, option 2 and option 3 cannot be used with RLC UM mode. In particular, Option 3 is applicable only to PTP leg since it can support RLC AM. Therefore, other options need to be considered which either do not required PDCP SN synchronization or includes a solution for PDCP SN synchronization and can support RLC UM mode. Also, packet duplication must be detected and handled. This requires further discussions through contributions for next meeting.</w:t>
              </w:r>
            </w:ins>
          </w:p>
          <w:p w14:paraId="1A3B1405" w14:textId="77777777" w:rsidR="00AD693E" w:rsidRPr="008B2E10" w:rsidRDefault="00AD693E" w:rsidP="00AD693E">
            <w:pPr>
              <w:rPr>
                <w:ins w:id="65" w:author="Mani Thyagarajan (Nokia)" w:date="2020-10-13T11:04:00Z"/>
                <w:rFonts w:ascii="Arial" w:eastAsia="Helvetica" w:hAnsi="Arial" w:cs="Arial"/>
              </w:rPr>
            </w:pPr>
          </w:p>
        </w:tc>
      </w:tr>
      <w:tr w:rsidR="00BE1CF9" w:rsidRPr="00F12B98" w14:paraId="57B633FC" w14:textId="77777777" w:rsidTr="00AD693E">
        <w:trPr>
          <w:ins w:id="66" w:author="Spreadtrum communications" w:date="2020-10-14T10:53:00Z"/>
        </w:trPr>
        <w:tc>
          <w:tcPr>
            <w:tcW w:w="1555" w:type="dxa"/>
          </w:tcPr>
          <w:p w14:paraId="2D551240" w14:textId="5A2A454E" w:rsidR="00BE1CF9" w:rsidRPr="00BE1CF9" w:rsidRDefault="00BE1CF9" w:rsidP="00AD693E">
            <w:pPr>
              <w:rPr>
                <w:ins w:id="67" w:author="Spreadtrum communications" w:date="2020-10-14T10:53:00Z"/>
                <w:rFonts w:ascii="Arial" w:eastAsiaTheme="minorEastAsia" w:hAnsi="Arial" w:cs="Arial"/>
                <w:lang w:eastAsia="zh-CN"/>
              </w:rPr>
            </w:pPr>
            <w:ins w:id="68" w:author="Spreadtrum communications" w:date="2020-10-14T10:53:00Z">
              <w:r>
                <w:rPr>
                  <w:rFonts w:ascii="Arial" w:eastAsiaTheme="minorEastAsia" w:hAnsi="Arial" w:cs="Arial" w:hint="eastAsia"/>
                  <w:lang w:eastAsia="zh-CN"/>
                </w:rPr>
                <w:t>Spreadtrum</w:t>
              </w:r>
            </w:ins>
          </w:p>
        </w:tc>
        <w:tc>
          <w:tcPr>
            <w:tcW w:w="1842" w:type="dxa"/>
          </w:tcPr>
          <w:p w14:paraId="33A9E5CF" w14:textId="354E13DF" w:rsidR="00BE1CF9" w:rsidRPr="008B2E10" w:rsidRDefault="00BE1CF9" w:rsidP="00AD693E">
            <w:pPr>
              <w:rPr>
                <w:ins w:id="69" w:author="Spreadtrum communications" w:date="2020-10-14T10:53:00Z"/>
                <w:rFonts w:ascii="Arial" w:eastAsia="Helvetica" w:hAnsi="Arial" w:cs="Arial"/>
              </w:rPr>
            </w:pPr>
            <w:ins w:id="70" w:author="Spreadtrum communications" w:date="2020-10-14T10:53:00Z">
              <w:r>
                <w:rPr>
                  <w:rFonts w:ascii="Arial" w:eastAsiaTheme="minorEastAsia" w:hAnsi="Arial" w:cs="Arial"/>
                  <w:lang w:val="en-US" w:eastAsia="zh-CN"/>
                </w:rPr>
                <w:t>Option 1-3</w:t>
              </w:r>
            </w:ins>
          </w:p>
        </w:tc>
        <w:tc>
          <w:tcPr>
            <w:tcW w:w="6234" w:type="dxa"/>
          </w:tcPr>
          <w:p w14:paraId="164087FF" w14:textId="06815336" w:rsidR="00BE1CF9" w:rsidRDefault="00F12B98" w:rsidP="00AD693E">
            <w:pPr>
              <w:rPr>
                <w:ins w:id="71" w:author="Spreadtrum communications" w:date="2020-10-14T11:31:00Z"/>
                <w:rFonts w:ascii="Arial" w:eastAsiaTheme="minorEastAsia" w:hAnsi="Arial" w:cs="Arial"/>
                <w:lang w:val="en-US" w:eastAsia="zh-CN"/>
              </w:rPr>
            </w:pPr>
            <w:ins w:id="72" w:author="Spreadtrum communications" w:date="2020-10-14T11:25:00Z">
              <w:r>
                <w:rPr>
                  <w:rFonts w:ascii="Arial" w:eastAsiaTheme="minorEastAsia" w:hAnsi="Arial" w:cs="Arial"/>
                  <w:lang w:val="en-US" w:eastAsia="zh-CN"/>
                </w:rPr>
                <w:t xml:space="preserve">Option 1 needs additional UE capability for the </w:t>
              </w:r>
            </w:ins>
            <w:ins w:id="73" w:author="Spreadtrum communications" w:date="2020-10-14T11:27:00Z">
              <w:r w:rsidRPr="00F12B98">
                <w:rPr>
                  <w:rFonts w:ascii="Arial" w:eastAsiaTheme="minorEastAsia" w:hAnsi="Arial" w:cs="Arial"/>
                  <w:lang w:val="en-US" w:eastAsia="zh-CN"/>
                </w:rPr>
                <w:t>simultaneous</w:t>
              </w:r>
              <w:r>
                <w:rPr>
                  <w:rFonts w:ascii="Arial" w:eastAsiaTheme="minorEastAsia" w:hAnsi="Arial" w:cs="Arial"/>
                  <w:lang w:val="en-US" w:eastAsia="zh-CN"/>
                </w:rPr>
                <w:t xml:space="preserve"> reception</w:t>
              </w:r>
            </w:ins>
            <w:ins w:id="74" w:author="Spreadtrum communications" w:date="2020-10-14T11:25:00Z">
              <w:r>
                <w:rPr>
                  <w:rFonts w:ascii="Arial" w:eastAsiaTheme="minorEastAsia" w:hAnsi="Arial" w:cs="Arial"/>
                  <w:lang w:val="en-US" w:eastAsia="zh-CN"/>
                </w:rPr>
                <w:t>.</w:t>
              </w:r>
            </w:ins>
          </w:p>
          <w:p w14:paraId="39B0BC8D" w14:textId="59DDF441" w:rsidR="00F12B98" w:rsidRDefault="00F12B98" w:rsidP="00AD693E">
            <w:pPr>
              <w:rPr>
                <w:ins w:id="75" w:author="Spreadtrum communications" w:date="2020-10-14T11:32:00Z"/>
                <w:rFonts w:ascii="Arial" w:eastAsiaTheme="minorEastAsia" w:hAnsi="Arial" w:cs="Arial"/>
                <w:lang w:val="en-US" w:eastAsia="zh-CN"/>
              </w:rPr>
            </w:pPr>
            <w:ins w:id="76" w:author="Spreadtrum communications" w:date="2020-10-14T11:31:00Z">
              <w:r>
                <w:rPr>
                  <w:rFonts w:ascii="Arial" w:eastAsiaTheme="minorEastAsia" w:hAnsi="Arial" w:cs="Arial"/>
                  <w:lang w:val="en-US" w:eastAsia="zh-CN"/>
                </w:rPr>
                <w:t>We think we should discuss the RLC mode</w:t>
              </w:r>
            </w:ins>
            <w:ins w:id="77" w:author="Spreadtrum communications" w:date="2020-10-14T11:33:00Z">
              <w:r>
                <w:rPr>
                  <w:rFonts w:ascii="Arial" w:eastAsiaTheme="minorEastAsia" w:hAnsi="Arial" w:cs="Arial"/>
                  <w:lang w:val="en-US" w:eastAsia="zh-CN"/>
                </w:rPr>
                <w:t xml:space="preserve"> of RB</w:t>
              </w:r>
            </w:ins>
            <w:ins w:id="78" w:author="Spreadtrum communications" w:date="2020-10-14T11:31:00Z">
              <w:r>
                <w:rPr>
                  <w:rFonts w:ascii="Arial" w:eastAsiaTheme="minorEastAsia" w:hAnsi="Arial" w:cs="Arial"/>
                  <w:lang w:val="en-US" w:eastAsia="zh-CN"/>
                </w:rPr>
                <w:t xml:space="preserve"> in source and in target first.</w:t>
              </w:r>
            </w:ins>
            <w:ins w:id="79" w:author="Spreadtrum communications" w:date="2020-10-14T11:32:00Z">
              <w:r>
                <w:rPr>
                  <w:rFonts w:ascii="Arial" w:eastAsiaTheme="minorEastAsia" w:hAnsi="Arial" w:cs="Arial"/>
                  <w:lang w:val="en-US" w:eastAsia="zh-CN"/>
                </w:rPr>
                <w:t xml:space="preserve"> </w:t>
              </w:r>
            </w:ins>
            <w:ins w:id="80" w:author="Spreadtrum communications" w:date="2020-10-14T11:36:00Z">
              <w:r w:rsidR="00A77139">
                <w:rPr>
                  <w:rFonts w:ascii="Arial" w:eastAsiaTheme="minorEastAsia" w:hAnsi="Arial" w:cs="Arial"/>
                  <w:lang w:val="en-US" w:eastAsia="zh-CN"/>
                </w:rPr>
                <w:t xml:space="preserve">These </w:t>
              </w:r>
            </w:ins>
            <w:ins w:id="81" w:author="Spreadtrum communications" w:date="2020-10-14T11:37:00Z">
              <w:r w:rsidR="00A77139">
                <w:rPr>
                  <w:rFonts w:ascii="Arial" w:eastAsiaTheme="minorEastAsia" w:hAnsi="Arial" w:cs="Arial"/>
                  <w:lang w:val="en-US" w:eastAsia="zh-CN"/>
                </w:rPr>
                <w:t>two RLC mode may be</w:t>
              </w:r>
            </w:ins>
            <w:ins w:id="82" w:author="Spreadtrum communications" w:date="2020-10-14T11:36:00Z">
              <w:r w:rsidR="00A77139">
                <w:rPr>
                  <w:rFonts w:ascii="Arial" w:eastAsiaTheme="minorEastAsia" w:hAnsi="Arial" w:cs="Arial"/>
                  <w:lang w:val="en-US" w:eastAsia="zh-CN"/>
                </w:rPr>
                <w:t xml:space="preserve"> different, e.g. RLC UM MRB</w:t>
              </w:r>
            </w:ins>
            <w:ins w:id="83" w:author="Spreadtrum communications" w:date="2020-10-14T11:38:00Z">
              <w:r w:rsidR="00A77139">
                <w:rPr>
                  <w:rFonts w:ascii="Arial" w:eastAsiaTheme="minorEastAsia" w:hAnsi="Arial" w:cs="Arial"/>
                  <w:lang w:val="en-US" w:eastAsia="zh-CN"/>
                </w:rPr>
                <w:t xml:space="preserve"> </w:t>
              </w:r>
            </w:ins>
            <w:ins w:id="84" w:author="Spreadtrum communications" w:date="2020-10-14T11:36:00Z">
              <w:r w:rsidR="00A77139">
                <w:rPr>
                  <w:rFonts w:ascii="Arial" w:eastAsiaTheme="minorEastAsia" w:hAnsi="Arial" w:cs="Arial"/>
                  <w:lang w:val="en-US" w:eastAsia="zh-CN"/>
                </w:rPr>
                <w:t>-&gt;RLC AM DRB</w:t>
              </w:r>
            </w:ins>
            <w:ins w:id="85" w:author="Spreadtrum communications" w:date="2020-10-14T11:37:00Z">
              <w:r w:rsidR="00A77139">
                <w:rPr>
                  <w:rFonts w:ascii="Arial" w:eastAsiaTheme="minorEastAsia" w:hAnsi="Arial" w:cs="Arial"/>
                  <w:lang w:val="en-US" w:eastAsia="zh-CN"/>
                </w:rPr>
                <w:t xml:space="preserve"> </w:t>
              </w:r>
            </w:ins>
            <w:ins w:id="86" w:author="Spreadtrum communications" w:date="2020-10-14T11:38:00Z">
              <w:r w:rsidR="00A77139">
                <w:rPr>
                  <w:rFonts w:ascii="Arial" w:eastAsiaTheme="minorEastAsia" w:hAnsi="Arial" w:cs="Arial"/>
                  <w:lang w:val="en-US" w:eastAsia="zh-CN"/>
                </w:rPr>
                <w:t xml:space="preserve">handover </w:t>
              </w:r>
            </w:ins>
            <w:ins w:id="87" w:author="Spreadtrum communications" w:date="2020-10-14T11:37:00Z">
              <w:r w:rsidR="00A77139">
                <w:rPr>
                  <w:rFonts w:ascii="Arial" w:eastAsiaTheme="minorEastAsia" w:hAnsi="Arial" w:cs="Arial"/>
                  <w:lang w:val="en-US" w:eastAsia="zh-CN"/>
                </w:rPr>
                <w:t>case.</w:t>
              </w:r>
            </w:ins>
            <w:ins w:id="88" w:author="Spreadtrum communications" w:date="2020-10-14T11:40:00Z">
              <w:r w:rsidR="00A77139">
                <w:rPr>
                  <w:rFonts w:ascii="Arial" w:eastAsiaTheme="minorEastAsia" w:hAnsi="Arial" w:cs="Arial"/>
                  <w:lang w:val="en-US" w:eastAsia="zh-CN"/>
                </w:rPr>
                <w:t xml:space="preserve"> </w:t>
              </w:r>
            </w:ins>
            <w:ins w:id="89" w:author="Spreadtrum communications" w:date="2020-10-14T11:53:00Z">
              <w:r w:rsidR="00571476">
                <w:rPr>
                  <w:rFonts w:ascii="Arial" w:eastAsiaTheme="minorEastAsia" w:hAnsi="Arial" w:cs="Arial"/>
                  <w:lang w:val="en-US" w:eastAsia="zh-CN"/>
                </w:rPr>
                <w:t xml:space="preserve"> </w:t>
              </w:r>
            </w:ins>
          </w:p>
          <w:p w14:paraId="3F4297A0" w14:textId="1F5B4697" w:rsidR="00F12B98" w:rsidRDefault="00571476" w:rsidP="00AD693E">
            <w:pPr>
              <w:rPr>
                <w:ins w:id="90" w:author="Spreadtrum communications" w:date="2020-10-14T11:32:00Z"/>
                <w:rFonts w:ascii="Arial" w:eastAsiaTheme="minorEastAsia" w:hAnsi="Arial" w:cs="Arial"/>
                <w:lang w:val="en-US" w:eastAsia="zh-CN"/>
              </w:rPr>
            </w:pPr>
            <w:ins w:id="91" w:author="Spreadtrum communications" w:date="2020-10-14T11:53:00Z">
              <w:r>
                <w:rPr>
                  <w:rFonts w:ascii="Arial" w:eastAsiaTheme="minorEastAsia" w:hAnsi="Arial" w:cs="Arial"/>
                  <w:lang w:val="en-US" w:eastAsia="zh-CN"/>
                </w:rPr>
                <w:t xml:space="preserve">In option3, we think </w:t>
              </w:r>
              <w:r w:rsidRPr="00571476">
                <w:rPr>
                  <w:rFonts w:ascii="Arial" w:eastAsiaTheme="minorEastAsia" w:hAnsi="Arial" w:cs="Arial"/>
                  <w:lang w:val="en-US" w:eastAsia="zh-CN"/>
                </w:rPr>
                <w:t>MBS can be configured as AM bearer</w:t>
              </w:r>
              <w:r>
                <w:rPr>
                  <w:rFonts w:ascii="Arial" w:eastAsiaTheme="minorEastAsia" w:hAnsi="Arial" w:cs="Arial"/>
                  <w:lang w:val="en-US" w:eastAsia="zh-CN"/>
                </w:rPr>
                <w:t xml:space="preserve"> or UM bearer.</w:t>
              </w:r>
            </w:ins>
          </w:p>
          <w:p w14:paraId="17E217C2" w14:textId="4021B05E" w:rsidR="00F12B98" w:rsidRPr="008B2E10" w:rsidRDefault="00571476" w:rsidP="00571476">
            <w:pPr>
              <w:rPr>
                <w:ins w:id="92" w:author="Spreadtrum communications" w:date="2020-10-14T10:53:00Z"/>
                <w:rFonts w:ascii="Arial" w:eastAsia="Helvetica" w:hAnsi="Arial" w:cs="Arial"/>
              </w:rPr>
            </w:pPr>
            <w:ins w:id="93" w:author="Spreadtrum communications" w:date="2020-10-14T11:54:00Z">
              <w:r>
                <w:rPr>
                  <w:rFonts w:ascii="Arial" w:eastAsiaTheme="minorEastAsia" w:hAnsi="Arial" w:cs="Arial"/>
                  <w:lang w:val="en-US" w:eastAsia="zh-CN"/>
                </w:rPr>
                <w:t>The data forwarding is needed for lossless handover for AM.</w:t>
              </w:r>
            </w:ins>
            <w:ins w:id="94" w:author="Spreadtrum communications" w:date="2020-10-14T11:55:00Z">
              <w:r>
                <w:rPr>
                  <w:rFonts w:ascii="Arial" w:eastAsiaTheme="minorEastAsia" w:hAnsi="Arial" w:cs="Arial"/>
                  <w:lang w:val="en-US" w:eastAsia="zh-CN"/>
                </w:rPr>
                <w:t xml:space="preserve"> For the UM mode, the data forwarding can minimize the data loss during handover.</w:t>
              </w:r>
            </w:ins>
          </w:p>
        </w:tc>
      </w:tr>
      <w:tr w:rsidR="004B7274" w:rsidRPr="00F12B98" w14:paraId="7F1F4995" w14:textId="77777777" w:rsidTr="00AD693E">
        <w:tc>
          <w:tcPr>
            <w:tcW w:w="1555" w:type="dxa"/>
          </w:tcPr>
          <w:p w14:paraId="2E84B4E2" w14:textId="4B39BB9B" w:rsidR="004B7274" w:rsidRDefault="004B7274" w:rsidP="004B7274">
            <w:pPr>
              <w:rPr>
                <w:rFonts w:ascii="Arial" w:eastAsiaTheme="minorEastAsia" w:hAnsi="Arial" w:cs="Arial" w:hint="eastAsia"/>
                <w:lang w:eastAsia="zh-CN"/>
              </w:rPr>
            </w:pPr>
            <w:r>
              <w:rPr>
                <w:rFonts w:ascii="Arial" w:eastAsia="Helvetica" w:hAnsi="Arial" w:cs="Arial"/>
                <w:lang w:val="en-US"/>
              </w:rPr>
              <w:t>Convida</w:t>
            </w:r>
          </w:p>
        </w:tc>
        <w:tc>
          <w:tcPr>
            <w:tcW w:w="1842" w:type="dxa"/>
          </w:tcPr>
          <w:p w14:paraId="341C065D" w14:textId="00DF1835" w:rsidR="004B7274" w:rsidRDefault="004B7274" w:rsidP="004B7274">
            <w:pPr>
              <w:rPr>
                <w:rFonts w:ascii="Arial" w:eastAsiaTheme="minorEastAsia" w:hAnsi="Arial" w:cs="Arial"/>
                <w:lang w:val="en-US" w:eastAsia="zh-CN"/>
              </w:rPr>
            </w:pPr>
            <w:r>
              <w:rPr>
                <w:rFonts w:ascii="Arial" w:eastAsia="Helvetica" w:hAnsi="Arial" w:cs="Arial"/>
                <w:lang w:val="en-US"/>
              </w:rPr>
              <w:t>Option 2 &amp; Option 3 and maybe option 1</w:t>
            </w:r>
          </w:p>
        </w:tc>
        <w:tc>
          <w:tcPr>
            <w:tcW w:w="6234" w:type="dxa"/>
          </w:tcPr>
          <w:p w14:paraId="09B05624" w14:textId="77777777" w:rsidR="004B7274" w:rsidRDefault="004B7274" w:rsidP="004B7274">
            <w:pPr>
              <w:rPr>
                <w:rFonts w:ascii="Arial" w:eastAsia="Helvetica" w:hAnsi="Arial" w:cs="Arial"/>
                <w:lang w:val="en-US"/>
              </w:rPr>
            </w:pPr>
            <w:r>
              <w:rPr>
                <w:rFonts w:ascii="Arial" w:eastAsia="Helvetica" w:hAnsi="Arial" w:cs="Arial"/>
                <w:lang w:val="en-US"/>
              </w:rPr>
              <w:t>Option 1 can be viewed as an additional optimization for UEs with capability for simultaneous reception from source and target.</w:t>
            </w:r>
          </w:p>
          <w:p w14:paraId="322CE378" w14:textId="14140FD3" w:rsidR="004B7274" w:rsidRPr="004B7274" w:rsidRDefault="004B7274" w:rsidP="004B7274">
            <w:pPr>
              <w:rPr>
                <w:rFonts w:ascii="Arial" w:eastAsia="Helvetica" w:hAnsi="Arial" w:cs="Arial"/>
                <w:lang w:val="en-US"/>
              </w:rPr>
            </w:pPr>
            <w:r>
              <w:rPr>
                <w:rFonts w:ascii="Arial" w:eastAsia="Helvetica" w:hAnsi="Arial" w:cs="Arial"/>
                <w:lang w:val="en-US"/>
              </w:rPr>
              <w:t xml:space="preserve">We also share similar view as </w:t>
            </w:r>
            <w:proofErr w:type="spellStart"/>
            <w:r>
              <w:rPr>
                <w:rFonts w:ascii="Arial" w:eastAsia="Helvetica" w:hAnsi="Arial" w:cs="Arial"/>
                <w:lang w:val="en-US"/>
              </w:rPr>
              <w:t>Mediatek</w:t>
            </w:r>
            <w:proofErr w:type="spellEnd"/>
            <w:r>
              <w:rPr>
                <w:rFonts w:ascii="Arial" w:eastAsia="Helvetica" w:hAnsi="Arial" w:cs="Arial"/>
                <w:lang w:val="en-US"/>
              </w:rPr>
              <w:t xml:space="preserve"> that all the three options assume a common PDCP SN reference between source and target or the presence of a GTP-U SN in the GTP-U PDU and a common GTP-U SN reference between source and target. </w:t>
            </w:r>
          </w:p>
        </w:tc>
      </w:tr>
    </w:tbl>
    <w:p w14:paraId="25CE567F" w14:textId="61BD3C3A" w:rsidR="00D94E66" w:rsidRPr="005E0FAC" w:rsidRDefault="00D94E66" w:rsidP="00D94E66">
      <w:pPr>
        <w:jc w:val="both"/>
        <w:rPr>
          <w:b/>
          <w:bCs/>
          <w:lang w:eastAsia="zh-CN"/>
        </w:rPr>
      </w:pPr>
    </w:p>
    <w:p w14:paraId="7682BBB5" w14:textId="77777777" w:rsidR="00746EE3" w:rsidRDefault="00746EE3" w:rsidP="0003363D">
      <w:pPr>
        <w:pStyle w:val="Heading2"/>
        <w:numPr>
          <w:ilvl w:val="0"/>
          <w:numId w:val="1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6.75pt" o:ole="" o:allowoverlap="f">
            <v:imagedata r:id="rId21" o:title=""/>
          </v:shape>
          <o:OLEObject Type="Embed" ProgID="Visio.Drawing.11" ShapeID="_x0000_i1027" DrawAspect="Content" ObjectID="_1664228176" r:id="rId22"/>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03363D">
      <w:pPr>
        <w:pStyle w:val="Heading3"/>
        <w:numPr>
          <w:ilvl w:val="0"/>
          <w:numId w:val="21"/>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95"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96"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97" w:author="Lenovo" w:date="2020-09-30T11:06:00Z"/>
                <w:rFonts w:ascii="Arial" w:eastAsiaTheme="minorEastAsia" w:hAnsi="Arial" w:cs="Arial"/>
                <w:lang w:val="en-US" w:eastAsia="zh-CN"/>
              </w:rPr>
            </w:pPr>
            <w:ins w:id="98"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99" w:author="Lenovo" w:date="2020-09-30T11:06:00Z">
              <w:r>
                <w:rPr>
                  <w:rFonts w:ascii="Arial" w:eastAsiaTheme="minorEastAsia" w:hAnsi="Arial" w:cs="Arial"/>
                  <w:lang w:val="en-US" w:eastAsia="zh-CN"/>
                </w:rPr>
                <w:t xml:space="preserve">The end-to end procedure for broadcast </w:t>
              </w:r>
            </w:ins>
            <w:ins w:id="100"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101"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102" w:author="Prasad QC1" w:date="2020-09-29T22:49:00Z"/>
                <w:rFonts w:ascii="Arial" w:eastAsia="Helvetica" w:hAnsi="Arial" w:cs="Arial"/>
                <w:lang w:val="en-US"/>
              </w:rPr>
            </w:pPr>
            <w:ins w:id="103"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104"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105" w:author="Prasad QC1" w:date="2020-09-29T22:49:00Z"/>
                <w:rFonts w:ascii="Arial" w:eastAsia="Helvetica" w:hAnsi="Arial" w:cs="Arial"/>
                <w:lang w:val="en-US"/>
              </w:rPr>
            </w:pPr>
            <w:ins w:id="106"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107"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w:t>
            </w:r>
            <w:r w:rsidR="00755381">
              <w:rPr>
                <w:rFonts w:ascii="Arial" w:eastAsia="Helvetica" w:hAnsi="Arial" w:cs="Arial"/>
                <w:lang w:val="en-US"/>
              </w:rPr>
              <w:t xml:space="preserve"> UE context serves as</w:t>
            </w:r>
            <w:r>
              <w:rPr>
                <w:rFonts w:ascii="Arial" w:eastAsia="Helvetica" w:hAnsi="Arial" w:cs="Arial"/>
                <w:lang w:val="en-US"/>
              </w:rPr>
              <w:t xml:space="preserve"> information request should be delivered to the target by HO request from the source cell.</w:t>
            </w:r>
          </w:p>
        </w:tc>
      </w:tr>
      <w:tr w:rsidR="008A0933" w14:paraId="7D55195D" w14:textId="77777777" w:rsidTr="0067418E">
        <w:tc>
          <w:tcPr>
            <w:tcW w:w="1555" w:type="dxa"/>
          </w:tcPr>
          <w:p w14:paraId="3A0EF14A" w14:textId="186299A4"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6A4B66F1" w14:textId="7E625C89"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69B91B31" w14:textId="74A1753E"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663925" w14:paraId="6EAC2022" w14:textId="77777777" w:rsidTr="0067418E">
        <w:tc>
          <w:tcPr>
            <w:tcW w:w="1555" w:type="dxa"/>
          </w:tcPr>
          <w:p w14:paraId="0244B153" w14:textId="18378C41"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0537846" w14:textId="260C47D9"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A4F1A97" w14:textId="699C1BE8" w:rsidR="00663925" w:rsidRDefault="002133E4" w:rsidP="00663925">
            <w:pPr>
              <w:rPr>
                <w:rFonts w:ascii="Arial" w:eastAsiaTheme="minorEastAsia" w:hAnsi="Arial" w:cs="Arial"/>
                <w:lang w:val="en-US" w:eastAsia="zh-CN"/>
              </w:rPr>
            </w:pPr>
            <w:r>
              <w:rPr>
                <w:rFonts w:ascii="Arial" w:eastAsiaTheme="minorEastAsia" w:hAnsi="Arial" w:cs="Arial"/>
                <w:lang w:val="en-US" w:eastAsia="zh-CN"/>
              </w:rPr>
              <w:t xml:space="preserve">In the </w:t>
            </w:r>
            <w:r w:rsidR="00B90870">
              <w:rPr>
                <w:rFonts w:ascii="Arial" w:eastAsiaTheme="minorEastAsia" w:hAnsi="Arial" w:cs="Arial"/>
                <w:lang w:val="en-US" w:eastAsia="zh-CN"/>
              </w:rPr>
              <w:t xml:space="preserve">previous </w:t>
            </w:r>
            <w:r w:rsidR="00663925">
              <w:rPr>
                <w:rFonts w:ascii="Arial" w:eastAsiaTheme="minorEastAsia" w:hAnsi="Arial" w:cs="Arial"/>
                <w:lang w:val="en-US" w:eastAsia="zh-CN"/>
              </w:rPr>
              <w:t>RAN plenary, RAN repli</w:t>
            </w:r>
            <w:r w:rsidR="003714F5">
              <w:rPr>
                <w:rFonts w:ascii="Arial" w:eastAsiaTheme="minorEastAsia" w:hAnsi="Arial" w:cs="Arial"/>
                <w:lang w:val="en-US" w:eastAsia="zh-CN"/>
              </w:rPr>
              <w:t xml:space="preserve">ed </w:t>
            </w:r>
            <w:r w:rsidR="00663925">
              <w:rPr>
                <w:rFonts w:ascii="Arial" w:eastAsiaTheme="minorEastAsia" w:hAnsi="Arial" w:cs="Arial"/>
                <w:lang w:val="en-US" w:eastAsia="zh-CN"/>
              </w:rPr>
              <w:t>a</w:t>
            </w:r>
            <w:r w:rsidR="003714F5">
              <w:rPr>
                <w:rFonts w:ascii="Arial" w:eastAsiaTheme="minorEastAsia" w:hAnsi="Arial" w:cs="Arial"/>
                <w:lang w:val="en-US" w:eastAsia="zh-CN"/>
              </w:rPr>
              <w:t>n</w:t>
            </w:r>
            <w:r w:rsidR="00663925">
              <w:rPr>
                <w:rFonts w:ascii="Arial" w:eastAsiaTheme="minorEastAsia" w:hAnsi="Arial" w:cs="Arial"/>
                <w:lang w:val="en-US" w:eastAsia="zh-CN"/>
              </w:rPr>
              <w:t xml:space="preserve"> LS to SA2 to confirm that broadcast is also supported in R17 MBS. </w:t>
            </w:r>
            <w:r w:rsidR="00B11D98">
              <w:rPr>
                <w:rFonts w:ascii="Arial" w:eastAsiaTheme="minorEastAsia" w:hAnsi="Arial" w:cs="Arial"/>
                <w:lang w:val="en-US" w:eastAsia="zh-CN"/>
              </w:rPr>
              <w:t>Based on that</w:t>
            </w:r>
            <w:r w:rsidR="00663925">
              <w:rPr>
                <w:rFonts w:ascii="Arial" w:eastAsiaTheme="minorEastAsia" w:hAnsi="Arial" w:cs="Arial"/>
                <w:lang w:val="en-US" w:eastAsia="zh-CN"/>
              </w:rPr>
              <w:t xml:space="preserve">, we think MBS services </w:t>
            </w:r>
            <w:r w:rsidR="00663925">
              <w:rPr>
                <w:rFonts w:ascii="Arial" w:eastAsiaTheme="minorEastAsia" w:hAnsi="Arial" w:cs="Arial" w:hint="eastAsia"/>
                <w:lang w:val="en-US" w:eastAsia="zh-CN"/>
              </w:rPr>
              <w:t>interest</w:t>
            </w:r>
            <w:r w:rsidR="00663925">
              <w:rPr>
                <w:rFonts w:ascii="Arial" w:eastAsiaTheme="minorEastAsia" w:hAnsi="Arial" w:cs="Arial"/>
                <w:lang w:val="en-US" w:eastAsia="zh-CN"/>
              </w:rPr>
              <w:t>ing report is needed due to the following reasons:</w:t>
            </w:r>
          </w:p>
          <w:p w14:paraId="67BBC6DB" w14:textId="521A2122" w:rsidR="00663925" w:rsidRDefault="00A709C9" w:rsidP="00663925">
            <w:pPr>
              <w:rPr>
                <w:rFonts w:ascii="Arial" w:eastAsiaTheme="minorEastAsia" w:hAnsi="Arial" w:cs="Arial"/>
                <w:lang w:val="en-US" w:eastAsia="zh-CN"/>
              </w:rPr>
            </w:pPr>
            <w:r>
              <w:rPr>
                <w:rFonts w:ascii="Arial" w:eastAsiaTheme="minorEastAsia" w:hAnsi="Arial" w:cs="Arial"/>
                <w:lang w:val="en-US" w:eastAsia="zh-CN"/>
              </w:rPr>
              <w:t>1.</w:t>
            </w:r>
            <w:r w:rsidR="00663925">
              <w:rPr>
                <w:rFonts w:ascii="Arial" w:eastAsiaTheme="minorEastAsia" w:hAnsi="Arial" w:cs="Arial"/>
                <w:lang w:val="en-US" w:eastAsia="zh-CN"/>
              </w:rPr>
              <w:t xml:space="preserve"> For broadcast, there is no joining procedure, UE should report its newest MBS services interesting information to its serving cell;</w:t>
            </w:r>
          </w:p>
          <w:p w14:paraId="29C89BA6" w14:textId="6CD240B0"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2</w:t>
            </w:r>
            <w:r w:rsidR="00515E65">
              <w:rPr>
                <w:rFonts w:ascii="Arial" w:eastAsiaTheme="minorEastAsia" w:hAnsi="Arial" w:cs="Arial"/>
                <w:lang w:val="en-US" w:eastAsia="zh-CN"/>
              </w:rPr>
              <w:t>.</w:t>
            </w:r>
            <w:r w:rsidRPr="009C35DB">
              <w:rPr>
                <w:rFonts w:eastAsiaTheme="minorEastAsia"/>
                <w:lang w:eastAsia="zh-CN"/>
              </w:rPr>
              <w:t xml:space="preserve"> </w:t>
            </w:r>
            <w:r>
              <w:rPr>
                <w:rFonts w:ascii="Arial" w:eastAsiaTheme="minorEastAsia" w:hAnsi="Arial" w:cs="Arial"/>
                <w:lang w:val="en-US" w:eastAsia="zh-CN"/>
              </w:rPr>
              <w:t>P</w:t>
            </w:r>
            <w:r w:rsidRPr="001D538B">
              <w:rPr>
                <w:rFonts w:ascii="Arial" w:eastAsiaTheme="minorEastAsia" w:hAnsi="Arial" w:cs="Arial"/>
                <w:lang w:val="en-US" w:eastAsia="zh-CN"/>
              </w:rPr>
              <w:t xml:space="preserve">riority information between MBS service(s) and unicast service(s) </w:t>
            </w:r>
            <w:r>
              <w:rPr>
                <w:rFonts w:ascii="Arial" w:eastAsiaTheme="minorEastAsia" w:hAnsi="Arial" w:cs="Arial"/>
                <w:lang w:val="en-US" w:eastAsia="zh-CN"/>
              </w:rPr>
              <w:t>and capability information</w:t>
            </w:r>
            <w:r w:rsidRPr="001D538B">
              <w:rPr>
                <w:rFonts w:ascii="Arial" w:eastAsiaTheme="minorEastAsia" w:hAnsi="Arial" w:cs="Arial"/>
                <w:lang w:val="en-US" w:eastAsia="zh-CN"/>
              </w:rPr>
              <w:t xml:space="preserve"> </w:t>
            </w:r>
            <w:r>
              <w:rPr>
                <w:rFonts w:ascii="Arial" w:eastAsiaTheme="minorEastAsia" w:hAnsi="Arial" w:cs="Arial"/>
                <w:lang w:val="en-US" w:eastAsia="zh-CN"/>
              </w:rPr>
              <w:t xml:space="preserve">of multi-receiving </w:t>
            </w:r>
            <w:r w:rsidRPr="001D538B">
              <w:rPr>
                <w:rFonts w:ascii="Arial" w:eastAsiaTheme="minorEastAsia" w:hAnsi="Arial" w:cs="Arial"/>
                <w:lang w:val="en-US" w:eastAsia="zh-CN"/>
              </w:rPr>
              <w:t>can also be reported by UE for the case where MBS service and unicast service cannot be supported simultaneously</w:t>
            </w:r>
            <w:r>
              <w:rPr>
                <w:rFonts w:ascii="Arial" w:eastAsiaTheme="minorEastAsia" w:hAnsi="Arial" w:cs="Arial"/>
                <w:lang w:val="en-US" w:eastAsia="zh-CN"/>
              </w:rPr>
              <w:t>;</w:t>
            </w:r>
          </w:p>
          <w:p w14:paraId="1007EBDA" w14:textId="0B9089E5" w:rsidR="00663925" w:rsidRPr="002E1543" w:rsidRDefault="00663925" w:rsidP="00663925">
            <w:pPr>
              <w:rPr>
                <w:rFonts w:ascii="Arial" w:eastAsiaTheme="minorEastAsia" w:hAnsi="Arial" w:cs="Arial"/>
                <w:lang w:val="en-US" w:eastAsia="zh-CN"/>
              </w:rPr>
            </w:pPr>
            <w:r w:rsidRPr="00A608DF">
              <w:rPr>
                <w:rFonts w:ascii="Arial" w:eastAsiaTheme="minorEastAsia" w:hAnsi="Arial" w:cs="Arial" w:hint="eastAsia"/>
                <w:lang w:val="en-US" w:eastAsia="zh-CN"/>
              </w:rPr>
              <w:t>3</w:t>
            </w:r>
            <w:r w:rsidR="002722C4">
              <w:rPr>
                <w:rFonts w:ascii="Arial" w:eastAsiaTheme="minorEastAsia" w:hAnsi="Arial" w:cs="Arial"/>
                <w:lang w:val="en-US" w:eastAsia="zh-CN"/>
              </w:rPr>
              <w:t>.</w:t>
            </w:r>
            <w:r>
              <w:rPr>
                <w:rFonts w:ascii="Arial" w:eastAsiaTheme="minorEastAsia" w:hAnsi="Arial" w:cs="Arial"/>
                <w:lang w:val="en-US" w:eastAsia="zh-CN"/>
              </w:rPr>
              <w:t xml:space="preserve"> Since SA2 is also in </w:t>
            </w:r>
            <w:r w:rsidR="009F0861">
              <w:rPr>
                <w:rFonts w:ascii="Arial" w:eastAsiaTheme="minorEastAsia" w:hAnsi="Arial" w:cs="Arial"/>
                <w:lang w:val="en-US" w:eastAsia="zh-CN"/>
              </w:rPr>
              <w:t xml:space="preserve">the </w:t>
            </w:r>
            <w:r>
              <w:rPr>
                <w:rFonts w:ascii="Arial" w:eastAsiaTheme="minorEastAsia" w:hAnsi="Arial" w:cs="Arial"/>
                <w:lang w:val="en-US" w:eastAsia="zh-CN"/>
              </w:rPr>
              <w:t xml:space="preserve">SI stage, many solutions are on the table. </w:t>
            </w:r>
            <w:r w:rsidR="009F0861">
              <w:rPr>
                <w:rFonts w:ascii="Arial" w:eastAsiaTheme="minorEastAsia" w:hAnsi="Arial" w:cs="Arial"/>
                <w:lang w:val="en-US" w:eastAsia="zh-CN"/>
              </w:rPr>
              <w:t>The j</w:t>
            </w:r>
            <w:r>
              <w:rPr>
                <w:rFonts w:ascii="Arial" w:eastAsiaTheme="minorEastAsia" w:hAnsi="Arial" w:cs="Arial"/>
                <w:lang w:val="en-US" w:eastAsia="zh-CN"/>
              </w:rPr>
              <w:t>oin procedure is not sure to always guarantee gN</w:t>
            </w:r>
            <w:r>
              <w:rPr>
                <w:rFonts w:ascii="Arial" w:eastAsiaTheme="minorEastAsia" w:hAnsi="Arial" w:cs="Arial" w:hint="eastAsia"/>
                <w:lang w:val="en-US" w:eastAsia="zh-CN"/>
              </w:rPr>
              <w:t>B</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3D39D4F9" w14:textId="719F2EDC" w:rsidR="00663925" w:rsidRDefault="00C00CCC" w:rsidP="005D4598">
            <w:pPr>
              <w:rPr>
                <w:rFonts w:ascii="Arial" w:eastAsiaTheme="minorEastAsia" w:hAnsi="Arial" w:cs="Arial"/>
                <w:lang w:val="en-US" w:eastAsia="zh-CN"/>
              </w:rPr>
            </w:pPr>
            <w:r>
              <w:rPr>
                <w:rFonts w:ascii="Arial" w:eastAsiaTheme="minorEastAsia" w:hAnsi="Arial" w:cs="Arial"/>
                <w:lang w:val="en-US" w:eastAsia="zh-CN"/>
              </w:rPr>
              <w:t>Therefore,</w:t>
            </w:r>
            <w:r w:rsidR="00663925">
              <w:rPr>
                <w:rFonts w:ascii="Arial" w:eastAsiaTheme="minorEastAsia" w:hAnsi="Arial" w:cs="Arial"/>
                <w:lang w:val="en-US" w:eastAsia="zh-CN"/>
              </w:rPr>
              <w:t xml:space="preserve"> we suggest that the UE reports MBS</w:t>
            </w:r>
            <w:r w:rsidR="005D4598">
              <w:rPr>
                <w:rFonts w:ascii="Arial" w:eastAsiaTheme="minorEastAsia" w:hAnsi="Arial" w:cs="Arial"/>
                <w:lang w:val="en-US" w:eastAsia="zh-CN"/>
              </w:rPr>
              <w:t xml:space="preserve"> interested</w:t>
            </w:r>
            <w:r w:rsidR="00663925">
              <w:rPr>
                <w:rFonts w:ascii="Arial" w:eastAsiaTheme="minorEastAsia" w:hAnsi="Arial" w:cs="Arial"/>
                <w:lang w:val="en-US" w:eastAsia="zh-CN"/>
              </w:rPr>
              <w:t xml:space="preserve"> information.</w:t>
            </w:r>
          </w:p>
        </w:tc>
      </w:tr>
      <w:tr w:rsidR="008666DF" w14:paraId="401AAD4F" w14:textId="77777777" w:rsidTr="00AD693E">
        <w:tc>
          <w:tcPr>
            <w:tcW w:w="1555" w:type="dxa"/>
          </w:tcPr>
          <w:p w14:paraId="5BB81D80" w14:textId="77777777" w:rsidR="008666DF" w:rsidRPr="00E24BA9" w:rsidRDefault="008666DF" w:rsidP="00AD693E">
            <w:pPr>
              <w:rPr>
                <w:rFonts w:ascii="Arial" w:eastAsia="PMingLiU" w:hAnsi="Arial" w:cs="Arial"/>
                <w:lang w:val="en-US" w:eastAsia="zh-TW"/>
              </w:rPr>
            </w:pPr>
            <w:r w:rsidRPr="00E24BA9">
              <w:rPr>
                <w:rFonts w:ascii="Arial" w:eastAsia="PMingLiU" w:hAnsi="Arial" w:cs="Arial" w:hint="eastAsia"/>
                <w:lang w:val="en-US" w:eastAsia="zh-TW"/>
              </w:rPr>
              <w:t>ITRI</w:t>
            </w:r>
          </w:p>
        </w:tc>
        <w:tc>
          <w:tcPr>
            <w:tcW w:w="1842" w:type="dxa"/>
          </w:tcPr>
          <w:p w14:paraId="415096BC" w14:textId="77777777" w:rsidR="008666DF" w:rsidRPr="00E24BA9" w:rsidRDefault="008666DF" w:rsidP="00AD693E">
            <w:pPr>
              <w:rPr>
                <w:rFonts w:ascii="Arial" w:eastAsia="PMingLiU" w:hAnsi="Arial" w:cs="Arial"/>
                <w:lang w:val="en-US" w:eastAsia="zh-TW"/>
              </w:rPr>
            </w:pPr>
            <w:r w:rsidRPr="00E24BA9">
              <w:rPr>
                <w:rFonts w:ascii="Arial" w:eastAsia="PMingLiU" w:hAnsi="Arial" w:cs="Arial"/>
                <w:lang w:val="en-US" w:eastAsia="zh-TW"/>
              </w:rPr>
              <w:t>Y</w:t>
            </w:r>
            <w:r w:rsidRPr="00E24BA9">
              <w:rPr>
                <w:rFonts w:ascii="Arial" w:eastAsia="PMingLiU" w:hAnsi="Arial" w:cs="Arial" w:hint="eastAsia"/>
                <w:lang w:val="en-US" w:eastAsia="zh-TW"/>
              </w:rPr>
              <w:t>es,</w:t>
            </w:r>
            <w:r w:rsidRPr="00E24BA9">
              <w:rPr>
                <w:rFonts w:ascii="Arial" w:eastAsia="PMingLiU" w:hAnsi="Arial" w:cs="Arial"/>
                <w:lang w:val="en-US" w:eastAsia="zh-TW"/>
              </w:rPr>
              <w:t xml:space="preserve"> at least for </w:t>
            </w:r>
            <w:r w:rsidRPr="00E24BA9">
              <w:rPr>
                <w:rFonts w:ascii="Arial" w:eastAsiaTheme="minorEastAsia" w:hAnsi="Arial" w:cs="Arial"/>
                <w:lang w:val="en-US" w:eastAsia="zh-CN"/>
              </w:rPr>
              <w:t>broadcast</w:t>
            </w:r>
          </w:p>
        </w:tc>
        <w:tc>
          <w:tcPr>
            <w:tcW w:w="6234" w:type="dxa"/>
          </w:tcPr>
          <w:p w14:paraId="4BB37EF7" w14:textId="77777777" w:rsidR="008666DF" w:rsidRPr="00B00446" w:rsidRDefault="008666DF" w:rsidP="00AD693E">
            <w:pPr>
              <w:rPr>
                <w:rFonts w:ascii="Arial" w:eastAsiaTheme="minorEastAsia" w:hAnsi="Arial" w:cs="Arial"/>
                <w:lang w:val="en-US" w:eastAsia="zh-CN"/>
              </w:rPr>
            </w:pPr>
            <w:r w:rsidRPr="00E24BA9">
              <w:rPr>
                <w:rFonts w:ascii="Arial" w:eastAsia="PMingLiU" w:hAnsi="Arial" w:cs="Arial"/>
                <w:lang w:val="en-US" w:eastAsia="zh-TW"/>
              </w:rPr>
              <w:t xml:space="preserve">UE interest reporting is necessary at least for </w:t>
            </w:r>
            <w:r w:rsidRPr="00E24BA9">
              <w:rPr>
                <w:rFonts w:ascii="Arial" w:eastAsiaTheme="minorEastAsia" w:hAnsi="Arial" w:cs="Arial"/>
                <w:lang w:val="en-US" w:eastAsia="zh-CN"/>
              </w:rPr>
              <w:t xml:space="preserve">broadcast. Since </w:t>
            </w:r>
            <w:r w:rsidRPr="00E24BA9">
              <w:rPr>
                <w:rFonts w:ascii="Arial" w:eastAsia="Helvetica" w:hAnsi="Arial" w:cs="Arial"/>
              </w:rPr>
              <w:t xml:space="preserve">join procedure </w:t>
            </w:r>
            <w:r w:rsidRPr="00E24BA9">
              <w:rPr>
                <w:rFonts w:ascii="Arial" w:eastAsiaTheme="minorEastAsia" w:hAnsi="Arial" w:cs="Arial" w:hint="eastAsia"/>
                <w:lang w:eastAsia="zh-CN"/>
              </w:rPr>
              <w:t>is</w:t>
            </w:r>
            <w:r w:rsidRPr="00E24BA9">
              <w:rPr>
                <w:rFonts w:ascii="Arial" w:eastAsia="Helvetica" w:hAnsi="Arial" w:cs="Arial" w:hint="eastAsia"/>
              </w:rPr>
              <w:t xml:space="preserve"> not needed</w:t>
            </w:r>
            <w:r w:rsidRPr="00E24BA9">
              <w:rPr>
                <w:rFonts w:ascii="Arial" w:eastAsia="Helvetica" w:hAnsi="Arial" w:cs="Arial"/>
              </w:rPr>
              <w:t xml:space="preserve"> for</w:t>
            </w:r>
            <w:r w:rsidRPr="00E24BA9">
              <w:rPr>
                <w:rFonts w:ascii="Arial" w:eastAsia="Helvetica" w:hAnsi="Arial" w:cs="Arial" w:hint="eastAsia"/>
              </w:rPr>
              <w:t xml:space="preserve"> broadcast </w:t>
            </w:r>
            <w:r w:rsidRPr="00E24BA9">
              <w:rPr>
                <w:rFonts w:ascii="Arial" w:eastAsia="Helvetica" w:hAnsi="Arial" w:cs="Arial"/>
              </w:rPr>
              <w:t xml:space="preserve">services, </w:t>
            </w:r>
            <w:r w:rsidRPr="00E24BA9">
              <w:rPr>
                <w:rFonts w:ascii="Arial" w:eastAsia="Helvetica" w:hAnsi="Arial" w:cs="Arial" w:hint="eastAsia"/>
              </w:rPr>
              <w:t>CN and RAN</w:t>
            </w:r>
            <w:r w:rsidRPr="00E24BA9">
              <w:rPr>
                <w:rFonts w:ascii="Arial" w:eastAsia="Helvetica" w:hAnsi="Arial" w:cs="Arial"/>
              </w:rPr>
              <w:t xml:space="preserve"> do </w:t>
            </w:r>
            <w:r w:rsidRPr="00E24BA9">
              <w:rPr>
                <w:rFonts w:ascii="Arial" w:eastAsiaTheme="minorEastAsia" w:hAnsi="Arial" w:cs="Arial"/>
                <w:lang w:val="en-US" w:eastAsia="zh-CN"/>
              </w:rPr>
              <w:t>not know which MBS services the UE is interested in without UE reporting.</w:t>
            </w:r>
            <w:r>
              <w:rPr>
                <w:rFonts w:ascii="Arial" w:eastAsiaTheme="minorEastAsia" w:hAnsi="Arial" w:cs="Arial"/>
                <w:lang w:val="en-US" w:eastAsia="zh-CN"/>
              </w:rPr>
              <w:t xml:space="preserve"> </w:t>
            </w:r>
          </w:p>
        </w:tc>
      </w:tr>
      <w:tr w:rsidR="00FF2F94" w14:paraId="32AED029" w14:textId="77777777" w:rsidTr="00AD693E">
        <w:tc>
          <w:tcPr>
            <w:tcW w:w="1555" w:type="dxa"/>
          </w:tcPr>
          <w:p w14:paraId="0A347CB5" w14:textId="4658DBDE" w:rsidR="00FF2F94" w:rsidRPr="00E24BA9" w:rsidRDefault="00FF2F94" w:rsidP="00FF2F94">
            <w:pPr>
              <w:rPr>
                <w:rFonts w:ascii="Arial" w:eastAsia="PMingLiU" w:hAnsi="Arial" w:cs="Arial"/>
                <w:lang w:val="en-US" w:eastAsia="zh-TW"/>
              </w:rPr>
            </w:pPr>
            <w:r>
              <w:rPr>
                <w:rFonts w:ascii="Arial" w:eastAsia="Helvetica" w:hAnsi="Arial" w:cs="Arial"/>
                <w:lang w:val="en-US"/>
              </w:rPr>
              <w:t>Intel</w:t>
            </w:r>
          </w:p>
        </w:tc>
        <w:tc>
          <w:tcPr>
            <w:tcW w:w="1842" w:type="dxa"/>
          </w:tcPr>
          <w:p w14:paraId="1AA0D951" w14:textId="59F7A8D7" w:rsidR="00FF2F94" w:rsidRPr="00E24BA9" w:rsidRDefault="00FF2F94" w:rsidP="00FF2F94">
            <w:pPr>
              <w:rPr>
                <w:rFonts w:ascii="Arial" w:eastAsia="PMingLiU" w:hAnsi="Arial" w:cs="Arial"/>
                <w:lang w:val="en-US" w:eastAsia="zh-TW"/>
              </w:rPr>
            </w:pPr>
            <w:r>
              <w:rPr>
                <w:rFonts w:ascii="Arial" w:eastAsia="Helvetica" w:hAnsi="Arial" w:cs="Arial"/>
                <w:lang w:val="en-US"/>
              </w:rPr>
              <w:t>Yes</w:t>
            </w:r>
          </w:p>
        </w:tc>
        <w:tc>
          <w:tcPr>
            <w:tcW w:w="6234" w:type="dxa"/>
          </w:tcPr>
          <w:p w14:paraId="27BDAD51" w14:textId="009667CD" w:rsidR="00FF2F94" w:rsidRPr="00E24BA9" w:rsidRDefault="00FF2F94" w:rsidP="00FF2F94">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r w:rsidR="00AD693E" w14:paraId="7E93B93D" w14:textId="77777777" w:rsidTr="00AD693E">
        <w:trPr>
          <w:ins w:id="108" w:author="Mani Thyagarajan (Nokia)" w:date="2020-10-13T11:06:00Z"/>
        </w:trPr>
        <w:tc>
          <w:tcPr>
            <w:tcW w:w="1555" w:type="dxa"/>
          </w:tcPr>
          <w:p w14:paraId="4C6C0676" w14:textId="43680A8C" w:rsidR="00AD693E" w:rsidRPr="008B2E10" w:rsidRDefault="00AD693E" w:rsidP="00AD693E">
            <w:pPr>
              <w:rPr>
                <w:ins w:id="109" w:author="Mani Thyagarajan (Nokia)" w:date="2020-10-13T11:06:00Z"/>
                <w:rFonts w:ascii="Arial" w:eastAsia="Helvetica" w:hAnsi="Arial" w:cs="Arial"/>
              </w:rPr>
            </w:pPr>
            <w:ins w:id="110" w:author="Mani Thyagarajan (Nokia)" w:date="2020-10-13T11:06:00Z">
              <w:r w:rsidRPr="008B2E10">
                <w:rPr>
                  <w:rFonts w:ascii="Arial" w:eastAsia="Helvetica" w:hAnsi="Arial" w:cs="Arial"/>
                </w:rPr>
                <w:t>Nokia</w:t>
              </w:r>
            </w:ins>
          </w:p>
        </w:tc>
        <w:tc>
          <w:tcPr>
            <w:tcW w:w="1842" w:type="dxa"/>
          </w:tcPr>
          <w:p w14:paraId="0969877C" w14:textId="77777777" w:rsidR="00AD693E" w:rsidRPr="008B2E10" w:rsidRDefault="00AD693E" w:rsidP="00AD693E">
            <w:pPr>
              <w:rPr>
                <w:ins w:id="111" w:author="Mani Thyagarajan (Nokia)" w:date="2020-10-13T11:06:00Z"/>
                <w:rFonts w:ascii="Arial" w:eastAsia="Helvetica" w:hAnsi="Arial" w:cs="Arial"/>
              </w:rPr>
            </w:pPr>
            <w:ins w:id="112" w:author="Mani Thyagarajan (Nokia)" w:date="2020-10-13T11:06:00Z">
              <w:r w:rsidRPr="008B2E10">
                <w:rPr>
                  <w:rFonts w:ascii="Arial" w:eastAsia="Helvetica" w:hAnsi="Arial" w:cs="Arial"/>
                </w:rPr>
                <w:t>No for Multicast;</w:t>
              </w:r>
            </w:ins>
          </w:p>
          <w:p w14:paraId="6740BCB3" w14:textId="307F65BB" w:rsidR="00AD693E" w:rsidRPr="008B2E10" w:rsidRDefault="00AD693E" w:rsidP="00AD693E">
            <w:pPr>
              <w:rPr>
                <w:ins w:id="113" w:author="Mani Thyagarajan (Nokia)" w:date="2020-10-13T11:06:00Z"/>
                <w:rFonts w:ascii="Arial" w:eastAsia="Helvetica" w:hAnsi="Arial" w:cs="Arial"/>
              </w:rPr>
            </w:pPr>
            <w:ins w:id="114" w:author="Mani Thyagarajan (Nokia)" w:date="2020-10-13T11:06:00Z">
              <w:r w:rsidRPr="008B2E10">
                <w:rPr>
                  <w:rFonts w:ascii="Arial" w:eastAsia="Helvetica" w:hAnsi="Arial" w:cs="Arial"/>
                </w:rPr>
                <w:t>Yes for Broadcast</w:t>
              </w:r>
            </w:ins>
          </w:p>
        </w:tc>
        <w:tc>
          <w:tcPr>
            <w:tcW w:w="6234" w:type="dxa"/>
          </w:tcPr>
          <w:p w14:paraId="39940515" w14:textId="06479285" w:rsidR="00AD693E" w:rsidRPr="008B2E10" w:rsidRDefault="00AD693E" w:rsidP="00AD693E">
            <w:pPr>
              <w:rPr>
                <w:ins w:id="115" w:author="Mani Thyagarajan (Nokia)" w:date="2020-10-13T11:06:00Z"/>
                <w:rFonts w:ascii="Arial" w:eastAsia="Helvetica" w:hAnsi="Arial" w:cs="Arial"/>
              </w:rPr>
            </w:pPr>
            <w:ins w:id="116" w:author="Mani Thyagarajan (Nokia)" w:date="2020-10-13T11:06:00Z">
              <w:r w:rsidRPr="008B2E10">
                <w:rPr>
                  <w:rFonts w:ascii="Arial" w:eastAsia="Helvetica" w:hAnsi="Arial" w:cs="Arial"/>
                </w:rPr>
                <w:t xml:space="preserve">Since UE is expected to join multicast session by using either NAS session management-based mechanism or IGMP user plane-based method to receive a multicast service, both 5GC and NG-RAN knows which multicast services the UE is interested in. Therefore, there is no need for explicit UE interest reporting. However, for broadcast services, such interest reporting may be needed. </w:t>
              </w:r>
            </w:ins>
          </w:p>
        </w:tc>
      </w:tr>
      <w:tr w:rsidR="00832C91" w14:paraId="1ACA2EA8" w14:textId="77777777" w:rsidTr="00AD693E">
        <w:trPr>
          <w:ins w:id="117" w:author="Spreadtrum communications" w:date="2020-10-14T11:56:00Z"/>
        </w:trPr>
        <w:tc>
          <w:tcPr>
            <w:tcW w:w="1555" w:type="dxa"/>
          </w:tcPr>
          <w:p w14:paraId="4EB44743" w14:textId="01C81741" w:rsidR="00832C91" w:rsidRPr="00832C91" w:rsidRDefault="00832C91" w:rsidP="00AD693E">
            <w:pPr>
              <w:rPr>
                <w:ins w:id="118" w:author="Spreadtrum communications" w:date="2020-10-14T11:56:00Z"/>
                <w:rFonts w:ascii="Arial" w:eastAsiaTheme="minorEastAsia" w:hAnsi="Arial" w:cs="Arial"/>
                <w:lang w:eastAsia="zh-CN"/>
              </w:rPr>
            </w:pPr>
            <w:ins w:id="119" w:author="Spreadtrum communications" w:date="2020-10-14T11:56:00Z">
              <w:r>
                <w:rPr>
                  <w:rFonts w:ascii="Arial" w:eastAsiaTheme="minorEastAsia" w:hAnsi="Arial" w:cs="Arial" w:hint="eastAsia"/>
                  <w:lang w:eastAsia="zh-CN"/>
                </w:rPr>
                <w:t>Spreadtrum</w:t>
              </w:r>
            </w:ins>
          </w:p>
        </w:tc>
        <w:tc>
          <w:tcPr>
            <w:tcW w:w="1842" w:type="dxa"/>
          </w:tcPr>
          <w:p w14:paraId="751EC4C1" w14:textId="5096AB07" w:rsidR="00832C91" w:rsidRPr="00832C91" w:rsidRDefault="00832C91" w:rsidP="00AD693E">
            <w:pPr>
              <w:rPr>
                <w:ins w:id="120" w:author="Spreadtrum communications" w:date="2020-10-14T11:56:00Z"/>
                <w:rFonts w:ascii="Arial" w:eastAsiaTheme="minorEastAsia" w:hAnsi="Arial" w:cs="Arial"/>
                <w:lang w:eastAsia="zh-CN"/>
              </w:rPr>
            </w:pPr>
            <w:ins w:id="121" w:author="Spreadtrum communications" w:date="2020-10-14T11:56: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386F2423" w14:textId="7D2F551B" w:rsidR="00832C91" w:rsidRPr="008B2E10" w:rsidRDefault="004D37DC" w:rsidP="00AD693E">
            <w:pPr>
              <w:rPr>
                <w:ins w:id="122" w:author="Spreadtrum communications" w:date="2020-10-14T11:56:00Z"/>
                <w:rFonts w:ascii="Arial" w:eastAsia="Helvetica" w:hAnsi="Arial" w:cs="Arial"/>
              </w:rPr>
            </w:pPr>
            <w:ins w:id="123" w:author="Spreadtrum communications" w:date="2020-10-14T11:58:00Z">
              <w:r>
                <w:rPr>
                  <w:rFonts w:ascii="Arial" w:eastAsia="PMingLiU" w:hAnsi="Arial" w:cs="Arial"/>
                  <w:lang w:val="en-US" w:eastAsia="zh-TW"/>
                </w:rPr>
                <w:t>A</w:t>
              </w:r>
              <w:r w:rsidRPr="00E24BA9">
                <w:rPr>
                  <w:rFonts w:ascii="Arial" w:eastAsia="PMingLiU" w:hAnsi="Arial" w:cs="Arial"/>
                  <w:lang w:val="en-US" w:eastAsia="zh-TW"/>
                </w:rPr>
                <w:t xml:space="preserve">t least for </w:t>
              </w:r>
              <w:r w:rsidRPr="00E24BA9">
                <w:rPr>
                  <w:rFonts w:ascii="Arial" w:eastAsiaTheme="minorEastAsia" w:hAnsi="Arial" w:cs="Arial"/>
                  <w:lang w:val="en-US" w:eastAsia="zh-CN"/>
                </w:rPr>
                <w:t>broadcast</w:t>
              </w:r>
              <w:r>
                <w:rPr>
                  <w:rFonts w:ascii="Arial" w:eastAsiaTheme="minorEastAsia" w:hAnsi="Arial" w:cs="Arial"/>
                  <w:lang w:val="en-US" w:eastAsia="zh-CN"/>
                </w:rPr>
                <w:t>.</w:t>
              </w:r>
            </w:ins>
          </w:p>
        </w:tc>
      </w:tr>
      <w:tr w:rsidR="004B7274" w14:paraId="7775E9EC" w14:textId="77777777" w:rsidTr="00AD693E">
        <w:tc>
          <w:tcPr>
            <w:tcW w:w="1555" w:type="dxa"/>
          </w:tcPr>
          <w:p w14:paraId="06804429" w14:textId="7ED34AE5" w:rsidR="004B7274" w:rsidRDefault="004B7274" w:rsidP="004B7274">
            <w:pPr>
              <w:rPr>
                <w:rFonts w:ascii="Arial" w:eastAsiaTheme="minorEastAsia" w:hAnsi="Arial" w:cs="Arial" w:hint="eastAsia"/>
                <w:lang w:eastAsia="zh-CN"/>
              </w:rPr>
            </w:pPr>
            <w:r>
              <w:rPr>
                <w:rFonts w:ascii="Arial" w:eastAsia="Helvetica" w:hAnsi="Arial" w:cs="Arial"/>
                <w:lang w:val="en-US"/>
              </w:rPr>
              <w:t>Convida</w:t>
            </w:r>
          </w:p>
        </w:tc>
        <w:tc>
          <w:tcPr>
            <w:tcW w:w="1842" w:type="dxa"/>
          </w:tcPr>
          <w:p w14:paraId="01C39657" w14:textId="0AED308D" w:rsidR="004B7274" w:rsidRDefault="004B7274" w:rsidP="004B7274">
            <w:pPr>
              <w:rPr>
                <w:rFonts w:ascii="Arial" w:eastAsiaTheme="minorEastAsia" w:hAnsi="Arial" w:cs="Arial" w:hint="eastAsia"/>
                <w:lang w:eastAsia="zh-CN"/>
              </w:rPr>
            </w:pPr>
            <w:r>
              <w:rPr>
                <w:rFonts w:ascii="Arial" w:eastAsia="Helvetica" w:hAnsi="Arial" w:cs="Arial"/>
                <w:lang w:val="en-US"/>
              </w:rPr>
              <w:t>Yes</w:t>
            </w:r>
          </w:p>
        </w:tc>
        <w:tc>
          <w:tcPr>
            <w:tcW w:w="6234" w:type="dxa"/>
          </w:tcPr>
          <w:p w14:paraId="476B38FC" w14:textId="486C405A" w:rsidR="004B7274" w:rsidRDefault="004B7274" w:rsidP="004B7274">
            <w:pPr>
              <w:rPr>
                <w:rFonts w:ascii="Arial" w:eastAsia="PMingLiU" w:hAnsi="Arial" w:cs="Arial"/>
                <w:lang w:val="en-US" w:eastAsia="zh-TW"/>
              </w:rPr>
            </w:pPr>
            <w:r>
              <w:rPr>
                <w:rFonts w:ascii="Arial" w:eastAsia="Helvetica" w:hAnsi="Arial" w:cs="Arial"/>
                <w:lang w:val="en-US"/>
              </w:rPr>
              <w:t>For broadcast services it would help in providing service continuity.</w:t>
            </w:r>
          </w:p>
        </w:tc>
      </w:tr>
    </w:tbl>
    <w:p w14:paraId="50A1F649" w14:textId="77777777" w:rsidR="00EE701C" w:rsidRDefault="00EE701C">
      <w:pPr>
        <w:rPr>
          <w:b/>
        </w:rPr>
      </w:pPr>
    </w:p>
    <w:p w14:paraId="1A3257D9" w14:textId="011DD92F" w:rsidR="002822AA" w:rsidRPr="002822AA" w:rsidRDefault="00977F4B" w:rsidP="0003363D">
      <w:pPr>
        <w:pStyle w:val="Heading3"/>
        <w:numPr>
          <w:ilvl w:val="0"/>
          <w:numId w:val="21"/>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124"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125"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126" w:author="Lenovo" w:date="2020-09-30T11:07:00Z"/>
                <w:rFonts w:ascii="Arial" w:eastAsiaTheme="minorEastAsia" w:hAnsi="Arial" w:cs="Arial"/>
                <w:lang w:val="en-US" w:eastAsia="zh-CN"/>
              </w:rPr>
            </w:pPr>
            <w:ins w:id="127"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03363D">
            <w:pPr>
              <w:pStyle w:val="ListParagraph"/>
              <w:numPr>
                <w:ilvl w:val="0"/>
                <w:numId w:val="22"/>
              </w:numPr>
              <w:rPr>
                <w:ins w:id="128" w:author="Lenovo" w:date="2020-09-30T11:07:00Z"/>
                <w:rFonts w:ascii="Arial" w:eastAsiaTheme="minorEastAsia" w:hAnsi="Arial" w:cs="Arial"/>
                <w:sz w:val="20"/>
                <w:szCs w:val="20"/>
                <w:lang w:eastAsia="zh-CN"/>
              </w:rPr>
            </w:pPr>
            <w:ins w:id="129"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03363D">
            <w:pPr>
              <w:pStyle w:val="ListParagraph"/>
              <w:numPr>
                <w:ilvl w:val="0"/>
                <w:numId w:val="22"/>
              </w:numPr>
              <w:rPr>
                <w:rFonts w:ascii="Arial" w:eastAsiaTheme="minorEastAsia" w:hAnsi="Arial" w:cs="Arial"/>
                <w:sz w:val="20"/>
                <w:szCs w:val="20"/>
                <w:lang w:eastAsia="zh-CN"/>
              </w:rPr>
            </w:pPr>
            <w:ins w:id="130"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131"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132"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133"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gNB,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r w:rsidR="008A0933" w14:paraId="34EB8F48" w14:textId="77777777" w:rsidTr="00961B7F">
        <w:tc>
          <w:tcPr>
            <w:tcW w:w="1555" w:type="dxa"/>
          </w:tcPr>
          <w:p w14:paraId="4A5F4FF5" w14:textId="21E99E1B"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458B4557" w14:textId="48FD6AC2"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AF0048F" w14:textId="77777777" w:rsidR="008A0933" w:rsidRDefault="008A0933" w:rsidP="00B055AC">
            <w:pPr>
              <w:rPr>
                <w:rFonts w:ascii="Arial" w:eastAsia="Helvetica" w:hAnsi="Arial" w:cs="Arial"/>
                <w:lang w:val="en-US"/>
              </w:rPr>
            </w:pPr>
          </w:p>
        </w:tc>
      </w:tr>
      <w:tr w:rsidR="009F0861" w14:paraId="2639B306" w14:textId="77777777" w:rsidTr="00961B7F">
        <w:tc>
          <w:tcPr>
            <w:tcW w:w="1555" w:type="dxa"/>
          </w:tcPr>
          <w:p w14:paraId="7ADF20FE" w14:textId="5C6F347F"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5D01BC63" w14:textId="313DC4DA"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A51595" w14:textId="29B5BB6F" w:rsidR="009F0861" w:rsidRDefault="009F0861" w:rsidP="009F0861">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B4652E" w:rsidRPr="00FB0A3E" w14:paraId="3DD9C1D5" w14:textId="77777777" w:rsidTr="00AD693E">
        <w:tc>
          <w:tcPr>
            <w:tcW w:w="1555" w:type="dxa"/>
          </w:tcPr>
          <w:p w14:paraId="7D6A1576" w14:textId="77777777" w:rsidR="00B4652E" w:rsidRPr="00FB0A3E" w:rsidRDefault="00B4652E" w:rsidP="00AD693E">
            <w:pPr>
              <w:rPr>
                <w:rFonts w:ascii="Arial" w:eastAsiaTheme="minorEastAsia" w:hAnsi="Arial" w:cs="Arial"/>
                <w:lang w:val="en-US" w:eastAsia="zh-CN"/>
              </w:rPr>
            </w:pPr>
            <w:r w:rsidRPr="00FB0A3E">
              <w:rPr>
                <w:rFonts w:ascii="Arial" w:eastAsia="MS Mincho" w:hAnsi="Arial" w:cs="Arial"/>
                <w:lang w:val="en-US" w:eastAsia="ja-JP"/>
              </w:rPr>
              <w:t>ITRI</w:t>
            </w:r>
          </w:p>
        </w:tc>
        <w:tc>
          <w:tcPr>
            <w:tcW w:w="1842" w:type="dxa"/>
          </w:tcPr>
          <w:p w14:paraId="69C648A6" w14:textId="77777777" w:rsidR="00B4652E" w:rsidRPr="00FB0A3E" w:rsidRDefault="00B4652E" w:rsidP="00AD693E">
            <w:pPr>
              <w:rPr>
                <w:rFonts w:ascii="Arial" w:eastAsiaTheme="minorEastAsia" w:hAnsi="Arial" w:cs="Arial"/>
                <w:lang w:val="en-US" w:eastAsia="zh-CN"/>
              </w:rPr>
            </w:pPr>
            <w:r w:rsidRPr="00FB0A3E">
              <w:rPr>
                <w:rFonts w:ascii="Arial" w:eastAsia="MS Mincho" w:hAnsi="Arial" w:cs="Arial" w:hint="eastAsia"/>
                <w:lang w:val="en-US" w:eastAsia="ja-JP"/>
              </w:rPr>
              <w:t>Yes</w:t>
            </w:r>
          </w:p>
        </w:tc>
        <w:tc>
          <w:tcPr>
            <w:tcW w:w="6234" w:type="dxa"/>
          </w:tcPr>
          <w:p w14:paraId="76DE0103" w14:textId="77777777" w:rsidR="00B4652E" w:rsidRPr="00FB0A3E" w:rsidRDefault="00B4652E" w:rsidP="00AD693E">
            <w:pPr>
              <w:rPr>
                <w:rFonts w:ascii="Arial" w:eastAsiaTheme="minorEastAsia" w:hAnsi="Arial" w:cs="Arial"/>
                <w:lang w:val="en-US" w:eastAsia="zh-CN"/>
              </w:rPr>
            </w:pPr>
            <w:r w:rsidRPr="00FB0A3E">
              <w:rPr>
                <w:rFonts w:ascii="Arial" w:eastAsia="PMingLiU" w:hAnsi="Arial" w:cs="Arial"/>
                <w:lang w:val="en-US" w:eastAsia="zh-TW"/>
              </w:rPr>
              <w:t>P</w:t>
            </w:r>
            <w:r w:rsidRPr="00FB0A3E">
              <w:rPr>
                <w:rFonts w:ascii="Arial" w:eastAsia="PMingLiU" w:hAnsi="Arial" w:cs="Arial" w:hint="eastAsia"/>
                <w:lang w:val="en-US" w:eastAsia="zh-TW"/>
              </w:rPr>
              <w:t xml:space="preserve">roviding </w:t>
            </w:r>
            <w:r w:rsidRPr="00FB0A3E">
              <w:rPr>
                <w:rFonts w:ascii="Arial" w:eastAsia="PMingLiU" w:hAnsi="Arial" w:cs="Arial"/>
                <w:lang w:val="en-US" w:eastAsia="zh-TW"/>
              </w:rPr>
              <w:t>interested MBS service information in HQ request is helpful for supporting service continuity.</w:t>
            </w:r>
            <w:r w:rsidRPr="00FB0A3E">
              <w:rPr>
                <w:rFonts w:ascii="Arial" w:eastAsia="PMingLiU" w:hAnsi="Arial" w:cs="Arial" w:hint="eastAsia"/>
                <w:lang w:val="en-US" w:eastAsia="zh-TW"/>
              </w:rPr>
              <w:t xml:space="preserve"> We are fine to align with RAN3 </w:t>
            </w:r>
            <w:r w:rsidRPr="00FB0A3E">
              <w:rPr>
                <w:rFonts w:ascii="Arial" w:eastAsia="PMingLiU" w:hAnsi="Arial" w:cs="Arial"/>
                <w:lang w:val="en-US" w:eastAsia="zh-TW"/>
              </w:rPr>
              <w:t>agreement</w:t>
            </w:r>
            <w:r w:rsidRPr="00FB0A3E">
              <w:rPr>
                <w:rFonts w:ascii="Arial" w:eastAsia="PMingLiU" w:hAnsi="Arial" w:cs="Arial" w:hint="eastAsia"/>
                <w:lang w:val="en-US" w:eastAsia="zh-TW"/>
              </w:rPr>
              <w:t>.</w:t>
            </w:r>
          </w:p>
        </w:tc>
      </w:tr>
      <w:tr w:rsidR="006176C6" w:rsidRPr="00FB0A3E" w14:paraId="2DFF65C3" w14:textId="77777777" w:rsidTr="00AD693E">
        <w:tc>
          <w:tcPr>
            <w:tcW w:w="1555" w:type="dxa"/>
          </w:tcPr>
          <w:p w14:paraId="289A230B" w14:textId="15E16344" w:rsidR="006176C6" w:rsidRPr="00FB0A3E" w:rsidRDefault="006176C6" w:rsidP="006176C6">
            <w:pPr>
              <w:rPr>
                <w:rFonts w:ascii="Arial" w:eastAsia="MS Mincho" w:hAnsi="Arial" w:cs="Arial"/>
                <w:lang w:val="en-US" w:eastAsia="ja-JP"/>
              </w:rPr>
            </w:pPr>
            <w:r>
              <w:rPr>
                <w:rFonts w:ascii="Arial" w:eastAsia="Helvetica" w:hAnsi="Arial" w:cs="Arial"/>
                <w:lang w:val="en-US"/>
              </w:rPr>
              <w:t>Intel</w:t>
            </w:r>
          </w:p>
        </w:tc>
        <w:tc>
          <w:tcPr>
            <w:tcW w:w="1842" w:type="dxa"/>
          </w:tcPr>
          <w:p w14:paraId="3C3F230E" w14:textId="02A9ED63" w:rsidR="006176C6" w:rsidRPr="00FB0A3E" w:rsidRDefault="006176C6" w:rsidP="006176C6">
            <w:pPr>
              <w:rPr>
                <w:rFonts w:ascii="Arial" w:eastAsia="MS Mincho" w:hAnsi="Arial" w:cs="Arial"/>
                <w:lang w:val="en-US" w:eastAsia="ja-JP"/>
              </w:rPr>
            </w:pPr>
            <w:r>
              <w:rPr>
                <w:rFonts w:ascii="Arial" w:eastAsia="Helvetica" w:hAnsi="Arial" w:cs="Arial"/>
                <w:lang w:val="en-US"/>
              </w:rPr>
              <w:t>Yes</w:t>
            </w:r>
          </w:p>
        </w:tc>
        <w:tc>
          <w:tcPr>
            <w:tcW w:w="6234" w:type="dxa"/>
          </w:tcPr>
          <w:p w14:paraId="5D30A38E" w14:textId="4C0497F8" w:rsidR="006176C6" w:rsidRPr="00FB0A3E" w:rsidRDefault="006176C6" w:rsidP="006176C6">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r w:rsidR="00AD693E" w:rsidRPr="00FB0A3E" w14:paraId="45B03620" w14:textId="77777777" w:rsidTr="00AD693E">
        <w:trPr>
          <w:ins w:id="134" w:author="Mani Thyagarajan (Nokia)" w:date="2020-10-13T11:06:00Z"/>
        </w:trPr>
        <w:tc>
          <w:tcPr>
            <w:tcW w:w="1555" w:type="dxa"/>
          </w:tcPr>
          <w:p w14:paraId="1B7BC48B" w14:textId="6788434E" w:rsidR="00AD693E" w:rsidRPr="008B2E10" w:rsidRDefault="00AD693E" w:rsidP="00AD693E">
            <w:pPr>
              <w:rPr>
                <w:ins w:id="135" w:author="Mani Thyagarajan (Nokia)" w:date="2020-10-13T11:06:00Z"/>
                <w:rFonts w:ascii="Arial" w:eastAsia="Helvetica" w:hAnsi="Arial" w:cs="Arial"/>
              </w:rPr>
            </w:pPr>
            <w:ins w:id="136" w:author="Mani Thyagarajan (Nokia)" w:date="2020-10-13T11:06:00Z">
              <w:r w:rsidRPr="008B2E10">
                <w:rPr>
                  <w:rFonts w:ascii="Arial" w:eastAsia="Helvetica" w:hAnsi="Arial" w:cs="Arial"/>
                </w:rPr>
                <w:t>Nokia</w:t>
              </w:r>
            </w:ins>
          </w:p>
        </w:tc>
        <w:tc>
          <w:tcPr>
            <w:tcW w:w="1842" w:type="dxa"/>
          </w:tcPr>
          <w:p w14:paraId="762FBC32" w14:textId="718AFE3F" w:rsidR="00AD693E" w:rsidRPr="008B2E10" w:rsidRDefault="00AD693E" w:rsidP="00AD693E">
            <w:pPr>
              <w:rPr>
                <w:ins w:id="137" w:author="Mani Thyagarajan (Nokia)" w:date="2020-10-13T11:06:00Z"/>
                <w:rFonts w:ascii="Arial" w:eastAsia="Helvetica" w:hAnsi="Arial" w:cs="Arial"/>
              </w:rPr>
            </w:pPr>
            <w:ins w:id="138" w:author="Mani Thyagarajan (Nokia)" w:date="2020-10-13T11:06:00Z">
              <w:r w:rsidRPr="008B2E10">
                <w:rPr>
                  <w:rFonts w:ascii="Arial" w:eastAsia="Helvetica" w:hAnsi="Arial" w:cs="Arial"/>
                </w:rPr>
                <w:t>Yes</w:t>
              </w:r>
            </w:ins>
          </w:p>
        </w:tc>
        <w:tc>
          <w:tcPr>
            <w:tcW w:w="6234" w:type="dxa"/>
          </w:tcPr>
          <w:p w14:paraId="2053B0BE" w14:textId="7C489AD6" w:rsidR="00AD693E" w:rsidRPr="008B2E10" w:rsidRDefault="00AD693E" w:rsidP="00AD693E">
            <w:pPr>
              <w:rPr>
                <w:ins w:id="139" w:author="Mani Thyagarajan (Nokia)" w:date="2020-10-13T11:06:00Z"/>
                <w:rFonts w:ascii="Arial" w:eastAsia="Helvetica" w:hAnsi="Arial" w:cs="Arial"/>
              </w:rPr>
            </w:pPr>
            <w:ins w:id="140" w:author="Mani Thyagarajan (Nokia)" w:date="2020-10-13T11:06:00Z">
              <w:r w:rsidRPr="008B2E10">
                <w:rPr>
                  <w:rFonts w:ascii="Arial" w:eastAsia="Helvetica" w:hAnsi="Arial" w:cs="Arial"/>
                </w:rPr>
                <w:t>RAN3 has already concluded that "Xn Handover Request and the NG Handover Request message should contain MBS context information for the UE”. Furthermore, it is noted that the information that is to be forwarded will be different for multicast (MBS session context, etc.) and broadcast cases (similar to LTE, e.g. interest information, etc.)</w:t>
              </w:r>
            </w:ins>
          </w:p>
        </w:tc>
      </w:tr>
      <w:tr w:rsidR="005E05A3" w:rsidRPr="00FB0A3E" w14:paraId="14D5055B" w14:textId="77777777" w:rsidTr="00AD693E">
        <w:trPr>
          <w:ins w:id="141" w:author="Spreadtrum communications" w:date="2020-10-14T11:58:00Z"/>
        </w:trPr>
        <w:tc>
          <w:tcPr>
            <w:tcW w:w="1555" w:type="dxa"/>
          </w:tcPr>
          <w:p w14:paraId="6BA3189E" w14:textId="0897F325" w:rsidR="005E05A3" w:rsidRPr="008B2E10" w:rsidRDefault="005E05A3" w:rsidP="005E05A3">
            <w:pPr>
              <w:rPr>
                <w:ins w:id="142" w:author="Spreadtrum communications" w:date="2020-10-14T11:58:00Z"/>
                <w:rFonts w:ascii="Arial" w:eastAsia="Helvetica" w:hAnsi="Arial" w:cs="Arial"/>
              </w:rPr>
            </w:pPr>
            <w:ins w:id="143" w:author="Spreadtrum communications" w:date="2020-10-14T11:58:00Z">
              <w:r>
                <w:rPr>
                  <w:rFonts w:ascii="Arial" w:eastAsiaTheme="minorEastAsia" w:hAnsi="Arial" w:cs="Arial" w:hint="eastAsia"/>
                  <w:lang w:eastAsia="zh-CN"/>
                </w:rPr>
                <w:t>Spreadtrum</w:t>
              </w:r>
            </w:ins>
          </w:p>
        </w:tc>
        <w:tc>
          <w:tcPr>
            <w:tcW w:w="1842" w:type="dxa"/>
          </w:tcPr>
          <w:p w14:paraId="6AF45A36" w14:textId="48577882" w:rsidR="005E05A3" w:rsidRPr="008B2E10" w:rsidRDefault="005E05A3" w:rsidP="005E05A3">
            <w:pPr>
              <w:rPr>
                <w:ins w:id="144" w:author="Spreadtrum communications" w:date="2020-10-14T11:58:00Z"/>
                <w:rFonts w:ascii="Arial" w:eastAsia="Helvetica" w:hAnsi="Arial" w:cs="Arial"/>
              </w:rPr>
            </w:pPr>
            <w:ins w:id="145" w:author="Spreadtrum communications" w:date="2020-10-14T11:58: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3B35AA5A" w14:textId="26E4B091" w:rsidR="005E05A3" w:rsidRPr="008B2E10" w:rsidRDefault="005E05A3" w:rsidP="005E05A3">
            <w:pPr>
              <w:rPr>
                <w:ins w:id="146" w:author="Spreadtrum communications" w:date="2020-10-14T11:58:00Z"/>
                <w:rFonts w:ascii="Arial" w:eastAsia="Helvetica" w:hAnsi="Arial" w:cs="Arial"/>
              </w:rPr>
            </w:pPr>
            <w:ins w:id="147" w:author="Spreadtrum communications" w:date="2020-10-14T11:59:00Z">
              <w:r>
                <w:rPr>
                  <w:rFonts w:ascii="Arial" w:eastAsia="Helvetica" w:hAnsi="Arial" w:cs="Arial"/>
                  <w:lang w:val="en-US"/>
                </w:rPr>
                <w:t xml:space="preserve">We should align with </w:t>
              </w:r>
            </w:ins>
            <w:ins w:id="148" w:author="Spreadtrum communications" w:date="2020-10-14T12:03:00Z">
              <w:r w:rsidR="00B03E8E">
                <w:rPr>
                  <w:rFonts w:ascii="Arial" w:eastAsia="Helvetica" w:hAnsi="Arial" w:cs="Arial"/>
                  <w:lang w:val="en-US"/>
                </w:rPr>
                <w:t xml:space="preserve">the </w:t>
              </w:r>
            </w:ins>
            <w:ins w:id="149" w:author="Spreadtrum communications" w:date="2020-10-14T11:59:00Z">
              <w:r>
                <w:rPr>
                  <w:rFonts w:ascii="Arial" w:eastAsia="Helvetica" w:hAnsi="Arial" w:cs="Arial"/>
                  <w:lang w:val="en-US"/>
                </w:rPr>
                <w:t>RAN3 agreement.</w:t>
              </w:r>
            </w:ins>
          </w:p>
        </w:tc>
      </w:tr>
      <w:tr w:rsidR="004B7274" w:rsidRPr="00FB0A3E" w14:paraId="3D98B6EB" w14:textId="77777777" w:rsidTr="00AD693E">
        <w:tc>
          <w:tcPr>
            <w:tcW w:w="1555" w:type="dxa"/>
          </w:tcPr>
          <w:p w14:paraId="07CE7E4F" w14:textId="7F13D4FF" w:rsidR="004B7274" w:rsidRDefault="004B7274" w:rsidP="004B7274">
            <w:pPr>
              <w:rPr>
                <w:rFonts w:ascii="Arial" w:eastAsiaTheme="minorEastAsia" w:hAnsi="Arial" w:cs="Arial" w:hint="eastAsia"/>
                <w:lang w:eastAsia="zh-CN"/>
              </w:rPr>
            </w:pPr>
            <w:r>
              <w:rPr>
                <w:rFonts w:ascii="Arial" w:eastAsia="Helvetica" w:hAnsi="Arial" w:cs="Arial"/>
                <w:lang w:val="en-US"/>
              </w:rPr>
              <w:t>Convida</w:t>
            </w:r>
          </w:p>
        </w:tc>
        <w:tc>
          <w:tcPr>
            <w:tcW w:w="1842" w:type="dxa"/>
          </w:tcPr>
          <w:p w14:paraId="17D0440A" w14:textId="36DF2D81" w:rsidR="004B7274" w:rsidRDefault="004B7274" w:rsidP="004B7274">
            <w:pPr>
              <w:rPr>
                <w:rFonts w:ascii="Arial" w:eastAsiaTheme="minorEastAsia" w:hAnsi="Arial" w:cs="Arial" w:hint="eastAsia"/>
                <w:lang w:eastAsia="zh-CN"/>
              </w:rPr>
            </w:pPr>
            <w:r>
              <w:rPr>
                <w:rFonts w:ascii="Arial" w:eastAsia="Helvetica" w:hAnsi="Arial" w:cs="Arial"/>
                <w:lang w:val="en-US"/>
              </w:rPr>
              <w:t>Yes</w:t>
            </w:r>
          </w:p>
        </w:tc>
        <w:tc>
          <w:tcPr>
            <w:tcW w:w="6234" w:type="dxa"/>
          </w:tcPr>
          <w:p w14:paraId="2BCEF4F9" w14:textId="77777777" w:rsidR="004B7274" w:rsidRDefault="004B7274" w:rsidP="004B7274">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150" w:name="_Hlk47390566"/>
    </w:p>
    <w:p w14:paraId="432D9866" w14:textId="37600DCC" w:rsidR="00977F4B" w:rsidRPr="007E4771" w:rsidRDefault="00977F4B" w:rsidP="0003363D">
      <w:pPr>
        <w:pStyle w:val="Heading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151"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152"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153" w:author="Lenovo" w:date="2020-09-30T11:07:00Z"/>
                <w:rFonts w:ascii="Arial" w:eastAsiaTheme="minorEastAsia" w:hAnsi="Arial" w:cs="Arial"/>
                <w:lang w:val="en-US" w:eastAsia="zh-CN"/>
              </w:rPr>
            </w:pPr>
            <w:ins w:id="154"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03363D">
            <w:pPr>
              <w:pStyle w:val="ListParagraph"/>
              <w:numPr>
                <w:ilvl w:val="0"/>
                <w:numId w:val="22"/>
              </w:numPr>
              <w:rPr>
                <w:ins w:id="155" w:author="Lenovo" w:date="2020-09-30T11:07:00Z"/>
                <w:rFonts w:ascii="Arial" w:eastAsiaTheme="minorEastAsia" w:hAnsi="Arial" w:cs="Arial"/>
                <w:sz w:val="20"/>
                <w:szCs w:val="20"/>
                <w:lang w:eastAsia="zh-CN"/>
              </w:rPr>
            </w:pPr>
            <w:ins w:id="156"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03363D">
            <w:pPr>
              <w:pStyle w:val="ListParagraph"/>
              <w:numPr>
                <w:ilvl w:val="0"/>
                <w:numId w:val="22"/>
              </w:numPr>
              <w:rPr>
                <w:ins w:id="157" w:author="Lenovo" w:date="2020-09-30T11:07:00Z"/>
                <w:rFonts w:ascii="Arial" w:eastAsiaTheme="minorEastAsia" w:hAnsi="Arial" w:cs="Arial"/>
                <w:sz w:val="20"/>
                <w:szCs w:val="20"/>
                <w:lang w:eastAsia="zh-CN"/>
              </w:rPr>
            </w:pPr>
            <w:ins w:id="158"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159"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160"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161"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162"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r w:rsidR="008A0933" w14:paraId="786E016C" w14:textId="77777777" w:rsidTr="0067418E">
        <w:tc>
          <w:tcPr>
            <w:tcW w:w="1555" w:type="dxa"/>
          </w:tcPr>
          <w:p w14:paraId="18786578" w14:textId="0F470391"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DD97B31" w14:textId="4945FB86"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57F564" w14:textId="77777777" w:rsidR="008A0933" w:rsidRDefault="008A0933" w:rsidP="00755381">
            <w:pPr>
              <w:rPr>
                <w:rFonts w:ascii="Arial" w:eastAsia="Helvetica" w:hAnsi="Arial" w:cs="Arial"/>
                <w:lang w:val="en-US"/>
              </w:rPr>
            </w:pPr>
          </w:p>
        </w:tc>
      </w:tr>
      <w:tr w:rsidR="00462EFB" w14:paraId="310F5001" w14:textId="77777777" w:rsidTr="0067418E">
        <w:tc>
          <w:tcPr>
            <w:tcW w:w="1555" w:type="dxa"/>
          </w:tcPr>
          <w:p w14:paraId="47B69F18" w14:textId="3B3B0F73"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40246CB" w14:textId="63CC9102"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62A2E1" w14:textId="355F5A66" w:rsidR="00462EFB" w:rsidRDefault="00B013D2" w:rsidP="00462EFB">
            <w:pPr>
              <w:rPr>
                <w:rFonts w:ascii="Arial" w:eastAsia="Helvetica" w:hAnsi="Arial" w:cs="Arial"/>
                <w:lang w:val="en-US"/>
              </w:rPr>
            </w:pPr>
            <w:r>
              <w:rPr>
                <w:rFonts w:ascii="Arial" w:eastAsiaTheme="minorEastAsia" w:hAnsi="Arial" w:cs="Arial"/>
                <w:lang w:val="en-US" w:eastAsia="zh-CN"/>
              </w:rPr>
              <w:t>Similarly to</w:t>
            </w:r>
            <w:r w:rsidR="00462EFB">
              <w:rPr>
                <w:rFonts w:ascii="Arial" w:eastAsiaTheme="minorEastAsia" w:hAnsi="Arial" w:cs="Arial"/>
                <w:lang w:val="en-US" w:eastAsia="zh-CN"/>
              </w:rPr>
              <w:t xml:space="preserve"> </w:t>
            </w:r>
            <w:r w:rsidR="00E6108D">
              <w:rPr>
                <w:rFonts w:ascii="Arial" w:eastAsiaTheme="minorEastAsia" w:hAnsi="Arial" w:cs="Arial"/>
                <w:lang w:val="en-US" w:eastAsia="zh-CN"/>
              </w:rPr>
              <w:t xml:space="preserve">the </w:t>
            </w:r>
            <w:r w:rsidR="00462EFB">
              <w:rPr>
                <w:rFonts w:ascii="Arial" w:eastAsiaTheme="minorEastAsia" w:hAnsi="Arial" w:cs="Arial"/>
                <w:lang w:val="en-US" w:eastAsia="zh-CN"/>
              </w:rPr>
              <w:t>legacy handover procedure, unicast configuration and SIB information of the target can be carried in the handover command signaling.</w:t>
            </w:r>
          </w:p>
        </w:tc>
      </w:tr>
      <w:tr w:rsidR="00B4652E" w:rsidRPr="00FB0A3E" w14:paraId="4214D5A1" w14:textId="77777777" w:rsidTr="00AD693E">
        <w:tc>
          <w:tcPr>
            <w:tcW w:w="1555" w:type="dxa"/>
          </w:tcPr>
          <w:p w14:paraId="2ECD0E48" w14:textId="77777777" w:rsidR="00B4652E" w:rsidRPr="00FA46F7" w:rsidRDefault="00B4652E" w:rsidP="00AD693E">
            <w:pPr>
              <w:rPr>
                <w:rFonts w:ascii="Arial" w:eastAsiaTheme="minorEastAsia" w:hAnsi="Arial" w:cs="Arial"/>
                <w:lang w:val="en-US" w:eastAsia="zh-CN"/>
              </w:rPr>
            </w:pPr>
            <w:r w:rsidRPr="00FA46F7">
              <w:rPr>
                <w:rFonts w:ascii="Arial" w:eastAsia="MS Mincho" w:hAnsi="Arial" w:cs="Arial"/>
                <w:lang w:val="en-US" w:eastAsia="ja-JP"/>
              </w:rPr>
              <w:t>ITRI</w:t>
            </w:r>
          </w:p>
        </w:tc>
        <w:tc>
          <w:tcPr>
            <w:tcW w:w="1842" w:type="dxa"/>
          </w:tcPr>
          <w:p w14:paraId="0BA9B009" w14:textId="77777777" w:rsidR="00B4652E" w:rsidRPr="00FA46F7" w:rsidRDefault="00B4652E" w:rsidP="00AD693E">
            <w:pPr>
              <w:rPr>
                <w:rFonts w:ascii="Arial" w:eastAsiaTheme="minorEastAsia" w:hAnsi="Arial" w:cs="Arial"/>
                <w:lang w:val="en-US" w:eastAsia="zh-CN"/>
              </w:rPr>
            </w:pPr>
            <w:r w:rsidRPr="00FA46F7">
              <w:rPr>
                <w:rFonts w:ascii="Arial" w:eastAsia="MS Mincho" w:hAnsi="Arial" w:cs="Arial" w:hint="eastAsia"/>
                <w:lang w:val="en-US" w:eastAsia="ja-JP"/>
              </w:rPr>
              <w:t>Yes</w:t>
            </w:r>
          </w:p>
        </w:tc>
        <w:tc>
          <w:tcPr>
            <w:tcW w:w="6234" w:type="dxa"/>
          </w:tcPr>
          <w:p w14:paraId="07D2EE83" w14:textId="77777777" w:rsidR="00B4652E" w:rsidRPr="00FB0A3E" w:rsidRDefault="00B4652E" w:rsidP="00AD693E">
            <w:pPr>
              <w:rPr>
                <w:rFonts w:ascii="Arial" w:eastAsiaTheme="minorEastAsia" w:hAnsi="Arial" w:cs="Arial"/>
                <w:lang w:val="en-US" w:eastAsia="zh-CN"/>
              </w:rPr>
            </w:pPr>
            <w:r w:rsidRPr="00FA46F7">
              <w:rPr>
                <w:rFonts w:ascii="Arial" w:eastAsia="PMingLiU" w:hAnsi="Arial" w:cs="Arial"/>
                <w:lang w:val="en-US" w:eastAsia="zh-TW"/>
              </w:rPr>
              <w:t>P</w:t>
            </w:r>
            <w:r w:rsidRPr="00FA46F7">
              <w:rPr>
                <w:rFonts w:ascii="Arial" w:eastAsia="PMingLiU" w:hAnsi="Arial" w:cs="Arial" w:hint="eastAsia"/>
                <w:lang w:val="en-US" w:eastAsia="zh-TW"/>
              </w:rPr>
              <w:t xml:space="preserve">roviding </w:t>
            </w:r>
            <w:r w:rsidRPr="00FA46F7">
              <w:rPr>
                <w:rFonts w:ascii="Arial" w:eastAsia="PMingLiU" w:hAnsi="Arial" w:cs="Arial"/>
                <w:lang w:val="en-US" w:eastAsia="zh-TW"/>
              </w:rPr>
              <w:t xml:space="preserve">MBS bearer configuration of the target cell in </w:t>
            </w:r>
            <w:r w:rsidRPr="00FA46F7">
              <w:rPr>
                <w:rFonts w:ascii="Arial" w:eastAsia="Helvetica" w:hAnsi="Arial" w:cs="Arial"/>
                <w:lang w:val="en-US"/>
              </w:rPr>
              <w:t>RRCReconfiguration</w:t>
            </w:r>
            <w:r w:rsidRPr="00FA46F7">
              <w:rPr>
                <w:rFonts w:ascii="Arial" w:eastAsia="PMingLiU" w:hAnsi="Arial" w:cs="Arial"/>
                <w:lang w:val="en-US" w:eastAsia="zh-TW"/>
              </w:rPr>
              <w:t xml:space="preserve"> is helpful for supporting service continuity.</w:t>
            </w:r>
            <w:r w:rsidRPr="00FA46F7">
              <w:rPr>
                <w:rFonts w:ascii="Arial" w:eastAsia="PMingLiU" w:hAnsi="Arial" w:cs="Arial" w:hint="eastAsia"/>
                <w:lang w:val="en-US" w:eastAsia="zh-TW"/>
              </w:rPr>
              <w:t xml:space="preserve"> We are fine to align with RAN3 </w:t>
            </w:r>
            <w:r w:rsidRPr="00FA46F7">
              <w:rPr>
                <w:rFonts w:ascii="Arial" w:eastAsia="PMingLiU" w:hAnsi="Arial" w:cs="Arial"/>
                <w:lang w:val="en-US" w:eastAsia="zh-TW"/>
              </w:rPr>
              <w:t>agreement</w:t>
            </w:r>
            <w:r w:rsidRPr="00FA46F7">
              <w:rPr>
                <w:rFonts w:ascii="Arial" w:eastAsia="PMingLiU" w:hAnsi="Arial" w:cs="Arial" w:hint="eastAsia"/>
                <w:lang w:val="en-US" w:eastAsia="zh-TW"/>
              </w:rPr>
              <w:t>.</w:t>
            </w:r>
          </w:p>
        </w:tc>
      </w:tr>
      <w:tr w:rsidR="00BA1A2B" w:rsidRPr="00FB0A3E" w14:paraId="546D3AC5" w14:textId="77777777" w:rsidTr="00AD693E">
        <w:tc>
          <w:tcPr>
            <w:tcW w:w="1555" w:type="dxa"/>
          </w:tcPr>
          <w:p w14:paraId="34192AE9" w14:textId="2CA0BE8C" w:rsidR="00BA1A2B" w:rsidRPr="008B2E10" w:rsidRDefault="00BA1A2B" w:rsidP="00BA1A2B">
            <w:pPr>
              <w:rPr>
                <w:rFonts w:ascii="Arial" w:eastAsia="Helvetica" w:hAnsi="Arial" w:cs="Arial"/>
              </w:rPr>
            </w:pPr>
            <w:r w:rsidRPr="008B2E10">
              <w:rPr>
                <w:rFonts w:ascii="Arial" w:eastAsia="Helvetica" w:hAnsi="Arial" w:cs="Arial"/>
              </w:rPr>
              <w:t>Intel</w:t>
            </w:r>
          </w:p>
        </w:tc>
        <w:tc>
          <w:tcPr>
            <w:tcW w:w="1842" w:type="dxa"/>
          </w:tcPr>
          <w:p w14:paraId="448FF2ED" w14:textId="2DBAC93E" w:rsidR="00BA1A2B" w:rsidRPr="008B2E10" w:rsidRDefault="00BA1A2B" w:rsidP="00BA1A2B">
            <w:pPr>
              <w:rPr>
                <w:rFonts w:ascii="Arial" w:eastAsia="Helvetica" w:hAnsi="Arial" w:cs="Arial"/>
              </w:rPr>
            </w:pPr>
            <w:r w:rsidRPr="008B2E10">
              <w:rPr>
                <w:rFonts w:ascii="Arial" w:eastAsia="Helvetica" w:hAnsi="Arial" w:cs="Arial"/>
              </w:rPr>
              <w:t>Yes</w:t>
            </w:r>
          </w:p>
        </w:tc>
        <w:tc>
          <w:tcPr>
            <w:tcW w:w="6234" w:type="dxa"/>
          </w:tcPr>
          <w:p w14:paraId="61675679" w14:textId="71C714D4" w:rsidR="00BA1A2B" w:rsidRPr="008B2E10" w:rsidRDefault="00BA1A2B" w:rsidP="00BA1A2B">
            <w:pPr>
              <w:rPr>
                <w:rFonts w:ascii="Arial" w:eastAsia="Helvetica" w:hAnsi="Arial" w:cs="Arial"/>
              </w:rPr>
            </w:pPr>
            <w:r w:rsidRPr="008B2E10">
              <w:rPr>
                <w:rFonts w:ascii="Arial" w:eastAsia="Helvetica" w:hAnsi="Arial" w:cs="Arial"/>
              </w:rPr>
              <w:t>Agree with Huawei and CATT that RAN3 has concluded this already.</w:t>
            </w:r>
          </w:p>
        </w:tc>
      </w:tr>
      <w:tr w:rsidR="00AD693E" w:rsidRPr="00FB0A3E" w14:paraId="6B61667F" w14:textId="77777777" w:rsidTr="00AD693E">
        <w:trPr>
          <w:ins w:id="163" w:author="Mani Thyagarajan (Nokia)" w:date="2020-10-13T11:06:00Z"/>
        </w:trPr>
        <w:tc>
          <w:tcPr>
            <w:tcW w:w="1555" w:type="dxa"/>
          </w:tcPr>
          <w:p w14:paraId="21BDE9AA" w14:textId="43032298" w:rsidR="00AD693E" w:rsidRPr="008B2E10" w:rsidRDefault="00AD693E" w:rsidP="00AD693E">
            <w:pPr>
              <w:rPr>
                <w:ins w:id="164" w:author="Mani Thyagarajan (Nokia)" w:date="2020-10-13T11:06:00Z"/>
                <w:rFonts w:ascii="Arial" w:eastAsia="Helvetica" w:hAnsi="Arial" w:cs="Arial"/>
              </w:rPr>
            </w:pPr>
            <w:ins w:id="165" w:author="Mani Thyagarajan (Nokia)" w:date="2020-10-13T11:07:00Z">
              <w:r w:rsidRPr="008B2E10">
                <w:rPr>
                  <w:rFonts w:ascii="Arial" w:eastAsia="Helvetica" w:hAnsi="Arial" w:cs="Arial"/>
                </w:rPr>
                <w:t>Nokia</w:t>
              </w:r>
            </w:ins>
          </w:p>
        </w:tc>
        <w:tc>
          <w:tcPr>
            <w:tcW w:w="1842" w:type="dxa"/>
          </w:tcPr>
          <w:p w14:paraId="0DB9D083" w14:textId="6A52F656" w:rsidR="00AD693E" w:rsidRPr="008B2E10" w:rsidRDefault="00AD693E" w:rsidP="00AD693E">
            <w:pPr>
              <w:rPr>
                <w:ins w:id="166" w:author="Mani Thyagarajan (Nokia)" w:date="2020-10-13T11:06:00Z"/>
                <w:rFonts w:ascii="Arial" w:eastAsia="Helvetica" w:hAnsi="Arial" w:cs="Arial"/>
              </w:rPr>
            </w:pPr>
            <w:ins w:id="167" w:author="Mani Thyagarajan (Nokia)" w:date="2020-10-13T11:07:00Z">
              <w:r w:rsidRPr="008B2E10">
                <w:rPr>
                  <w:rFonts w:ascii="Arial" w:eastAsia="Helvetica" w:hAnsi="Arial" w:cs="Arial"/>
                </w:rPr>
                <w:t>Yes</w:t>
              </w:r>
            </w:ins>
          </w:p>
        </w:tc>
        <w:tc>
          <w:tcPr>
            <w:tcW w:w="6234" w:type="dxa"/>
          </w:tcPr>
          <w:p w14:paraId="2C80FC72" w14:textId="0BC12846" w:rsidR="00AD693E" w:rsidRPr="008B2E10" w:rsidRDefault="00AD693E" w:rsidP="00AD693E">
            <w:pPr>
              <w:rPr>
                <w:ins w:id="168" w:author="Mani Thyagarajan (Nokia)" w:date="2020-10-13T11:06:00Z"/>
                <w:rFonts w:ascii="Arial" w:eastAsia="Helvetica" w:hAnsi="Arial" w:cs="Arial"/>
              </w:rPr>
            </w:pPr>
            <w:ins w:id="169" w:author="Mani Thyagarajan (Nokia)" w:date="2020-10-13T11:07:00Z">
              <w:r w:rsidRPr="008B2E10">
                <w:rPr>
                  <w:rFonts w:ascii="Arial" w:eastAsia="Helvetica" w:hAnsi="Arial" w:cs="Arial"/>
                </w:rPr>
                <w:t>RAN3 has already concluded that "The MBS configuration decided at target gNB is sent to the UE via the source gNB (details e.g. RRC container etc. pending RAN2 progress)".</w:t>
              </w:r>
            </w:ins>
          </w:p>
        </w:tc>
      </w:tr>
      <w:tr w:rsidR="00662FBC" w:rsidRPr="00FB0A3E" w14:paraId="2B150016" w14:textId="77777777" w:rsidTr="00AD693E">
        <w:trPr>
          <w:ins w:id="170" w:author="Spreadtrum communications" w:date="2020-10-14T11:59:00Z"/>
        </w:trPr>
        <w:tc>
          <w:tcPr>
            <w:tcW w:w="1555" w:type="dxa"/>
          </w:tcPr>
          <w:p w14:paraId="2728F7C7" w14:textId="205B49CD" w:rsidR="00662FBC" w:rsidRPr="008B2E10" w:rsidRDefault="00662FBC" w:rsidP="00662FBC">
            <w:pPr>
              <w:rPr>
                <w:ins w:id="171" w:author="Spreadtrum communications" w:date="2020-10-14T11:59:00Z"/>
                <w:rFonts w:ascii="Arial" w:eastAsia="Helvetica" w:hAnsi="Arial" w:cs="Arial"/>
              </w:rPr>
            </w:pPr>
            <w:ins w:id="172" w:author="Spreadtrum communications" w:date="2020-10-14T11:59:00Z">
              <w:r>
                <w:rPr>
                  <w:rFonts w:ascii="Arial" w:eastAsiaTheme="minorEastAsia" w:hAnsi="Arial" w:cs="Arial" w:hint="eastAsia"/>
                  <w:lang w:eastAsia="zh-CN"/>
                </w:rPr>
                <w:t>Spreadtrum</w:t>
              </w:r>
            </w:ins>
          </w:p>
        </w:tc>
        <w:tc>
          <w:tcPr>
            <w:tcW w:w="1842" w:type="dxa"/>
          </w:tcPr>
          <w:p w14:paraId="69B6494F" w14:textId="692B0D45" w:rsidR="00662FBC" w:rsidRPr="008B2E10" w:rsidRDefault="00662FBC" w:rsidP="00662FBC">
            <w:pPr>
              <w:rPr>
                <w:ins w:id="173" w:author="Spreadtrum communications" w:date="2020-10-14T11:59:00Z"/>
                <w:rFonts w:ascii="Arial" w:eastAsia="Helvetica" w:hAnsi="Arial" w:cs="Arial"/>
              </w:rPr>
            </w:pPr>
            <w:ins w:id="174" w:author="Spreadtrum communications" w:date="2020-10-14T11:59: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11274880" w14:textId="031F20CE" w:rsidR="00662FBC" w:rsidRPr="008B2E10" w:rsidRDefault="005E05A3" w:rsidP="00662FBC">
            <w:pPr>
              <w:rPr>
                <w:ins w:id="175" w:author="Spreadtrum communications" w:date="2020-10-14T11:59:00Z"/>
                <w:rFonts w:ascii="Arial" w:eastAsia="Helvetica" w:hAnsi="Arial" w:cs="Arial"/>
              </w:rPr>
            </w:pPr>
            <w:ins w:id="176" w:author="Spreadtrum communications" w:date="2020-10-14T12:00:00Z">
              <w:r>
                <w:rPr>
                  <w:rFonts w:ascii="Arial" w:eastAsia="Helvetica" w:hAnsi="Arial" w:cs="Arial"/>
                  <w:lang w:val="en-US"/>
                </w:rPr>
                <w:t xml:space="preserve">We should align with </w:t>
              </w:r>
            </w:ins>
            <w:ins w:id="177" w:author="Spreadtrum communications" w:date="2020-10-14T12:03:00Z">
              <w:r w:rsidR="00D445D2">
                <w:rPr>
                  <w:rFonts w:ascii="Arial" w:eastAsia="Helvetica" w:hAnsi="Arial" w:cs="Arial"/>
                  <w:lang w:val="en-US"/>
                </w:rPr>
                <w:t xml:space="preserve">the </w:t>
              </w:r>
            </w:ins>
            <w:ins w:id="178" w:author="Spreadtrum communications" w:date="2020-10-14T12:00:00Z">
              <w:r>
                <w:rPr>
                  <w:rFonts w:ascii="Arial" w:eastAsia="Helvetica" w:hAnsi="Arial" w:cs="Arial"/>
                  <w:lang w:val="en-US"/>
                </w:rPr>
                <w:t>RAN3 agreement.</w:t>
              </w:r>
            </w:ins>
          </w:p>
        </w:tc>
      </w:tr>
      <w:tr w:rsidR="004B7274" w:rsidRPr="00FB0A3E" w14:paraId="6216DDE2" w14:textId="77777777" w:rsidTr="00AD693E">
        <w:tc>
          <w:tcPr>
            <w:tcW w:w="1555" w:type="dxa"/>
          </w:tcPr>
          <w:p w14:paraId="131669C0" w14:textId="45F85708" w:rsidR="004B7274" w:rsidRDefault="004B7274" w:rsidP="004B7274">
            <w:pPr>
              <w:rPr>
                <w:rFonts w:ascii="Arial" w:eastAsiaTheme="minorEastAsia" w:hAnsi="Arial" w:cs="Arial" w:hint="eastAsia"/>
                <w:lang w:eastAsia="zh-CN"/>
              </w:rPr>
            </w:pPr>
            <w:r>
              <w:rPr>
                <w:rFonts w:ascii="Arial" w:eastAsia="Helvetica" w:hAnsi="Arial" w:cs="Arial"/>
                <w:lang w:val="en-US"/>
              </w:rPr>
              <w:t xml:space="preserve">Convida </w:t>
            </w:r>
          </w:p>
        </w:tc>
        <w:tc>
          <w:tcPr>
            <w:tcW w:w="1842" w:type="dxa"/>
          </w:tcPr>
          <w:p w14:paraId="5DE3A412" w14:textId="632FAA11" w:rsidR="004B7274" w:rsidRDefault="004B7274" w:rsidP="004B7274">
            <w:pPr>
              <w:rPr>
                <w:rFonts w:ascii="Arial" w:eastAsiaTheme="minorEastAsia" w:hAnsi="Arial" w:cs="Arial" w:hint="eastAsia"/>
                <w:lang w:eastAsia="zh-CN"/>
              </w:rPr>
            </w:pPr>
            <w:r>
              <w:rPr>
                <w:rFonts w:ascii="Arial" w:eastAsia="Helvetica" w:hAnsi="Arial" w:cs="Arial"/>
                <w:lang w:val="en-US"/>
              </w:rPr>
              <w:t>Yes</w:t>
            </w:r>
          </w:p>
        </w:tc>
        <w:tc>
          <w:tcPr>
            <w:tcW w:w="6234" w:type="dxa"/>
          </w:tcPr>
          <w:p w14:paraId="011A1EA9" w14:textId="77777777" w:rsidR="004B7274" w:rsidRDefault="004B7274" w:rsidP="004B7274">
            <w:pPr>
              <w:rPr>
                <w:rFonts w:ascii="Arial" w:eastAsia="Helvetica" w:hAnsi="Arial" w:cs="Arial"/>
                <w:lang w:val="en-US"/>
              </w:rPr>
            </w:pP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3363D">
      <w:pPr>
        <w:pStyle w:val="Heading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179" w:name="OLE_LINK11"/>
            <w:bookmarkStart w:id="180" w:name="OLE_LINK12"/>
            <w:ins w:id="181"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179"/>
            <w:bookmarkEnd w:id="180"/>
          </w:p>
        </w:tc>
        <w:tc>
          <w:tcPr>
            <w:tcW w:w="1842" w:type="dxa"/>
          </w:tcPr>
          <w:p w14:paraId="253633E2" w14:textId="2D7BD784" w:rsidR="00532874" w:rsidRPr="00154C12" w:rsidRDefault="00532874" w:rsidP="00532874">
            <w:pPr>
              <w:rPr>
                <w:rFonts w:ascii="Arial" w:eastAsia="Helvetica" w:hAnsi="Arial" w:cs="Arial"/>
                <w:lang w:val="en-US"/>
              </w:rPr>
            </w:pPr>
            <w:ins w:id="182"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183" w:author="Lenovo" w:date="2020-09-30T11:08:00Z"/>
                <w:rFonts w:ascii="Arial" w:eastAsiaTheme="minorEastAsia" w:hAnsi="Arial" w:cs="Arial"/>
                <w:lang w:val="en-US" w:eastAsia="zh-CN"/>
              </w:rPr>
            </w:pPr>
            <w:ins w:id="184"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185"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186"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187"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188"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r>
              <w:rPr>
                <w:rFonts w:ascii="Arial" w:eastAsia="Helvetica" w:hAnsi="Arial" w:cs="Arial"/>
                <w:lang w:val="en-US"/>
              </w:rPr>
              <w:t>Upto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8A0933" w14:paraId="5B890C26" w14:textId="77777777" w:rsidTr="0067418E">
        <w:tc>
          <w:tcPr>
            <w:tcW w:w="1555" w:type="dxa"/>
          </w:tcPr>
          <w:p w14:paraId="447C0EB8" w14:textId="7DD65DC3"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664D8215" w14:textId="2FA27F74" w:rsidR="008A0933" w:rsidRPr="00154C12" w:rsidRDefault="008A0933" w:rsidP="00755381">
            <w:pPr>
              <w:rPr>
                <w:rFonts w:ascii="Arial" w:eastAsia="Helvetica" w:hAnsi="Arial" w:cs="Arial"/>
                <w:lang w:val="en-US"/>
              </w:rPr>
            </w:pPr>
            <w:r>
              <w:rPr>
                <w:rFonts w:ascii="Arial" w:eastAsia="Helvetica" w:hAnsi="Arial" w:cs="Arial"/>
                <w:lang w:val="en-US"/>
              </w:rPr>
              <w:t>Up to RAN3</w:t>
            </w:r>
          </w:p>
        </w:tc>
        <w:tc>
          <w:tcPr>
            <w:tcW w:w="6234" w:type="dxa"/>
          </w:tcPr>
          <w:p w14:paraId="46844648" w14:textId="77777777" w:rsidR="008A0933" w:rsidRDefault="008A0933" w:rsidP="00755381">
            <w:pPr>
              <w:rPr>
                <w:rFonts w:ascii="Arial" w:eastAsia="Helvetica" w:hAnsi="Arial" w:cs="Arial"/>
                <w:lang w:val="en-US"/>
              </w:rPr>
            </w:pPr>
          </w:p>
        </w:tc>
      </w:tr>
      <w:tr w:rsidR="009B04F5" w14:paraId="0870E2CE" w14:textId="77777777" w:rsidTr="0067418E">
        <w:tc>
          <w:tcPr>
            <w:tcW w:w="1555" w:type="dxa"/>
          </w:tcPr>
          <w:p w14:paraId="05E982B9" w14:textId="1C519AD5" w:rsidR="009B04F5" w:rsidRDefault="009B04F5" w:rsidP="009B04F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A489C0A" w14:textId="513C70BA" w:rsidR="009B04F5" w:rsidRDefault="009B04F5" w:rsidP="009B04F5">
            <w:pPr>
              <w:rPr>
                <w:rFonts w:ascii="Arial" w:eastAsia="Helvetica" w:hAnsi="Arial" w:cs="Arial"/>
                <w:lang w:val="en-US"/>
              </w:rPr>
            </w:pPr>
          </w:p>
        </w:tc>
        <w:tc>
          <w:tcPr>
            <w:tcW w:w="6234" w:type="dxa"/>
          </w:tcPr>
          <w:p w14:paraId="7E972B9B" w14:textId="685EA0C2" w:rsidR="009B04F5" w:rsidRDefault="00073F6C" w:rsidP="00073F6C">
            <w:pPr>
              <w:rPr>
                <w:rFonts w:ascii="Arial" w:eastAsia="Helvetica" w:hAnsi="Arial" w:cs="Arial"/>
                <w:lang w:val="en-US"/>
              </w:rPr>
            </w:pPr>
            <w:r>
              <w:rPr>
                <w:rFonts w:ascii="Arial" w:eastAsiaTheme="minorEastAsia" w:hAnsi="Arial" w:cs="Arial"/>
                <w:lang w:val="en-US" w:eastAsia="zh-CN"/>
              </w:rPr>
              <w:t xml:space="preserve">We think this </w:t>
            </w:r>
            <w:r w:rsidR="009B04F5">
              <w:rPr>
                <w:rFonts w:ascii="Arial" w:eastAsiaTheme="minorEastAsia" w:hAnsi="Arial" w:cs="Arial"/>
                <w:lang w:val="en-US" w:eastAsia="zh-CN"/>
              </w:rPr>
              <w:t xml:space="preserve">is a RAN3 issue. </w:t>
            </w:r>
          </w:p>
        </w:tc>
      </w:tr>
      <w:tr w:rsidR="00FE1A5F" w14:paraId="7474737F" w14:textId="77777777" w:rsidTr="00AD693E">
        <w:tc>
          <w:tcPr>
            <w:tcW w:w="1555" w:type="dxa"/>
          </w:tcPr>
          <w:p w14:paraId="7C0FEA3E" w14:textId="77777777" w:rsidR="00FE1A5F" w:rsidRPr="008A0933" w:rsidRDefault="00FE1A5F" w:rsidP="00AD693E">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099A4563" w14:textId="77777777" w:rsidR="00FE1A5F" w:rsidRPr="00154C12" w:rsidRDefault="00FE1A5F" w:rsidP="00AD693E">
            <w:pPr>
              <w:rPr>
                <w:rFonts w:ascii="Arial" w:eastAsia="Helvetica" w:hAnsi="Arial" w:cs="Arial"/>
                <w:lang w:val="en-US"/>
              </w:rPr>
            </w:pPr>
            <w:r>
              <w:rPr>
                <w:rFonts w:ascii="Arial" w:eastAsia="Helvetica" w:hAnsi="Arial" w:cs="Arial"/>
                <w:lang w:val="en-US"/>
              </w:rPr>
              <w:t>Up to RAN3</w:t>
            </w:r>
          </w:p>
        </w:tc>
        <w:tc>
          <w:tcPr>
            <w:tcW w:w="6234" w:type="dxa"/>
          </w:tcPr>
          <w:p w14:paraId="7E6499FD" w14:textId="77777777" w:rsidR="00FE1A5F" w:rsidRDefault="00FE1A5F" w:rsidP="00AD693E">
            <w:pPr>
              <w:rPr>
                <w:rFonts w:ascii="Arial" w:eastAsia="Helvetica" w:hAnsi="Arial" w:cs="Arial"/>
                <w:lang w:val="en-US"/>
              </w:rPr>
            </w:pPr>
          </w:p>
        </w:tc>
      </w:tr>
      <w:tr w:rsidR="00AE2FF5" w14:paraId="031EBC74" w14:textId="77777777" w:rsidTr="00AD693E">
        <w:tc>
          <w:tcPr>
            <w:tcW w:w="1555" w:type="dxa"/>
          </w:tcPr>
          <w:p w14:paraId="2E019025" w14:textId="5FEAFB5B" w:rsidR="00AE2FF5" w:rsidRDefault="00AE2FF5" w:rsidP="00AE2FF5">
            <w:pPr>
              <w:rPr>
                <w:rFonts w:ascii="Arial" w:eastAsiaTheme="minorEastAsia" w:hAnsi="Arial" w:cs="Arial"/>
                <w:lang w:val="en-US" w:eastAsia="zh-CN"/>
              </w:rPr>
            </w:pPr>
            <w:r>
              <w:rPr>
                <w:rFonts w:ascii="Arial" w:eastAsia="Helvetica" w:hAnsi="Arial" w:cs="Arial"/>
                <w:lang w:val="en-US"/>
              </w:rPr>
              <w:t>Intel</w:t>
            </w:r>
          </w:p>
        </w:tc>
        <w:tc>
          <w:tcPr>
            <w:tcW w:w="1842" w:type="dxa"/>
          </w:tcPr>
          <w:p w14:paraId="0D03B283" w14:textId="54B9BC3B" w:rsidR="00AE2FF5" w:rsidRDefault="00AE2FF5" w:rsidP="00AE2FF5">
            <w:pPr>
              <w:rPr>
                <w:rFonts w:ascii="Arial" w:eastAsia="Helvetica" w:hAnsi="Arial" w:cs="Arial"/>
                <w:lang w:val="en-US"/>
              </w:rPr>
            </w:pPr>
            <w:r>
              <w:rPr>
                <w:rFonts w:ascii="Arial" w:eastAsia="Helvetica" w:hAnsi="Arial" w:cs="Arial"/>
                <w:lang w:val="en-US"/>
              </w:rPr>
              <w:t>Up to RAN3</w:t>
            </w:r>
          </w:p>
        </w:tc>
        <w:tc>
          <w:tcPr>
            <w:tcW w:w="6234" w:type="dxa"/>
          </w:tcPr>
          <w:p w14:paraId="61E4019D" w14:textId="74770C08" w:rsidR="00AE2FF5" w:rsidRDefault="00AE2FF5" w:rsidP="00AE2FF5">
            <w:pPr>
              <w:rPr>
                <w:rFonts w:ascii="Arial" w:eastAsia="Helvetica" w:hAnsi="Arial" w:cs="Arial"/>
                <w:lang w:val="en-US"/>
              </w:rPr>
            </w:pPr>
            <w:r>
              <w:rPr>
                <w:rFonts w:ascii="Arial" w:eastAsia="Helvetica" w:hAnsi="Arial" w:cs="Arial"/>
                <w:lang w:val="en-US"/>
              </w:rPr>
              <w:t>This should be decided by RAN3.</w:t>
            </w:r>
          </w:p>
        </w:tc>
      </w:tr>
      <w:tr w:rsidR="00AD693E" w14:paraId="6C218FCE" w14:textId="77777777" w:rsidTr="00AD693E">
        <w:trPr>
          <w:ins w:id="189" w:author="Mani Thyagarajan (Nokia)" w:date="2020-10-13T11:07:00Z"/>
        </w:trPr>
        <w:tc>
          <w:tcPr>
            <w:tcW w:w="1555" w:type="dxa"/>
          </w:tcPr>
          <w:p w14:paraId="5E94EEC9" w14:textId="5E7F5C2E" w:rsidR="00AD693E" w:rsidRPr="008B2E10" w:rsidRDefault="00AD693E" w:rsidP="00AD693E">
            <w:pPr>
              <w:rPr>
                <w:ins w:id="190" w:author="Mani Thyagarajan (Nokia)" w:date="2020-10-13T11:07:00Z"/>
                <w:rFonts w:ascii="Arial" w:eastAsia="Helvetica" w:hAnsi="Arial" w:cs="Arial"/>
              </w:rPr>
            </w:pPr>
            <w:ins w:id="191" w:author="Mani Thyagarajan (Nokia)" w:date="2020-10-13T11:07:00Z">
              <w:r w:rsidRPr="008B2E10">
                <w:rPr>
                  <w:rFonts w:ascii="Arial" w:eastAsia="Helvetica" w:hAnsi="Arial" w:cs="Arial"/>
                </w:rPr>
                <w:t>Nokia</w:t>
              </w:r>
            </w:ins>
          </w:p>
        </w:tc>
        <w:tc>
          <w:tcPr>
            <w:tcW w:w="1842" w:type="dxa"/>
          </w:tcPr>
          <w:p w14:paraId="129972FC" w14:textId="5E2DC85B" w:rsidR="00AD693E" w:rsidRPr="008B2E10" w:rsidRDefault="00AD693E" w:rsidP="00AD693E">
            <w:pPr>
              <w:rPr>
                <w:ins w:id="192" w:author="Mani Thyagarajan (Nokia)" w:date="2020-10-13T11:07:00Z"/>
                <w:rFonts w:ascii="Arial" w:eastAsia="Helvetica" w:hAnsi="Arial" w:cs="Arial"/>
              </w:rPr>
            </w:pPr>
            <w:ins w:id="193" w:author="Mani Thyagarajan (Nokia)" w:date="2020-10-13T11:07:00Z">
              <w:r w:rsidRPr="008B2E10">
                <w:rPr>
                  <w:rFonts w:ascii="Arial" w:eastAsia="Helvetica" w:hAnsi="Arial" w:cs="Arial"/>
                </w:rPr>
                <w:t>Up to RAN3</w:t>
              </w:r>
            </w:ins>
          </w:p>
        </w:tc>
        <w:tc>
          <w:tcPr>
            <w:tcW w:w="6234" w:type="dxa"/>
          </w:tcPr>
          <w:p w14:paraId="23DCE3F2" w14:textId="1D6C4545" w:rsidR="00AD693E" w:rsidRPr="008B2E10" w:rsidRDefault="00AD693E" w:rsidP="00AD693E">
            <w:pPr>
              <w:rPr>
                <w:ins w:id="194" w:author="Mani Thyagarajan (Nokia)" w:date="2020-10-13T11:07:00Z"/>
                <w:rFonts w:ascii="Arial" w:eastAsia="Helvetica" w:hAnsi="Arial" w:cs="Arial"/>
              </w:rPr>
            </w:pPr>
            <w:ins w:id="195" w:author="Mani Thyagarajan (Nokia)" w:date="2020-10-13T11:07:00Z">
              <w:r w:rsidRPr="008B2E10">
                <w:rPr>
                  <w:rFonts w:ascii="Arial" w:eastAsia="Helvetica" w:hAnsi="Arial" w:cs="Arial"/>
                </w:rPr>
                <w:t>RAN3 must discuss this and decide</w:t>
              </w:r>
            </w:ins>
          </w:p>
        </w:tc>
      </w:tr>
      <w:tr w:rsidR="009326C6" w14:paraId="1ACE9C0D" w14:textId="77777777" w:rsidTr="00AD693E">
        <w:trPr>
          <w:ins w:id="196" w:author="Spreadtrum communications" w:date="2020-10-14T12:00:00Z"/>
        </w:trPr>
        <w:tc>
          <w:tcPr>
            <w:tcW w:w="1555" w:type="dxa"/>
          </w:tcPr>
          <w:p w14:paraId="43B64F2A" w14:textId="68E0129D" w:rsidR="009326C6" w:rsidRPr="009326C6" w:rsidRDefault="009326C6" w:rsidP="00AD693E">
            <w:pPr>
              <w:rPr>
                <w:ins w:id="197" w:author="Spreadtrum communications" w:date="2020-10-14T12:00:00Z"/>
                <w:rFonts w:ascii="Arial" w:eastAsiaTheme="minorEastAsia" w:hAnsi="Arial" w:cs="Arial"/>
                <w:lang w:eastAsia="zh-CN"/>
              </w:rPr>
            </w:pPr>
            <w:ins w:id="198" w:author="Spreadtrum communications" w:date="2020-10-14T12:00:00Z">
              <w:r>
                <w:rPr>
                  <w:rFonts w:ascii="Arial" w:eastAsiaTheme="minorEastAsia" w:hAnsi="Arial" w:cs="Arial" w:hint="eastAsia"/>
                  <w:lang w:eastAsia="zh-CN"/>
                </w:rPr>
                <w:t>S</w:t>
              </w:r>
              <w:r>
                <w:rPr>
                  <w:rFonts w:ascii="Arial" w:eastAsiaTheme="minorEastAsia" w:hAnsi="Arial" w:cs="Arial"/>
                  <w:lang w:eastAsia="zh-CN"/>
                </w:rPr>
                <w:t>preadtrum</w:t>
              </w:r>
            </w:ins>
          </w:p>
        </w:tc>
        <w:tc>
          <w:tcPr>
            <w:tcW w:w="1842" w:type="dxa"/>
          </w:tcPr>
          <w:p w14:paraId="4407D7B9" w14:textId="58A110B4" w:rsidR="009326C6" w:rsidRPr="008B2E10" w:rsidRDefault="009326C6" w:rsidP="00AD693E">
            <w:pPr>
              <w:rPr>
                <w:ins w:id="199" w:author="Spreadtrum communications" w:date="2020-10-14T12:00:00Z"/>
                <w:rFonts w:ascii="Arial" w:eastAsia="Helvetica" w:hAnsi="Arial" w:cs="Arial"/>
              </w:rPr>
            </w:pPr>
            <w:ins w:id="200" w:author="Spreadtrum communications" w:date="2020-10-14T12:00:00Z">
              <w:r w:rsidRPr="008B2E10">
                <w:rPr>
                  <w:rFonts w:ascii="Arial" w:eastAsia="Helvetica" w:hAnsi="Arial" w:cs="Arial"/>
                </w:rPr>
                <w:t>Up to RAN3</w:t>
              </w:r>
            </w:ins>
          </w:p>
        </w:tc>
        <w:tc>
          <w:tcPr>
            <w:tcW w:w="6234" w:type="dxa"/>
          </w:tcPr>
          <w:p w14:paraId="7BEBA966" w14:textId="20CEEEC7" w:rsidR="009326C6" w:rsidRPr="008B2E10" w:rsidRDefault="009326C6" w:rsidP="00AD693E">
            <w:pPr>
              <w:rPr>
                <w:ins w:id="201" w:author="Spreadtrum communications" w:date="2020-10-14T12:00:00Z"/>
                <w:rFonts w:ascii="Arial" w:eastAsia="Helvetica" w:hAnsi="Arial" w:cs="Arial"/>
              </w:rPr>
            </w:pPr>
          </w:p>
        </w:tc>
      </w:tr>
      <w:tr w:rsidR="004B7274" w14:paraId="448421D3" w14:textId="77777777" w:rsidTr="00AD693E">
        <w:tc>
          <w:tcPr>
            <w:tcW w:w="1555" w:type="dxa"/>
          </w:tcPr>
          <w:p w14:paraId="4B0F67AD" w14:textId="44AD9B74" w:rsidR="004B7274" w:rsidRDefault="004B7274" w:rsidP="004B7274">
            <w:pPr>
              <w:rPr>
                <w:rFonts w:ascii="Arial" w:eastAsiaTheme="minorEastAsia" w:hAnsi="Arial" w:cs="Arial" w:hint="eastAsia"/>
                <w:lang w:eastAsia="zh-CN"/>
              </w:rPr>
            </w:pPr>
            <w:r>
              <w:rPr>
                <w:rFonts w:ascii="Arial" w:eastAsia="Helvetica" w:hAnsi="Arial" w:cs="Arial"/>
                <w:lang w:val="en-US"/>
              </w:rPr>
              <w:t>Convida</w:t>
            </w:r>
          </w:p>
        </w:tc>
        <w:tc>
          <w:tcPr>
            <w:tcW w:w="1842" w:type="dxa"/>
          </w:tcPr>
          <w:p w14:paraId="29092C5E" w14:textId="53318835" w:rsidR="004B7274" w:rsidRPr="008B2E10" w:rsidRDefault="004B7274" w:rsidP="004B7274">
            <w:pPr>
              <w:rPr>
                <w:rFonts w:ascii="Arial" w:eastAsia="Helvetica" w:hAnsi="Arial" w:cs="Arial"/>
              </w:rPr>
            </w:pPr>
            <w:r>
              <w:rPr>
                <w:rFonts w:ascii="Arial" w:eastAsia="Helvetica" w:hAnsi="Arial" w:cs="Arial"/>
                <w:lang w:val="en-US"/>
              </w:rPr>
              <w:t>Yes</w:t>
            </w:r>
          </w:p>
        </w:tc>
        <w:tc>
          <w:tcPr>
            <w:tcW w:w="6234" w:type="dxa"/>
          </w:tcPr>
          <w:p w14:paraId="5FF7E7CA" w14:textId="2E4335A4" w:rsidR="004B7274" w:rsidRPr="008B2E10" w:rsidRDefault="004B7274" w:rsidP="004B7274">
            <w:pPr>
              <w:rPr>
                <w:rFonts w:ascii="Arial" w:eastAsia="Helvetica" w:hAnsi="Arial" w:cs="Arial"/>
              </w:rPr>
            </w:pPr>
            <w:r>
              <w:rPr>
                <w:rFonts w:ascii="Arial" w:eastAsia="Helvetica" w:hAnsi="Arial" w:cs="Arial"/>
                <w:lang w:val="en-US"/>
              </w:rPr>
              <w:t>However, this should be decided by RAN3.</w:t>
            </w: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03363D">
      <w:pPr>
        <w:pStyle w:val="Heading3"/>
        <w:numPr>
          <w:ilvl w:val="0"/>
          <w:numId w:val="21"/>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5FFFF3CF"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w:t>
      </w:r>
      <w:r w:rsidR="008A0933">
        <w:t>Gnb</w:t>
      </w:r>
      <w:r w:rsidR="00FB5679">
        <w:t xml:space="preserve"> to accurately configure MBS measurement for UE. The information is also used for target cell/</w:t>
      </w:r>
      <w:r w:rsidR="008A0933">
        <w:t>Gnb</w:t>
      </w:r>
      <w:r w:rsidR="00FB5679">
        <w:t xml:space="preserve"> selection by source for handover.</w:t>
      </w:r>
    </w:p>
    <w:bookmarkEnd w:id="150"/>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09B4865F"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r w:rsidR="008A0933">
              <w:rPr>
                <w:rFonts w:ascii="Arial" w:eastAsiaTheme="minorEastAsia" w:hAnsi="Arial" w:cs="Arial"/>
                <w:lang w:val="en-US" w:eastAsia="zh-CN"/>
              </w:rPr>
              <w:t>Gnb</w:t>
            </w:r>
            <w:r>
              <w:rPr>
                <w:rFonts w:ascii="Arial" w:eastAsiaTheme="minorEastAsia" w:hAnsi="Arial" w:cs="Arial"/>
                <w:lang w:val="en-US" w:eastAsia="zh-CN"/>
              </w:rPr>
              <w:t xml:space="preserve">-DU by implementation. Even if a specific DL control signal such as CSI-RS is need for SFN transmission, this can be done by the </w:t>
            </w:r>
            <w:r w:rsidR="008A0933">
              <w:rPr>
                <w:rFonts w:ascii="Arial" w:eastAsiaTheme="minorEastAsia" w:hAnsi="Arial" w:cs="Arial"/>
                <w:lang w:val="en-US" w:eastAsia="zh-CN"/>
              </w:rPr>
              <w:t>Gnb</w:t>
            </w:r>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202"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203"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204"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205"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206"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207"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rsidR="008A0933" w14:paraId="7A08DBB1" w14:textId="77777777" w:rsidTr="00961B7F">
        <w:tc>
          <w:tcPr>
            <w:tcW w:w="1555" w:type="dxa"/>
          </w:tcPr>
          <w:p w14:paraId="68991079" w14:textId="526EA398"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319DDDA" w14:textId="1B4C4AAE"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2260E39E" w14:textId="77777777" w:rsidR="008A0933" w:rsidRDefault="008A0933" w:rsidP="00755381">
            <w:pPr>
              <w:rPr>
                <w:rFonts w:ascii="Arial" w:eastAsia="Helvetica" w:hAnsi="Arial" w:cs="Arial"/>
                <w:lang w:val="en-US"/>
              </w:rPr>
            </w:pPr>
          </w:p>
        </w:tc>
      </w:tr>
      <w:tr w:rsidR="006F7F27" w14:paraId="5E68E311" w14:textId="77777777" w:rsidTr="00961B7F">
        <w:tc>
          <w:tcPr>
            <w:tcW w:w="1555" w:type="dxa"/>
          </w:tcPr>
          <w:p w14:paraId="60D97576" w14:textId="5D4874DF" w:rsidR="006F7F27" w:rsidRDefault="006F7F27" w:rsidP="006F7F2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17C11E0" w14:textId="1E1A6BF7" w:rsidR="006F7F27" w:rsidRDefault="006F7F27" w:rsidP="006F7F27">
            <w:pPr>
              <w:rPr>
                <w:rFonts w:ascii="Arial" w:eastAsiaTheme="minorEastAsia" w:hAnsi="Arial" w:cs="Arial"/>
                <w:lang w:val="en-US" w:eastAsia="zh-CN"/>
              </w:rPr>
            </w:pPr>
          </w:p>
        </w:tc>
        <w:tc>
          <w:tcPr>
            <w:tcW w:w="6234" w:type="dxa"/>
          </w:tcPr>
          <w:p w14:paraId="5FC68854" w14:textId="3942668B" w:rsidR="006F7F27" w:rsidRDefault="00CF2011" w:rsidP="005D4598">
            <w:pPr>
              <w:rPr>
                <w:rFonts w:ascii="Arial" w:eastAsia="Helvetica" w:hAnsi="Arial" w:cs="Arial"/>
                <w:lang w:val="en-US"/>
              </w:rPr>
            </w:pPr>
            <w:r>
              <w:rPr>
                <w:rFonts w:ascii="Arial" w:eastAsiaTheme="minorEastAsia" w:hAnsi="Arial" w:cs="Arial"/>
                <w:lang w:val="en-US" w:eastAsia="zh-CN"/>
              </w:rPr>
              <w:t>In our understanding,</w:t>
            </w:r>
            <w:r w:rsidR="00F27DBB">
              <w:rPr>
                <w:rFonts w:ascii="Arial" w:eastAsiaTheme="minorEastAsia" w:hAnsi="Arial" w:cs="Arial"/>
                <w:lang w:val="en-US" w:eastAsia="zh-CN"/>
              </w:rPr>
              <w:t xml:space="preserve"> </w:t>
            </w:r>
            <w:r w:rsidR="00322985">
              <w:rPr>
                <w:rFonts w:ascii="Arial" w:eastAsiaTheme="minorEastAsia" w:hAnsi="Arial" w:cs="Arial"/>
                <w:lang w:val="en-US" w:eastAsia="zh-CN"/>
              </w:rPr>
              <w:t xml:space="preserve">any </w:t>
            </w:r>
            <w:r w:rsidR="00AA354E" w:rsidRPr="00AA354E">
              <w:rPr>
                <w:rFonts w:ascii="Arial" w:eastAsia="MS Mincho" w:hAnsi="Arial" w:cs="Arial"/>
                <w:iCs/>
                <w:lang w:val="en-US" w:eastAsia="ja-JP"/>
              </w:rPr>
              <w:t>standardized</w:t>
            </w:r>
            <w:r w:rsidR="00AA354E" w:rsidRPr="00AA354E">
              <w:rPr>
                <w:rFonts w:ascii="Arial" w:eastAsiaTheme="minorEastAsia" w:hAnsi="Arial" w:cs="Arial" w:hint="eastAsia"/>
                <w:lang w:val="en-US" w:eastAsia="zh-CN"/>
              </w:rPr>
              <w:t xml:space="preserve"> </w:t>
            </w:r>
            <w:r w:rsidR="00AA354E">
              <w:rPr>
                <w:rFonts w:ascii="Arial" w:eastAsiaTheme="minorEastAsia" w:hAnsi="Arial" w:cs="Arial"/>
                <w:lang w:val="en-US" w:eastAsia="zh-CN"/>
              </w:rPr>
              <w:t xml:space="preserve">work for </w:t>
            </w:r>
            <w:r w:rsidR="006F7F27">
              <w:rPr>
                <w:rFonts w:ascii="Arial" w:eastAsiaTheme="minorEastAsia" w:hAnsi="Arial" w:cs="Arial" w:hint="eastAsia"/>
                <w:lang w:val="en-US" w:eastAsia="zh-CN"/>
              </w:rPr>
              <w:t>S</w:t>
            </w:r>
            <w:r>
              <w:rPr>
                <w:rFonts w:ascii="Arial" w:eastAsiaTheme="minorEastAsia" w:hAnsi="Arial" w:cs="Arial"/>
                <w:lang w:val="en-US" w:eastAsia="zh-CN"/>
              </w:rPr>
              <w:t>FN</w:t>
            </w:r>
            <w:r w:rsidR="000D4894">
              <w:rPr>
                <w:rFonts w:ascii="Arial" w:eastAsiaTheme="minorEastAsia" w:hAnsi="Arial" w:cs="Arial"/>
                <w:lang w:val="en-US" w:eastAsia="zh-CN"/>
              </w:rPr>
              <w:t xml:space="preserve"> (e.g. SFN based </w:t>
            </w:r>
            <w:r w:rsidR="00CA76D0">
              <w:rPr>
                <w:rFonts w:ascii="Arial" w:eastAsiaTheme="minorEastAsia" w:hAnsi="Arial" w:cs="Arial"/>
                <w:lang w:val="en-US" w:eastAsia="zh-CN"/>
              </w:rPr>
              <w:t>measurement</w:t>
            </w:r>
            <w:r w:rsidR="000D4894">
              <w:rPr>
                <w:rFonts w:ascii="Arial" w:eastAsiaTheme="minorEastAsia" w:hAnsi="Arial" w:cs="Arial"/>
                <w:lang w:val="en-US" w:eastAsia="zh-CN"/>
              </w:rPr>
              <w:t>)</w:t>
            </w:r>
            <w:r w:rsidR="006375EC">
              <w:rPr>
                <w:rFonts w:ascii="Arial" w:eastAsiaTheme="minorEastAsia" w:hAnsi="Arial" w:cs="Arial"/>
                <w:lang w:val="en-US" w:eastAsia="zh-CN"/>
              </w:rPr>
              <w:t xml:space="preserve"> is not needed</w:t>
            </w:r>
            <w:r>
              <w:rPr>
                <w:rFonts w:ascii="Arial" w:eastAsiaTheme="minorEastAsia" w:hAnsi="Arial" w:cs="Arial"/>
                <w:lang w:val="en-US" w:eastAsia="zh-CN"/>
              </w:rPr>
              <w:t xml:space="preserve"> according to the newest WID.</w:t>
            </w:r>
            <w:r w:rsidR="000A6B7E">
              <w:rPr>
                <w:rFonts w:ascii="Arial" w:eastAsiaTheme="minorEastAsia" w:hAnsi="Arial" w:cs="Arial"/>
                <w:lang w:val="en-US" w:eastAsia="zh-CN"/>
              </w:rPr>
              <w:t xml:space="preserve"> </w:t>
            </w:r>
            <w:r w:rsidR="000D4894">
              <w:rPr>
                <w:rFonts w:ascii="Arial" w:eastAsiaTheme="minorEastAsia" w:hAnsi="Arial" w:cs="Arial"/>
                <w:lang w:val="en-US" w:eastAsia="zh-CN"/>
              </w:rPr>
              <w:t xml:space="preserve">For the </w:t>
            </w:r>
            <w:r w:rsidR="000D4894" w:rsidRPr="00FD5566">
              <w:rPr>
                <w:rFonts w:ascii="Arial" w:hAnsi="Arial" w:cs="Arial"/>
                <w:lang w:val="en-US" w:eastAsia="zh-CN"/>
              </w:rPr>
              <w:t>measurement and reporting enhancement</w:t>
            </w:r>
            <w:r w:rsidR="00AA0C56">
              <w:rPr>
                <w:rFonts w:ascii="Arial" w:hAnsi="Arial" w:cs="Arial"/>
                <w:lang w:val="en-US" w:eastAsia="zh-CN"/>
              </w:rPr>
              <w:t xml:space="preserve"> without SFN involved</w:t>
            </w:r>
            <w:r w:rsidR="006F7F27">
              <w:rPr>
                <w:rFonts w:ascii="Arial" w:eastAsiaTheme="minorEastAsia" w:hAnsi="Arial" w:cs="Arial"/>
                <w:lang w:val="en-US" w:eastAsia="zh-CN"/>
              </w:rPr>
              <w:t xml:space="preserve">, </w:t>
            </w:r>
            <w:r w:rsidR="00E63F01">
              <w:rPr>
                <w:rFonts w:ascii="Arial" w:eastAsiaTheme="minorEastAsia" w:hAnsi="Arial" w:cs="Arial"/>
                <w:lang w:val="en-US" w:eastAsia="zh-CN"/>
              </w:rPr>
              <w:t>RAN2</w:t>
            </w:r>
            <w:r w:rsidR="007156A4">
              <w:rPr>
                <w:rFonts w:ascii="Arial" w:eastAsiaTheme="minorEastAsia" w:hAnsi="Arial" w:cs="Arial"/>
                <w:lang w:val="en-US" w:eastAsia="zh-CN"/>
              </w:rPr>
              <w:t xml:space="preserve"> should </w:t>
            </w:r>
            <w:r w:rsidR="006F7F27">
              <w:rPr>
                <w:rFonts w:ascii="Arial" w:eastAsiaTheme="minorEastAsia" w:hAnsi="Arial" w:cs="Arial"/>
                <w:lang w:val="en-US" w:eastAsia="zh-CN"/>
              </w:rPr>
              <w:t xml:space="preserve">wait for </w:t>
            </w:r>
            <w:r w:rsidR="005D4598">
              <w:rPr>
                <w:rFonts w:ascii="Arial" w:eastAsiaTheme="minorEastAsia" w:hAnsi="Arial" w:cs="Arial"/>
                <w:lang w:val="en-US" w:eastAsia="zh-CN"/>
              </w:rPr>
              <w:t xml:space="preserve">further </w:t>
            </w:r>
            <w:r w:rsidR="006F7F27">
              <w:rPr>
                <w:rFonts w:ascii="Arial" w:eastAsiaTheme="minorEastAsia" w:hAnsi="Arial" w:cs="Arial"/>
                <w:lang w:val="en-US" w:eastAsia="zh-CN"/>
              </w:rPr>
              <w:t>RAN1 progress.</w:t>
            </w:r>
          </w:p>
        </w:tc>
      </w:tr>
      <w:tr w:rsidR="0023041D" w14:paraId="2DF62675" w14:textId="77777777" w:rsidTr="00AD693E">
        <w:tc>
          <w:tcPr>
            <w:tcW w:w="1555" w:type="dxa"/>
          </w:tcPr>
          <w:p w14:paraId="52C6FEBE" w14:textId="77777777" w:rsidR="0023041D" w:rsidRPr="00661A24" w:rsidRDefault="0023041D" w:rsidP="00AD693E">
            <w:pPr>
              <w:rPr>
                <w:rFonts w:ascii="Arial" w:eastAsia="PMingLiU" w:hAnsi="Arial" w:cs="Arial"/>
                <w:lang w:val="en-US" w:eastAsia="zh-TW"/>
              </w:rPr>
            </w:pPr>
            <w:r w:rsidRPr="00661A24">
              <w:rPr>
                <w:rFonts w:ascii="Arial" w:eastAsia="PMingLiU" w:hAnsi="Arial" w:cs="Arial" w:hint="eastAsia"/>
                <w:lang w:val="en-US" w:eastAsia="zh-TW"/>
              </w:rPr>
              <w:t>ITRI</w:t>
            </w:r>
          </w:p>
        </w:tc>
        <w:tc>
          <w:tcPr>
            <w:tcW w:w="1842" w:type="dxa"/>
          </w:tcPr>
          <w:p w14:paraId="372796C4" w14:textId="77777777" w:rsidR="0023041D" w:rsidRPr="00661A24" w:rsidRDefault="0023041D" w:rsidP="00AD693E">
            <w:pPr>
              <w:rPr>
                <w:rFonts w:ascii="Arial" w:eastAsia="PMingLiU" w:hAnsi="Arial" w:cs="Arial"/>
                <w:lang w:val="en-US" w:eastAsia="zh-TW"/>
              </w:rPr>
            </w:pPr>
            <w:r w:rsidRPr="00661A24">
              <w:rPr>
                <w:rFonts w:ascii="Arial" w:eastAsia="PMingLiU" w:hAnsi="Arial" w:cs="Arial" w:hint="eastAsia"/>
                <w:lang w:val="en-US" w:eastAsia="zh-TW"/>
              </w:rPr>
              <w:t>No</w:t>
            </w:r>
          </w:p>
        </w:tc>
        <w:tc>
          <w:tcPr>
            <w:tcW w:w="6234" w:type="dxa"/>
          </w:tcPr>
          <w:p w14:paraId="04CFAB95" w14:textId="77777777" w:rsidR="0023041D" w:rsidRPr="00661A24" w:rsidRDefault="0023041D" w:rsidP="00AD693E">
            <w:pPr>
              <w:rPr>
                <w:rFonts w:ascii="Arial" w:eastAsiaTheme="minorEastAsia" w:hAnsi="Arial" w:cs="Arial"/>
                <w:lang w:val="en-US" w:eastAsia="zh-CN"/>
              </w:rPr>
            </w:pPr>
            <w:r w:rsidRPr="00661A24">
              <w:rPr>
                <w:rFonts w:ascii="Arial" w:eastAsia="MS Mincho" w:hAnsi="Arial" w:cs="Arial"/>
                <w:lang w:val="en-US" w:eastAsia="ja-JP"/>
              </w:rPr>
              <w:t>Follow the WID statement.</w:t>
            </w:r>
          </w:p>
        </w:tc>
      </w:tr>
      <w:tr w:rsidR="00CE4E3E" w14:paraId="204CB988" w14:textId="77777777" w:rsidTr="00AD693E">
        <w:tc>
          <w:tcPr>
            <w:tcW w:w="1555" w:type="dxa"/>
          </w:tcPr>
          <w:p w14:paraId="7388649B" w14:textId="535CCC19" w:rsidR="00CE4E3E" w:rsidRPr="00661A24" w:rsidRDefault="00CE4E3E" w:rsidP="00CE4E3E">
            <w:pPr>
              <w:rPr>
                <w:rFonts w:ascii="Arial" w:eastAsia="PMingLiU" w:hAnsi="Arial" w:cs="Arial"/>
                <w:lang w:val="en-US" w:eastAsia="zh-TW"/>
              </w:rPr>
            </w:pPr>
            <w:r>
              <w:rPr>
                <w:rFonts w:ascii="Arial" w:eastAsia="Helvetica" w:hAnsi="Arial" w:cs="Arial"/>
                <w:lang w:val="en-US"/>
              </w:rPr>
              <w:t>Intel</w:t>
            </w:r>
          </w:p>
        </w:tc>
        <w:tc>
          <w:tcPr>
            <w:tcW w:w="1842" w:type="dxa"/>
          </w:tcPr>
          <w:p w14:paraId="52887D6D" w14:textId="2A0ECD93" w:rsidR="00CE4E3E" w:rsidRPr="00661A24" w:rsidRDefault="00CE4E3E" w:rsidP="00CE4E3E">
            <w:pPr>
              <w:rPr>
                <w:rFonts w:ascii="Arial" w:eastAsia="PMingLiU" w:hAnsi="Arial" w:cs="Arial"/>
                <w:lang w:val="en-US" w:eastAsia="zh-TW"/>
              </w:rPr>
            </w:pPr>
            <w:r>
              <w:rPr>
                <w:rFonts w:ascii="Arial" w:eastAsia="Helvetica" w:hAnsi="Arial" w:cs="Arial"/>
                <w:lang w:val="en-US"/>
              </w:rPr>
              <w:t>No</w:t>
            </w:r>
          </w:p>
        </w:tc>
        <w:tc>
          <w:tcPr>
            <w:tcW w:w="6234" w:type="dxa"/>
          </w:tcPr>
          <w:p w14:paraId="5940A6D2" w14:textId="14F148DC" w:rsidR="00CE4E3E" w:rsidRPr="00661A24" w:rsidRDefault="00CE4E3E" w:rsidP="00CE4E3E">
            <w:pPr>
              <w:rPr>
                <w:rFonts w:ascii="Arial" w:eastAsia="MS Mincho" w:hAnsi="Arial" w:cs="Arial"/>
                <w:lang w:val="en-US" w:eastAsia="ja-JP"/>
              </w:rPr>
            </w:pPr>
            <w:r>
              <w:rPr>
                <w:rFonts w:ascii="Arial" w:eastAsia="Helvetica" w:hAnsi="Arial" w:cs="Arial"/>
                <w:lang w:val="en-US"/>
              </w:rPr>
              <w:t>WID already states that “</w:t>
            </w:r>
            <w:r w:rsidRPr="008B3902">
              <w:rPr>
                <w:rFonts w:ascii="Times New Roman" w:eastAsia="Helvetica" w:hAnsi="Times New Roman"/>
                <w:lang w:val="en-US"/>
              </w:rPr>
              <w:t>No standardized support specifically for SFN, is provided in this WI</w:t>
            </w:r>
            <w:r>
              <w:rPr>
                <w:rFonts w:ascii="Arial" w:eastAsia="Helvetica" w:hAnsi="Arial" w:cs="Arial"/>
                <w:lang w:val="en-US"/>
              </w:rPr>
              <w:t>”.</w:t>
            </w:r>
          </w:p>
        </w:tc>
      </w:tr>
      <w:tr w:rsidR="007677A1" w14:paraId="17289978" w14:textId="77777777" w:rsidTr="00AD693E">
        <w:trPr>
          <w:ins w:id="208" w:author="Mani Thyagarajan (Nokia)" w:date="2020-10-13T11:07:00Z"/>
        </w:trPr>
        <w:tc>
          <w:tcPr>
            <w:tcW w:w="1555" w:type="dxa"/>
          </w:tcPr>
          <w:p w14:paraId="5576A584" w14:textId="42A61DC3" w:rsidR="007677A1" w:rsidRPr="008B2E10" w:rsidRDefault="007677A1" w:rsidP="007677A1">
            <w:pPr>
              <w:rPr>
                <w:ins w:id="209" w:author="Mani Thyagarajan (Nokia)" w:date="2020-10-13T11:07:00Z"/>
                <w:rFonts w:ascii="Arial" w:eastAsia="Helvetica" w:hAnsi="Arial" w:cs="Arial"/>
              </w:rPr>
            </w:pPr>
            <w:ins w:id="210" w:author="Mani Thyagarajan (Nokia)" w:date="2020-10-13T11:07:00Z">
              <w:r w:rsidRPr="008B2E10">
                <w:rPr>
                  <w:rFonts w:ascii="Arial" w:eastAsia="Helvetica" w:hAnsi="Arial" w:cs="Arial"/>
                </w:rPr>
                <w:t>Nokia</w:t>
              </w:r>
            </w:ins>
          </w:p>
        </w:tc>
        <w:tc>
          <w:tcPr>
            <w:tcW w:w="1842" w:type="dxa"/>
          </w:tcPr>
          <w:p w14:paraId="43B896C3" w14:textId="79D08AE4" w:rsidR="007677A1" w:rsidRPr="008B2E10" w:rsidRDefault="007677A1" w:rsidP="007677A1">
            <w:pPr>
              <w:rPr>
                <w:ins w:id="211" w:author="Mani Thyagarajan (Nokia)" w:date="2020-10-13T11:07:00Z"/>
                <w:rFonts w:ascii="Arial" w:eastAsia="Helvetica" w:hAnsi="Arial" w:cs="Arial"/>
              </w:rPr>
            </w:pPr>
            <w:ins w:id="212" w:author="Mani Thyagarajan (Nokia)" w:date="2020-10-13T11:07:00Z">
              <w:r w:rsidRPr="008B2E10">
                <w:rPr>
                  <w:rFonts w:ascii="Arial" w:eastAsia="Helvetica" w:hAnsi="Arial" w:cs="Arial"/>
                </w:rPr>
                <w:t>Up to RAN1</w:t>
              </w:r>
            </w:ins>
          </w:p>
        </w:tc>
        <w:tc>
          <w:tcPr>
            <w:tcW w:w="6234" w:type="dxa"/>
          </w:tcPr>
          <w:p w14:paraId="1B7CA091" w14:textId="506D50DA" w:rsidR="007677A1" w:rsidRPr="008B2E10" w:rsidRDefault="007677A1" w:rsidP="007677A1">
            <w:pPr>
              <w:rPr>
                <w:ins w:id="213" w:author="Mani Thyagarajan (Nokia)" w:date="2020-10-13T11:07:00Z"/>
                <w:rFonts w:ascii="Arial" w:eastAsia="Helvetica" w:hAnsi="Arial" w:cs="Arial"/>
              </w:rPr>
            </w:pPr>
            <w:ins w:id="214" w:author="Mani Thyagarajan (Nokia)" w:date="2020-10-13T11:07:00Z">
              <w:r w:rsidRPr="008B2E10">
                <w:rPr>
                  <w:rFonts w:ascii="Arial" w:eastAsia="Helvetica" w:hAnsi="Arial" w:cs="Arial"/>
                </w:rPr>
                <w:t xml:space="preserve">RAN1 must discuss and decide but note that according to the WID description, “No standardized support specifically for SFN, is provided in this WI. Any SFN operation is transparent to the UE, and any related synchronization is left to network implementation”. </w:t>
              </w:r>
            </w:ins>
          </w:p>
        </w:tc>
      </w:tr>
      <w:tr w:rsidR="00876680" w14:paraId="6D528BDE" w14:textId="77777777" w:rsidTr="00AD693E">
        <w:trPr>
          <w:ins w:id="215" w:author="Spreadtrum communications" w:date="2020-10-14T12:01:00Z"/>
        </w:trPr>
        <w:tc>
          <w:tcPr>
            <w:tcW w:w="1555" w:type="dxa"/>
          </w:tcPr>
          <w:p w14:paraId="033EF4A0" w14:textId="76BF4689" w:rsidR="00876680" w:rsidRPr="00876680" w:rsidRDefault="00876680" w:rsidP="007677A1">
            <w:pPr>
              <w:rPr>
                <w:ins w:id="216" w:author="Spreadtrum communications" w:date="2020-10-14T12:01:00Z"/>
                <w:rFonts w:ascii="Arial" w:eastAsiaTheme="minorEastAsia" w:hAnsi="Arial" w:cs="Arial"/>
                <w:lang w:eastAsia="zh-CN"/>
              </w:rPr>
            </w:pPr>
            <w:ins w:id="217" w:author="Spreadtrum communications" w:date="2020-10-14T12:01:00Z">
              <w:r>
                <w:rPr>
                  <w:rFonts w:ascii="Arial" w:eastAsiaTheme="minorEastAsia" w:hAnsi="Arial" w:cs="Arial" w:hint="eastAsia"/>
                  <w:lang w:eastAsia="zh-CN"/>
                </w:rPr>
                <w:t>Spreadtrum</w:t>
              </w:r>
            </w:ins>
          </w:p>
        </w:tc>
        <w:tc>
          <w:tcPr>
            <w:tcW w:w="1842" w:type="dxa"/>
          </w:tcPr>
          <w:p w14:paraId="213B502E" w14:textId="19553086" w:rsidR="00876680" w:rsidRPr="00876680" w:rsidRDefault="00876680" w:rsidP="007677A1">
            <w:pPr>
              <w:rPr>
                <w:ins w:id="218" w:author="Spreadtrum communications" w:date="2020-10-14T12:01:00Z"/>
                <w:rFonts w:ascii="Arial" w:eastAsiaTheme="minorEastAsia" w:hAnsi="Arial" w:cs="Arial"/>
                <w:lang w:eastAsia="zh-CN"/>
              </w:rPr>
            </w:pPr>
            <w:ins w:id="219" w:author="Spreadtrum communications" w:date="2020-10-14T12:01:00Z">
              <w:r>
                <w:rPr>
                  <w:rFonts w:ascii="Arial" w:eastAsiaTheme="minorEastAsia" w:hAnsi="Arial" w:cs="Arial" w:hint="eastAsia"/>
                  <w:lang w:eastAsia="zh-CN"/>
                </w:rPr>
                <w:t>No</w:t>
              </w:r>
            </w:ins>
          </w:p>
        </w:tc>
        <w:tc>
          <w:tcPr>
            <w:tcW w:w="6234" w:type="dxa"/>
          </w:tcPr>
          <w:p w14:paraId="7B7FB513" w14:textId="77777777" w:rsidR="00876680" w:rsidRPr="008B2E10" w:rsidRDefault="00876680" w:rsidP="007677A1">
            <w:pPr>
              <w:rPr>
                <w:ins w:id="220" w:author="Spreadtrum communications" w:date="2020-10-14T12:01:00Z"/>
                <w:rFonts w:ascii="Arial" w:eastAsia="Helvetica" w:hAnsi="Arial" w:cs="Arial"/>
              </w:rPr>
            </w:pPr>
          </w:p>
        </w:tc>
      </w:tr>
      <w:tr w:rsidR="004B7274" w14:paraId="2664E6FB" w14:textId="77777777" w:rsidTr="00AD693E">
        <w:tc>
          <w:tcPr>
            <w:tcW w:w="1555" w:type="dxa"/>
          </w:tcPr>
          <w:p w14:paraId="7F1C47D6" w14:textId="4B67E5CD" w:rsidR="004B7274" w:rsidRDefault="004B7274" w:rsidP="004B7274">
            <w:pPr>
              <w:rPr>
                <w:rFonts w:ascii="Arial" w:eastAsiaTheme="minorEastAsia" w:hAnsi="Arial" w:cs="Arial" w:hint="eastAsia"/>
                <w:lang w:eastAsia="zh-CN"/>
              </w:rPr>
            </w:pPr>
            <w:r>
              <w:rPr>
                <w:rFonts w:ascii="Arial" w:eastAsia="Helvetica" w:hAnsi="Arial" w:cs="Arial"/>
                <w:lang w:val="en-US"/>
              </w:rPr>
              <w:t>Convida</w:t>
            </w:r>
          </w:p>
        </w:tc>
        <w:tc>
          <w:tcPr>
            <w:tcW w:w="1842" w:type="dxa"/>
          </w:tcPr>
          <w:p w14:paraId="7AFCD081" w14:textId="6BE7CEA0" w:rsidR="004B7274" w:rsidRDefault="004B7274" w:rsidP="004B7274">
            <w:pPr>
              <w:rPr>
                <w:rFonts w:ascii="Arial" w:eastAsiaTheme="minorEastAsia" w:hAnsi="Arial" w:cs="Arial" w:hint="eastAsia"/>
                <w:lang w:eastAsia="zh-CN"/>
              </w:rPr>
            </w:pPr>
            <w:r>
              <w:rPr>
                <w:rFonts w:ascii="Arial" w:eastAsia="Helvetica" w:hAnsi="Arial" w:cs="Arial"/>
                <w:lang w:val="en-US"/>
              </w:rPr>
              <w:t>Wait for RAN 1</w:t>
            </w:r>
          </w:p>
        </w:tc>
        <w:tc>
          <w:tcPr>
            <w:tcW w:w="6234" w:type="dxa"/>
          </w:tcPr>
          <w:p w14:paraId="4FD7D721" w14:textId="77777777" w:rsidR="004B7274" w:rsidRPr="008B2E10" w:rsidRDefault="004B7274" w:rsidP="004B7274">
            <w:pPr>
              <w:rPr>
                <w:rFonts w:ascii="Arial" w:eastAsia="Helvetica" w:hAnsi="Arial" w:cs="Arial"/>
              </w:rPr>
            </w:pPr>
          </w:p>
        </w:tc>
      </w:tr>
    </w:tbl>
    <w:p w14:paraId="587FE030" w14:textId="77777777" w:rsidR="00EE701C" w:rsidRDefault="00EE701C">
      <w:pPr>
        <w:rPr>
          <w:lang w:val="en-US"/>
        </w:rPr>
      </w:pPr>
    </w:p>
    <w:p w14:paraId="1B60DACA" w14:textId="56A86AC8" w:rsidR="00BC71E2" w:rsidRPr="000A537C" w:rsidRDefault="00BC71E2" w:rsidP="0003363D">
      <w:pPr>
        <w:pStyle w:val="Heading3"/>
        <w:numPr>
          <w:ilvl w:val="0"/>
          <w:numId w:val="21"/>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221"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222"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03363D">
      <w:pPr>
        <w:pStyle w:val="Reference"/>
        <w:numPr>
          <w:ilvl w:val="0"/>
          <w:numId w:val="13"/>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223"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223"/>
    </w:p>
    <w:p w14:paraId="363F6529" w14:textId="1EF2EF21" w:rsidR="00937F8E" w:rsidRDefault="00937F8E" w:rsidP="0003363D">
      <w:pPr>
        <w:pStyle w:val="Reference"/>
        <w:numPr>
          <w:ilvl w:val="0"/>
          <w:numId w:val="13"/>
        </w:numPr>
      </w:pPr>
      <w:bookmarkStart w:id="224" w:name="_Ref51087910"/>
      <w:r>
        <w:t>R2-2006796</w:t>
      </w:r>
      <w:r>
        <w:tab/>
        <w:t>NR Multicast mobility enhancements with service continuity</w:t>
      </w:r>
      <w:r>
        <w:tab/>
        <w:t>Qualcomm Inc</w:t>
      </w:r>
      <w:r>
        <w:tab/>
        <w:t>discussion</w:t>
      </w:r>
      <w:r>
        <w:tab/>
        <w:t>Rel-17</w:t>
      </w:r>
      <w:r>
        <w:tab/>
        <w:t>NR_MBS-Core</w:t>
      </w:r>
      <w:bookmarkEnd w:id="224"/>
    </w:p>
    <w:p w14:paraId="39189A28" w14:textId="77777777" w:rsidR="00937F8E" w:rsidRDefault="00937F8E" w:rsidP="0003363D">
      <w:pPr>
        <w:pStyle w:val="Reference"/>
        <w:numPr>
          <w:ilvl w:val="0"/>
          <w:numId w:val="13"/>
        </w:numPr>
      </w:pPr>
      <w:bookmarkStart w:id="225" w:name="_Ref51091945"/>
      <w:r>
        <w:t>R2-2006802</w:t>
      </w:r>
      <w:r>
        <w:tab/>
        <w:t>Discussion on mobility with MBS Service continuity</w:t>
      </w:r>
      <w:r>
        <w:tab/>
        <w:t>OPPO</w:t>
      </w:r>
      <w:r>
        <w:tab/>
        <w:t>discussion</w:t>
      </w:r>
      <w:r>
        <w:tab/>
        <w:t>Rel-17</w:t>
      </w:r>
      <w:r>
        <w:tab/>
        <w:t>NR_MBS-Core</w:t>
      </w:r>
      <w:bookmarkEnd w:id="225"/>
    </w:p>
    <w:p w14:paraId="7FDEB636" w14:textId="77777777" w:rsidR="00937F8E" w:rsidRDefault="00937F8E" w:rsidP="0003363D">
      <w:pPr>
        <w:pStyle w:val="Reference"/>
        <w:numPr>
          <w:ilvl w:val="0"/>
          <w:numId w:val="13"/>
        </w:numPr>
      </w:pPr>
      <w:bookmarkStart w:id="226" w:name="_Ref51264355"/>
      <w:r>
        <w:t>R2-2007414</w:t>
      </w:r>
      <w:r>
        <w:tab/>
        <w:t>Discussion on MBS mobility with service continuity</w:t>
      </w:r>
      <w:r>
        <w:tab/>
        <w:t>CMCC</w:t>
      </w:r>
      <w:r>
        <w:tab/>
        <w:t>discussion</w:t>
      </w:r>
      <w:r>
        <w:tab/>
        <w:t>Rel-17</w:t>
      </w:r>
      <w:r>
        <w:tab/>
        <w:t>NR_MBS-Core</w:t>
      </w:r>
      <w:bookmarkEnd w:id="226"/>
    </w:p>
    <w:p w14:paraId="1E0132FA" w14:textId="77777777" w:rsidR="00937F8E" w:rsidRDefault="00937F8E" w:rsidP="0003363D">
      <w:pPr>
        <w:pStyle w:val="Reference"/>
        <w:numPr>
          <w:ilvl w:val="0"/>
          <w:numId w:val="13"/>
        </w:numPr>
      </w:pPr>
      <w:r>
        <w:t>R2-2006984</w:t>
      </w:r>
      <w:r>
        <w:tab/>
        <w:t>Service Continuity for Connected mode UE</w:t>
      </w:r>
      <w:r>
        <w:tab/>
        <w:t>NEC</w:t>
      </w:r>
      <w:r>
        <w:tab/>
        <w:t>discussion</w:t>
      </w:r>
    </w:p>
    <w:p w14:paraId="2F0D4FF4" w14:textId="77777777" w:rsidR="00937F8E" w:rsidRDefault="00937F8E" w:rsidP="0003363D">
      <w:pPr>
        <w:pStyle w:val="Reference"/>
        <w:numPr>
          <w:ilvl w:val="0"/>
          <w:numId w:val="13"/>
        </w:numPr>
      </w:pPr>
      <w:bookmarkStart w:id="227" w:name="_Ref51095165"/>
      <w:r>
        <w:t>R2-2006827</w:t>
      </w:r>
      <w:r>
        <w:tab/>
        <w:t>Scenarios and Requirements for Mobility with Service Continuity</w:t>
      </w:r>
      <w:r>
        <w:tab/>
        <w:t>MediaTek Inc.</w:t>
      </w:r>
      <w:r>
        <w:tab/>
        <w:t>discussion</w:t>
      </w:r>
      <w:bookmarkEnd w:id="227"/>
    </w:p>
    <w:p w14:paraId="2CC100C9" w14:textId="77777777" w:rsidR="00937F8E" w:rsidRDefault="00937F8E" w:rsidP="0003363D">
      <w:pPr>
        <w:pStyle w:val="Reference"/>
        <w:numPr>
          <w:ilvl w:val="0"/>
          <w:numId w:val="13"/>
        </w:numPr>
      </w:pPr>
      <w:bookmarkStart w:id="228" w:name="_Ref51143417"/>
      <w:r>
        <w:t>R2-2008061</w:t>
      </w:r>
      <w:r>
        <w:tab/>
        <w:t>MBS Mobility for Connected Mode UEs</w:t>
      </w:r>
      <w:r>
        <w:tab/>
        <w:t>Samsung</w:t>
      </w:r>
      <w:r>
        <w:tab/>
        <w:t>discussion</w:t>
      </w:r>
      <w:r>
        <w:tab/>
        <w:t>Rel-17</w:t>
      </w:r>
      <w:r>
        <w:tab/>
        <w:t>NR_MBS-Core</w:t>
      </w:r>
      <w:bookmarkEnd w:id="228"/>
    </w:p>
    <w:p w14:paraId="0347DAE4" w14:textId="77777777" w:rsidR="00937F8E" w:rsidRDefault="00937F8E" w:rsidP="0003363D">
      <w:pPr>
        <w:pStyle w:val="Reference"/>
        <w:numPr>
          <w:ilvl w:val="0"/>
          <w:numId w:val="13"/>
        </w:numPr>
      </w:pPr>
      <w:bookmarkStart w:id="229" w:name="_Ref51144037"/>
      <w:r>
        <w:t>R2-2006595</w:t>
      </w:r>
      <w:r>
        <w:tab/>
        <w:t>Discussion on Mobility with Service Continuity in RRC_CONNECTED</w:t>
      </w:r>
      <w:r>
        <w:tab/>
        <w:t>CATT</w:t>
      </w:r>
      <w:r>
        <w:tab/>
        <w:t>discussion</w:t>
      </w:r>
      <w:r>
        <w:tab/>
        <w:t>Rel-17</w:t>
      </w:r>
      <w:r>
        <w:tab/>
        <w:t>NR_MBS-Core</w:t>
      </w:r>
      <w:bookmarkEnd w:id="229"/>
    </w:p>
    <w:p w14:paraId="76A51552" w14:textId="77777777" w:rsidR="00937F8E" w:rsidRDefault="00937F8E" w:rsidP="0003363D">
      <w:pPr>
        <w:pStyle w:val="Reference"/>
        <w:numPr>
          <w:ilvl w:val="0"/>
          <w:numId w:val="13"/>
        </w:numPr>
      </w:pPr>
      <w:bookmarkStart w:id="230" w:name="_Ref51265008"/>
      <w:r>
        <w:t>R2-2007035</w:t>
      </w:r>
      <w:r>
        <w:tab/>
        <w:t>MBS Service Continuity for RRC Connected UE</w:t>
      </w:r>
      <w:r>
        <w:tab/>
        <w:t>vivo</w:t>
      </w:r>
      <w:r>
        <w:tab/>
        <w:t>discussion</w:t>
      </w:r>
      <w:bookmarkEnd w:id="230"/>
    </w:p>
    <w:p w14:paraId="362FE959" w14:textId="77777777" w:rsidR="00937F8E" w:rsidRDefault="00937F8E" w:rsidP="0003363D">
      <w:pPr>
        <w:pStyle w:val="Reference"/>
        <w:numPr>
          <w:ilvl w:val="0"/>
          <w:numId w:val="13"/>
        </w:numPr>
      </w:pPr>
      <w:r>
        <w:t>R2-2007054</w:t>
      </w:r>
      <w:r>
        <w:tab/>
        <w:t>Discussion on Mobility with Service continuity for connected UE</w:t>
      </w:r>
      <w:r>
        <w:tab/>
        <w:t>Spreadtrum Communications</w:t>
      </w:r>
      <w:r>
        <w:tab/>
        <w:t>discussion</w:t>
      </w:r>
    </w:p>
    <w:p w14:paraId="6717BDCB" w14:textId="77777777" w:rsidR="00937F8E" w:rsidRDefault="00937F8E" w:rsidP="0003363D">
      <w:pPr>
        <w:pStyle w:val="Reference"/>
        <w:numPr>
          <w:ilvl w:val="0"/>
          <w:numId w:val="13"/>
        </w:numPr>
      </w:pPr>
      <w:bookmarkStart w:id="231" w:name="_Ref51347892"/>
      <w:r>
        <w:t>R2-2007444</w:t>
      </w:r>
      <w:r>
        <w:tab/>
        <w:t>Discussion about basic mobility support in NR MBS</w:t>
      </w:r>
      <w:r>
        <w:tab/>
        <w:t>ZTE, Sanechips</w:t>
      </w:r>
      <w:r>
        <w:tab/>
        <w:t>discussion</w:t>
      </w:r>
      <w:r>
        <w:tab/>
        <w:t>Rel-17</w:t>
      </w:r>
      <w:bookmarkEnd w:id="231"/>
    </w:p>
    <w:p w14:paraId="14D8F302" w14:textId="77777777" w:rsidR="00937F8E" w:rsidRDefault="00937F8E" w:rsidP="0003363D">
      <w:pPr>
        <w:pStyle w:val="Reference"/>
        <w:numPr>
          <w:ilvl w:val="0"/>
          <w:numId w:val="13"/>
        </w:numPr>
      </w:pPr>
      <w:bookmarkStart w:id="232" w:name="_Ref51265508"/>
      <w:r>
        <w:t>R2-2007467</w:t>
      </w:r>
      <w:r>
        <w:tab/>
        <w:t>PDCP Count Value Alignment to support of Loss-less handover for 5G MBS</w:t>
      </w:r>
      <w:r>
        <w:tab/>
        <w:t>Lenovo, Motorola Mobility</w:t>
      </w:r>
      <w:r>
        <w:tab/>
        <w:t>discussion</w:t>
      </w:r>
      <w:r>
        <w:tab/>
        <w:t>Rel-17</w:t>
      </w:r>
      <w:bookmarkEnd w:id="232"/>
    </w:p>
    <w:p w14:paraId="61EF5A88" w14:textId="77777777" w:rsidR="00937F8E" w:rsidRDefault="00937F8E" w:rsidP="0003363D">
      <w:pPr>
        <w:pStyle w:val="Reference"/>
        <w:numPr>
          <w:ilvl w:val="0"/>
          <w:numId w:val="13"/>
        </w:numPr>
      </w:pPr>
      <w:bookmarkStart w:id="233" w:name="_Ref51347875"/>
      <w:r>
        <w:t>R2-2007552</w:t>
      </w:r>
      <w:r>
        <w:tab/>
        <w:t>Support MBS service continuity with mobility</w:t>
      </w:r>
      <w:r>
        <w:tab/>
        <w:t>Futurewei</w:t>
      </w:r>
      <w:r>
        <w:tab/>
        <w:t>discussion</w:t>
      </w:r>
      <w:r>
        <w:tab/>
        <w:t>Rel-17</w:t>
      </w:r>
      <w:r>
        <w:tab/>
        <w:t>NR_MBS-Core</w:t>
      </w:r>
      <w:bookmarkEnd w:id="233"/>
    </w:p>
    <w:p w14:paraId="36710633" w14:textId="77777777" w:rsidR="00937F8E" w:rsidRDefault="00937F8E" w:rsidP="0003363D">
      <w:pPr>
        <w:pStyle w:val="Reference"/>
        <w:numPr>
          <w:ilvl w:val="0"/>
          <w:numId w:val="13"/>
        </w:numPr>
      </w:pPr>
      <w:bookmarkStart w:id="234" w:name="_Ref51347903"/>
      <w:r>
        <w:t>R2-2007628</w:t>
      </w:r>
      <w:r>
        <w:tab/>
        <w:t>Mobility for NR MBS</w:t>
      </w:r>
      <w:r>
        <w:tab/>
        <w:t>Ericsson</w:t>
      </w:r>
      <w:r>
        <w:tab/>
        <w:t>discussion</w:t>
      </w:r>
      <w:r>
        <w:tab/>
        <w:t>Rel-17</w:t>
      </w:r>
      <w:r>
        <w:tab/>
        <w:t>NR_MBS-Core</w:t>
      </w:r>
      <w:bookmarkEnd w:id="234"/>
    </w:p>
    <w:p w14:paraId="3369DE5A" w14:textId="269B9D3C" w:rsidR="00937F8E" w:rsidRDefault="00937F8E" w:rsidP="0003363D">
      <w:pPr>
        <w:pStyle w:val="Reference"/>
        <w:numPr>
          <w:ilvl w:val="0"/>
          <w:numId w:val="13"/>
        </w:numPr>
      </w:pPr>
      <w:bookmarkStart w:id="235" w:name="_Ref51266042"/>
      <w:r>
        <w:t>R2-2007991</w:t>
      </w:r>
      <w:r>
        <w:tab/>
        <w:t>MBS service continuity</w:t>
      </w:r>
      <w:r>
        <w:tab/>
        <w:t>LG Electronics Inc.</w:t>
      </w:r>
      <w:r>
        <w:tab/>
        <w:t>discussion</w:t>
      </w:r>
      <w:bookmarkEnd w:id="235"/>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novo" w:date="2020-09-30T10:57:00Z" w:initials="DMZ2">
    <w:p w14:paraId="73739D8D" w14:textId="287AA78E" w:rsidR="00D907BC" w:rsidRDefault="00D907BC">
      <w:pPr>
        <w:pStyle w:val="CommentText"/>
      </w:pPr>
      <w:r>
        <w:rPr>
          <w:rStyle w:val="CommentReference"/>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0814B" w14:textId="77777777" w:rsidR="00575C93" w:rsidRDefault="00575C93">
      <w:pPr>
        <w:spacing w:after="0" w:line="240" w:lineRule="auto"/>
      </w:pPr>
      <w:r>
        <w:separator/>
      </w:r>
    </w:p>
  </w:endnote>
  <w:endnote w:type="continuationSeparator" w:id="0">
    <w:p w14:paraId="106D0C63" w14:textId="77777777" w:rsidR="00575C93" w:rsidRDefault="0057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FB9F" w14:textId="77777777" w:rsidR="00D907BC" w:rsidRDefault="00D907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E2544" w14:textId="77777777" w:rsidR="00575C93" w:rsidRDefault="00575C93">
      <w:pPr>
        <w:spacing w:after="0" w:line="240" w:lineRule="auto"/>
      </w:pPr>
      <w:r>
        <w:separator/>
      </w:r>
    </w:p>
  </w:footnote>
  <w:footnote w:type="continuationSeparator" w:id="0">
    <w:p w14:paraId="1C657B73" w14:textId="77777777" w:rsidR="00575C93" w:rsidRDefault="00575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11"/>
    <w:lvlOverride w:ilvl="0">
      <w:startOverride w:val="1"/>
    </w:lvlOverride>
  </w:num>
  <w:num w:numId="14">
    <w:abstractNumId w:val="10"/>
  </w:num>
  <w:num w:numId="15">
    <w:abstractNumId w:val="18"/>
  </w:num>
  <w:num w:numId="16">
    <w:abstractNumId w:val="8"/>
  </w:num>
  <w:num w:numId="17">
    <w:abstractNumId w:val="19"/>
  </w:num>
  <w:num w:numId="18">
    <w:abstractNumId w:val="0"/>
  </w:num>
  <w:num w:numId="19">
    <w:abstractNumId w:val="12"/>
  </w:num>
  <w:num w:numId="20">
    <w:abstractNumId w:val="3"/>
  </w:num>
  <w:num w:numId="21">
    <w:abstractNumId w:val="16"/>
  </w:num>
  <w:num w:numId="22">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Mani Thyagarajan (Nokia)">
    <w15:presenceInfo w15:providerId="None" w15:userId="Mani Thyagarajan (Nokia)"/>
  </w15:person>
  <w15:person w15:author="Spreadtrum communications">
    <w15:presenceInfo w15:providerId="None" w15:userId="Spreadtrum communications"/>
  </w15:person>
  <w15:person w15:author="Convida">
    <w15:presenceInfo w15:providerId="None" w15:userId="Convida"/>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2A"/>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9FB"/>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098"/>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B7CE2"/>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2C9E"/>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AAD"/>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74"/>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74"/>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7DC"/>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1E4C"/>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476"/>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C93"/>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B7BB4"/>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A3"/>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2FBC"/>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78B"/>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516"/>
    <w:rsid w:val="00740CCC"/>
    <w:rsid w:val="00740DC4"/>
    <w:rsid w:val="00740F78"/>
    <w:rsid w:val="007413E6"/>
    <w:rsid w:val="0074141A"/>
    <w:rsid w:val="007418EF"/>
    <w:rsid w:val="00741EC7"/>
    <w:rsid w:val="00742029"/>
    <w:rsid w:val="00742608"/>
    <w:rsid w:val="007426DB"/>
    <w:rsid w:val="00742FFA"/>
    <w:rsid w:val="007431B7"/>
    <w:rsid w:val="0074377F"/>
    <w:rsid w:val="00743915"/>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C91"/>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80"/>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6C6"/>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8A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139"/>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E8E"/>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640"/>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E66"/>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CF9"/>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3CF9"/>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5B0A"/>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5D2"/>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BC"/>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9D9"/>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58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BB4"/>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B98"/>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3ED0"/>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 ??,?????,????,Lista1,목록 단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 ?? Char,????? Char,???? Char,Lista1 Char,목록 단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6EB6EA5-E988-48C7-A1B4-BCF526DE524F}">
  <ds:schemaRefs>
    <ds:schemaRef ds:uri="http://schemas.openxmlformats.org/officeDocument/2006/bibliography"/>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4</TotalTime>
  <Pages>29</Pages>
  <Words>9854</Words>
  <Characters>56168</Characters>
  <Application>Microsoft Office Word</Application>
  <DocSecurity>0</DocSecurity>
  <Lines>468</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Convida</cp:lastModifiedBy>
  <cp:revision>3</cp:revision>
  <cp:lastPrinted>2009-04-22T01:01:00Z</cp:lastPrinted>
  <dcterms:created xsi:type="dcterms:W3CDTF">2020-10-15T04:45:00Z</dcterms:created>
  <dcterms:modified xsi:type="dcterms:W3CDTF">2020-10-15T04:50:00Z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