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宋体"/>
          <w:bCs/>
          <w:szCs w:val="24"/>
        </w:rPr>
        <w:t>2-13 November 2020</w:t>
      </w:r>
    </w:p>
    <w:p w14:paraId="4F70F1B8" w14:textId="7F4BE345" w:rsidR="00EE701C" w:rsidRDefault="00E8185F">
      <w:pPr>
        <w:pStyle w:val="3GPPHeader"/>
        <w:spacing w:line="276" w:lineRule="auto"/>
        <w:rPr>
          <w:rFonts w:eastAsiaTheme="minorEastAsia" w:cs="Arial"/>
        </w:rPr>
      </w:pPr>
      <w:r>
        <w:rPr>
          <w:rFonts w:cs="Arial"/>
        </w:rPr>
        <w:t>Agenda Item:</w:t>
      </w:r>
      <w:r>
        <w:rPr>
          <w:rFonts w:cs="Arial"/>
        </w:rPr>
        <w:tab/>
      </w:r>
      <w:r w:rsidR="00D464E9">
        <w:t>8.1.2.2</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28006AA9"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C55954">
        <w:tab/>
        <w:t xml:space="preserve">[Post111-e][905][MBS] </w:t>
      </w:r>
      <w:r w:rsidR="00D2339A" w:rsidRPr="00D2339A">
        <w:t>Connected Mode Mobilit</w:t>
      </w:r>
      <w:r w:rsidR="00CA7A83">
        <w:t>y with Service Continuity</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1"/>
        <w:spacing w:line="276" w:lineRule="auto"/>
        <w:jc w:val="both"/>
        <w:rPr>
          <w:lang w:eastAsia="zh-CN"/>
        </w:rPr>
      </w:pPr>
      <w:r>
        <w:rPr>
          <w:lang w:eastAsia="zh-CN"/>
        </w:rPr>
        <w:t>1</w:t>
      </w:r>
      <w:r>
        <w:rPr>
          <w:lang w:eastAsia="zh-CN"/>
        </w:rPr>
        <w:tab/>
        <w:t>Introduction</w:t>
      </w:r>
    </w:p>
    <w:p w14:paraId="16C9944D" w14:textId="3EC7C8E7" w:rsidR="00EE701C" w:rsidRDefault="00E8185F">
      <w:r>
        <w:t xml:space="preserve">This document is for the following offline discussion, particularly for topics in </w:t>
      </w:r>
      <w:r w:rsidR="00D464E9">
        <w:t>8.1.2.2</w:t>
      </w:r>
      <w:r>
        <w:t>:</w:t>
      </w:r>
    </w:p>
    <w:p w14:paraId="6EFC96AA" w14:textId="77777777" w:rsidR="00515F7F" w:rsidRPr="00515F7F" w:rsidRDefault="00515F7F" w:rsidP="00515F7F">
      <w:pPr>
        <w:tabs>
          <w:tab w:val="num" w:pos="1619"/>
        </w:tabs>
        <w:spacing w:before="40" w:after="0" w:line="240" w:lineRule="auto"/>
        <w:ind w:left="1619" w:hanging="360"/>
        <w:rPr>
          <w:rFonts w:ascii="Arial" w:eastAsia="MS Mincho" w:hAnsi="Arial"/>
          <w:b/>
          <w:szCs w:val="24"/>
          <w:lang w:eastAsia="en-GB"/>
        </w:rPr>
      </w:pPr>
      <w:r w:rsidRPr="00515F7F">
        <w:rPr>
          <w:rFonts w:ascii="Arial" w:eastAsia="MS Mincho" w:hAnsi="Arial"/>
          <w:b/>
          <w:szCs w:val="24"/>
          <w:lang w:eastAsia="en-GB"/>
        </w:rPr>
        <w:t>[Post111-e][905][MBS] Connected Mode Mobility with Service Continuity (CMCC)</w:t>
      </w:r>
    </w:p>
    <w:p w14:paraId="6B2CFD0E"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Scope: Aim to understand what proposals are on the table, what can potentially be reused from existing mobility functions, and identify potential consequences / characteristics of options.</w:t>
      </w:r>
    </w:p>
    <w:p w14:paraId="37F4E152"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Intended outcome: Report</w:t>
      </w:r>
    </w:p>
    <w:p w14:paraId="4874DB88"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Deadline: Long</w:t>
      </w:r>
    </w:p>
    <w:p w14:paraId="4933EFF2" w14:textId="77777777" w:rsidR="00EE701C" w:rsidRDefault="00EE701C">
      <w:pPr>
        <w:pStyle w:val="EmailDiscussion2"/>
        <w:rPr>
          <w:szCs w:val="20"/>
        </w:rPr>
      </w:pPr>
    </w:p>
    <w:p w14:paraId="4F748883" w14:textId="212798A7" w:rsidR="00987E5C" w:rsidRDefault="00987E5C" w:rsidP="001E115C">
      <w:r w:rsidRPr="0033763F">
        <w:t>The final deadline of this email discussion is</w:t>
      </w:r>
      <w:r w:rsidRPr="001E115C">
        <w:t xml:space="preserve"> </w:t>
      </w:r>
      <w:r w:rsidR="00352564" w:rsidRPr="00AD45B6">
        <w:rPr>
          <w:highlight w:val="yellow"/>
        </w:rPr>
        <w:t>W</w:t>
      </w:r>
      <w:r w:rsidR="00352564" w:rsidRPr="00AD45B6">
        <w:rPr>
          <w:rFonts w:hint="eastAsia"/>
          <w:highlight w:val="yellow"/>
        </w:rPr>
        <w:t>ednesd</w:t>
      </w:r>
      <w:r w:rsidR="00352564" w:rsidRPr="00AD45B6">
        <w:rPr>
          <w:highlight w:val="yellow"/>
        </w:rPr>
        <w:t>ay</w:t>
      </w:r>
      <w:r w:rsidR="00933E27" w:rsidRPr="00AD45B6">
        <w:rPr>
          <w:highlight w:val="yellow"/>
        </w:rPr>
        <w:t>, 2020</w:t>
      </w:r>
      <w:r w:rsidRPr="00AD45B6">
        <w:rPr>
          <w:highlight w:val="yellow"/>
        </w:rPr>
        <w:t>-</w:t>
      </w:r>
      <w:r w:rsidR="00933E27" w:rsidRPr="00AD45B6">
        <w:rPr>
          <w:highlight w:val="yellow"/>
        </w:rPr>
        <w:t>10-</w:t>
      </w:r>
      <w:r w:rsidR="00FB0F55">
        <w:rPr>
          <w:highlight w:val="yellow"/>
        </w:rPr>
        <w:t>15</w:t>
      </w:r>
      <w:r w:rsidRPr="00AD45B6">
        <w:rPr>
          <w:highlight w:val="yellow"/>
        </w:rPr>
        <w:t>, 23:59 Pacific Time</w:t>
      </w:r>
      <w:r w:rsidRPr="001E115C">
        <w:t xml:space="preserve">. </w:t>
      </w:r>
      <w:r w:rsidRPr="0033763F">
        <w:t>Earlier inputs are appreciated so that the rapporteur can have time to prepare the summary.</w:t>
      </w:r>
    </w:p>
    <w:p w14:paraId="49F55BCD" w14:textId="62A46DCB" w:rsidR="00E7466A" w:rsidRDefault="001E115C" w:rsidP="00E7466A">
      <w:pPr>
        <w:rPr>
          <w:lang w:eastAsia="zh-CN"/>
        </w:rPr>
      </w:pPr>
      <w:r>
        <w:t xml:space="preserve">The </w:t>
      </w:r>
      <w:r w:rsidR="007E6E2E" w:rsidRPr="007E6E2E">
        <w:t>Connected Mode Mobility with Service Continuity</w:t>
      </w:r>
      <w:r>
        <w:t xml:space="preserve"> related aspects were discussed in many company contributions submitted to RAN2#1</w:t>
      </w:r>
      <w:r w:rsidR="007E6E2E">
        <w:t xml:space="preserve">11-e </w:t>
      </w:r>
      <w:r>
        <w:t>meeting [1]-[1</w:t>
      </w:r>
      <w:r w:rsidR="006B3C37">
        <w:t>6</w:t>
      </w:r>
      <w:r>
        <w:t xml:space="preserve">]. Based on the discussions during the meeting, RAN2 made the following agreements with respect to </w:t>
      </w:r>
      <w:r w:rsidR="006B3C37">
        <w:t>c</w:t>
      </w:r>
      <w:r w:rsidR="006B3C37" w:rsidRPr="007E6E2E">
        <w:t xml:space="preserve">onnected </w:t>
      </w:r>
      <w:r w:rsidR="006B3C37">
        <w:t>m</w:t>
      </w:r>
      <w:r w:rsidR="006B3C37" w:rsidRPr="007E6E2E">
        <w:t xml:space="preserve">ode </w:t>
      </w:r>
      <w:r w:rsidR="006B3C37">
        <w:t>m</w:t>
      </w:r>
      <w:r w:rsidR="006B3C37" w:rsidRPr="007E6E2E">
        <w:t xml:space="preserve">obility with </w:t>
      </w:r>
      <w:r w:rsidR="003A240C">
        <w:t>s</w:t>
      </w:r>
      <w:r w:rsidR="006B3C37" w:rsidRPr="007E6E2E">
        <w:t xml:space="preserve">ervice </w:t>
      </w:r>
      <w:r w:rsidR="003A240C">
        <w:t>c</w:t>
      </w:r>
      <w:r w:rsidR="006B3C37" w:rsidRPr="007E6E2E">
        <w:t>ontinuity</w:t>
      </w:r>
      <w:r>
        <w:t>:</w:t>
      </w:r>
    </w:p>
    <w:tbl>
      <w:tblPr>
        <w:tblStyle w:val="af3"/>
        <w:tblW w:w="0" w:type="auto"/>
        <w:tblLook w:val="04A0" w:firstRow="1" w:lastRow="0" w:firstColumn="1" w:lastColumn="0" w:noHBand="0" w:noVBand="1"/>
      </w:tblPr>
      <w:tblGrid>
        <w:gridCol w:w="9631"/>
      </w:tblGrid>
      <w:tr w:rsidR="00E7466A" w14:paraId="48E4029B" w14:textId="77777777" w:rsidTr="000C3C18">
        <w:tc>
          <w:tcPr>
            <w:tcW w:w="9631" w:type="dxa"/>
          </w:tcPr>
          <w:p w14:paraId="64CFAD4C" w14:textId="77777777" w:rsidR="00E7466A" w:rsidRDefault="00E7466A" w:rsidP="000C3C18">
            <w:pPr>
              <w:pStyle w:val="Agreement"/>
              <w:tabs>
                <w:tab w:val="clear" w:pos="1440"/>
                <w:tab w:val="num" w:pos="1619"/>
              </w:tabs>
              <w:spacing w:line="240" w:lineRule="auto"/>
              <w:ind w:left="1619"/>
            </w:pPr>
            <w:r>
              <w:t xml:space="preserve">Focus on MBS-MBS scenario initially (i.e. shared delivery), including both PTM and PTP (if applicable). Other scenarios later, TBD. </w:t>
            </w:r>
          </w:p>
          <w:p w14:paraId="0E38370C" w14:textId="77777777" w:rsidR="00E7466A" w:rsidRDefault="00E7466A" w:rsidP="000C3C18">
            <w:pPr>
              <w:pStyle w:val="Agreement"/>
              <w:tabs>
                <w:tab w:val="clear" w:pos="1440"/>
                <w:tab w:val="num" w:pos="1619"/>
              </w:tabs>
              <w:spacing w:line="240" w:lineRule="auto"/>
              <w:ind w:left="1619"/>
            </w:pPr>
            <w:r>
              <w:t xml:space="preserve">Requirements for lossless mobility are </w:t>
            </w:r>
            <w:r w:rsidRPr="00A2769C">
              <w:rPr>
                <w:highlight w:val="yellow"/>
              </w:rPr>
              <w:t>TBD</w:t>
            </w:r>
            <w:r>
              <w:t xml:space="preserve">. Assume for now that R2 will anyway discuss service continuity functionality for low or no data loss. </w:t>
            </w:r>
          </w:p>
          <w:p w14:paraId="1DA47332" w14:textId="77777777" w:rsidR="00E7466A" w:rsidRPr="00A8325A" w:rsidRDefault="00E7466A" w:rsidP="000C3C18">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572628">
              <w:t>handover</w:t>
            </w:r>
            <w:r>
              <w:t xml:space="preserve"> (including variants) is the baseline, TBD exactly which variants.</w:t>
            </w:r>
          </w:p>
        </w:tc>
      </w:tr>
    </w:tbl>
    <w:p w14:paraId="6E44CC0C" w14:textId="77777777" w:rsidR="00E7466A" w:rsidRDefault="00E7466A" w:rsidP="00E7466A">
      <w:pPr>
        <w:rPr>
          <w:lang w:eastAsia="zh-CN"/>
        </w:rPr>
      </w:pPr>
    </w:p>
    <w:p w14:paraId="59150193" w14:textId="4306E24E" w:rsidR="00E7466A" w:rsidRDefault="00E7466A" w:rsidP="00E7466A">
      <w:pPr>
        <w:rPr>
          <w:lang w:eastAsia="zh-CN"/>
        </w:rPr>
      </w:pPr>
      <w:r>
        <w:rPr>
          <w:lang w:eastAsia="zh-CN"/>
        </w:rPr>
        <w:t>Meanwhile, RAN3</w:t>
      </w:r>
      <w:r w:rsidR="00257DF5">
        <w:rPr>
          <w:lang w:eastAsia="zh-CN"/>
        </w:rPr>
        <w:t>#109-e</w:t>
      </w:r>
      <w:r>
        <w:rPr>
          <w:lang w:eastAsia="zh-CN"/>
        </w:rPr>
        <w:t xml:space="preserv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xml:space="preserve">, and RAN3 made the following </w:t>
      </w:r>
      <w:r w:rsidR="00CF2C5E">
        <w:t>conclusions</w:t>
      </w:r>
      <w:r>
        <w:t>:</w:t>
      </w:r>
    </w:p>
    <w:tbl>
      <w:tblPr>
        <w:tblStyle w:val="af3"/>
        <w:tblW w:w="0" w:type="auto"/>
        <w:tblLook w:val="04A0" w:firstRow="1" w:lastRow="0" w:firstColumn="1" w:lastColumn="0" w:noHBand="0" w:noVBand="1"/>
      </w:tblPr>
      <w:tblGrid>
        <w:gridCol w:w="9631"/>
      </w:tblGrid>
      <w:tr w:rsidR="00E7466A" w:rsidRPr="00BD31E7" w14:paraId="7859A859" w14:textId="77777777" w:rsidTr="000C3C18">
        <w:tc>
          <w:tcPr>
            <w:tcW w:w="9631" w:type="dxa"/>
          </w:tcPr>
          <w:p w14:paraId="1391EC69" w14:textId="77777777" w:rsidR="00E7466A" w:rsidRPr="00BD31E7" w:rsidRDefault="00E7466A" w:rsidP="000C3C18">
            <w:pPr>
              <w:pStyle w:val="Agreement"/>
              <w:tabs>
                <w:tab w:val="clear" w:pos="1440"/>
                <w:tab w:val="num" w:pos="1619"/>
              </w:tabs>
              <w:spacing w:line="240" w:lineRule="auto"/>
              <w:ind w:left="1619"/>
            </w:pPr>
            <w:r w:rsidRPr="00BD31E7">
              <w:t>We Define MBS session resource in analogy with PDU session resource, e.g. including radio part, CP part, NG-UP part, MBS context in RAN</w:t>
            </w:r>
          </w:p>
          <w:p w14:paraId="60272B2B" w14:textId="77777777" w:rsidR="00E7466A" w:rsidRPr="00BD31E7" w:rsidRDefault="00E7466A" w:rsidP="000C3C18">
            <w:pPr>
              <w:pStyle w:val="Agreement"/>
              <w:tabs>
                <w:tab w:val="clear" w:pos="1440"/>
                <w:tab w:val="num" w:pos="1619"/>
              </w:tabs>
              <w:spacing w:line="240" w:lineRule="auto"/>
              <w:ind w:left="1619"/>
            </w:pPr>
            <w:r w:rsidRPr="00BD31E7">
              <w:t>MBS session resource establishment is requested by 5GC (similarly to the PDU session establishment for unicast)</w:t>
            </w:r>
          </w:p>
          <w:p w14:paraId="50C4B45E" w14:textId="2E452508" w:rsidR="00E7466A" w:rsidRPr="00BD31E7" w:rsidRDefault="00E7466A" w:rsidP="0067418E">
            <w:pPr>
              <w:pStyle w:val="Agreement"/>
              <w:tabs>
                <w:tab w:val="clear" w:pos="1440"/>
                <w:tab w:val="num" w:pos="1619"/>
              </w:tabs>
              <w:spacing w:line="240" w:lineRule="auto"/>
              <w:ind w:left="1619"/>
            </w:pPr>
            <w:r w:rsidRPr="00BD31E7">
              <w:lastRenderedPageBreak/>
              <w:t xml:space="preserve">RAN may request MBS session resource UP establishment, e.g. in handover (FFS). The </w:t>
            </w:r>
            <w:r w:rsidR="001F189E" w:rsidRPr="00BD31E7">
              <w:t>signalling</w:t>
            </w:r>
            <w:r w:rsidRPr="00BD31E7">
              <w:t xml:space="preserve"> procedure (e.g. nested in handover </w:t>
            </w:r>
            <w:r w:rsidR="001F189E" w:rsidRPr="00BD31E7">
              <w:t>signalling</w:t>
            </w:r>
            <w:r w:rsidRPr="00BD31E7">
              <w:t xml:space="preserve"> or new procedure, whether a single procedure is used or not, …</w:t>
            </w:r>
            <w:r w:rsidR="001F189E">
              <w:t xml:space="preserve"> </w:t>
            </w:r>
            <w:r w:rsidRPr="00BD31E7">
              <w:t>) is FFS.</w:t>
            </w:r>
          </w:p>
          <w:p w14:paraId="25486C7E" w14:textId="77777777" w:rsidR="00E7466A" w:rsidRPr="00BD31E7" w:rsidRDefault="00E7466A" w:rsidP="000C3C18">
            <w:pPr>
              <w:pStyle w:val="Agreement"/>
              <w:tabs>
                <w:tab w:val="clear" w:pos="1440"/>
                <w:tab w:val="num" w:pos="1619"/>
              </w:tabs>
              <w:spacing w:line="240" w:lineRule="auto"/>
              <w:ind w:left="1619"/>
            </w:pPr>
            <w:r w:rsidRPr="00BD31E7">
              <w:t>Prioritize work on support of mobility scenarios of UEs moving from a cell with established MBS session resource to another cell with established or to be established MBS session resource.</w:t>
            </w:r>
          </w:p>
          <w:p w14:paraId="6676D84A" w14:textId="77777777" w:rsidR="00E7466A" w:rsidRPr="00BD31E7" w:rsidRDefault="00E7466A" w:rsidP="000C3C18">
            <w:pPr>
              <w:pStyle w:val="Agreement"/>
              <w:tabs>
                <w:tab w:val="clear" w:pos="1440"/>
                <w:tab w:val="num" w:pos="1619"/>
              </w:tabs>
              <w:spacing w:line="240" w:lineRule="auto"/>
              <w:ind w:left="1619"/>
            </w:pPr>
            <w:r w:rsidRPr="00BD31E7">
              <w:t>For the prioritized scenario, intra-CU mobility and Xn/NG based inter-gNB mobility will be considered.</w:t>
            </w:r>
          </w:p>
          <w:p w14:paraId="785489C3" w14:textId="77777777" w:rsidR="00E7466A" w:rsidRPr="00BD31E7" w:rsidRDefault="00E7466A" w:rsidP="000C3C18">
            <w:pPr>
              <w:pStyle w:val="Agreement"/>
              <w:tabs>
                <w:tab w:val="clear" w:pos="1440"/>
                <w:tab w:val="num" w:pos="1619"/>
              </w:tabs>
              <w:spacing w:line="240" w:lineRule="auto"/>
              <w:ind w:left="1619"/>
            </w:pPr>
            <w:r w:rsidRPr="00BD31E7">
              <w:t>WA: the UE Context to be transferred to the target gNB contains information about the MBS Session(s) the UE joined. Details are FFS.</w:t>
            </w:r>
          </w:p>
          <w:p w14:paraId="5E35F9D8" w14:textId="77777777" w:rsidR="00E7466A" w:rsidRPr="00BD31E7" w:rsidRDefault="00E7466A" w:rsidP="000C3C18">
            <w:pPr>
              <w:pStyle w:val="Agreement"/>
              <w:tabs>
                <w:tab w:val="clear" w:pos="1440"/>
                <w:tab w:val="num" w:pos="1619"/>
              </w:tabs>
              <w:spacing w:line="240" w:lineRule="auto"/>
              <w:ind w:left="1619"/>
            </w:pPr>
            <w:r w:rsidRPr="00BD31E7">
              <w:t>Next meeting: start with message flows and start deriving protocol functions on all impacted interfaces.</w:t>
            </w:r>
          </w:p>
          <w:p w14:paraId="57BEC4FC" w14:textId="77777777" w:rsidR="00E7466A" w:rsidRDefault="00E7466A" w:rsidP="000C3C18">
            <w:pPr>
              <w:pStyle w:val="Agreement"/>
              <w:tabs>
                <w:tab w:val="clear" w:pos="1440"/>
                <w:tab w:val="num" w:pos="1619"/>
              </w:tabs>
              <w:spacing w:line="240" w:lineRule="auto"/>
              <w:ind w:left="1619"/>
            </w:pPr>
            <w:r w:rsidRPr="00BD31E7">
              <w:t xml:space="preserve"> To be continued...</w:t>
            </w:r>
          </w:p>
          <w:p w14:paraId="4C97D881" w14:textId="77777777" w:rsidR="00E7466A" w:rsidRPr="0023528A" w:rsidRDefault="00E7466A" w:rsidP="000C3C18">
            <w:pPr>
              <w:rPr>
                <w:lang w:eastAsia="en-GB"/>
              </w:rPr>
            </w:pPr>
          </w:p>
        </w:tc>
      </w:tr>
    </w:tbl>
    <w:p w14:paraId="60A39A3B" w14:textId="77777777" w:rsidR="00F8645F" w:rsidRDefault="00F8645F" w:rsidP="00F8645F"/>
    <w:p w14:paraId="156862D1" w14:textId="5E51E8F8" w:rsidR="00F8645F" w:rsidRDefault="00F8645F" w:rsidP="00F8645F">
      <w:r w:rsidRPr="00A2769C">
        <w:t xml:space="preserve">To progress the </w:t>
      </w:r>
      <w:r w:rsidRPr="00A2769C">
        <w:rPr>
          <w:lang w:eastAsia="zh-CN"/>
        </w:rPr>
        <w:t xml:space="preserve">topic of </w:t>
      </w:r>
      <w:r w:rsidRPr="00A2769C">
        <w:t xml:space="preserve">connected mode mobility with service continuity, </w:t>
      </w:r>
      <w:r w:rsidR="00806148" w:rsidRPr="00A2769C">
        <w:t>this</w:t>
      </w:r>
      <w:r w:rsidRPr="00A2769C">
        <w:t xml:space="preserve"> email discussion </w:t>
      </w:r>
      <w:r w:rsidR="00806148" w:rsidRPr="00A2769C">
        <w:t xml:space="preserve">will cover </w:t>
      </w:r>
      <w:r w:rsidRPr="00A2769C">
        <w:t>the following scope:</w:t>
      </w:r>
    </w:p>
    <w:p w14:paraId="7391A007" w14:textId="2E6D2A93" w:rsidR="00A2769C" w:rsidRPr="0067418E" w:rsidRDefault="00A2769C" w:rsidP="00B92834">
      <w:pPr>
        <w:pStyle w:val="afa"/>
        <w:numPr>
          <w:ilvl w:val="0"/>
          <w:numId w:val="44"/>
        </w:numPr>
        <w:rPr>
          <w:rFonts w:ascii="Times New Roman" w:hAnsi="Times New Roman"/>
          <w:b/>
          <w:sz w:val="20"/>
        </w:rPr>
      </w:pPr>
      <w:r w:rsidRPr="0067418E">
        <w:rPr>
          <w:rFonts w:ascii="Times New Roman" w:hAnsi="Times New Roman"/>
          <w:b/>
          <w:sz w:val="20"/>
        </w:rPr>
        <w:t>Progress TBD related to requirements for lossless mobility under the MBS-MBS scenario;</w:t>
      </w:r>
    </w:p>
    <w:p w14:paraId="2DCA7C14" w14:textId="471FEA52" w:rsidR="00B92834" w:rsidRPr="0067418E" w:rsidRDefault="00A2769C" w:rsidP="00B92834">
      <w:pPr>
        <w:pStyle w:val="afa"/>
        <w:numPr>
          <w:ilvl w:val="0"/>
          <w:numId w:val="44"/>
        </w:numPr>
        <w:rPr>
          <w:rFonts w:ascii="Times New Roman" w:hAnsi="Times New Roman"/>
          <w:b/>
          <w:sz w:val="20"/>
        </w:rPr>
      </w:pPr>
      <w:r w:rsidRPr="0067418E">
        <w:rPr>
          <w:rFonts w:ascii="Times New Roman" w:hAnsi="Times New Roman"/>
          <w:b/>
          <w:sz w:val="20"/>
        </w:rPr>
        <w:t xml:space="preserve">Progress </w:t>
      </w:r>
      <w:r w:rsidR="00D912D3" w:rsidRPr="0067418E">
        <w:rPr>
          <w:rFonts w:ascii="Times New Roman" w:hAnsi="Times New Roman"/>
          <w:b/>
          <w:sz w:val="20"/>
        </w:rPr>
        <w:t xml:space="preserve">the down-selection of approaches for </w:t>
      </w:r>
      <w:r w:rsidRPr="0067418E">
        <w:rPr>
          <w:rFonts w:ascii="Times New Roman" w:hAnsi="Times New Roman"/>
          <w:b/>
          <w:sz w:val="20"/>
        </w:rPr>
        <w:t>Minimization of data loss</w:t>
      </w:r>
    </w:p>
    <w:p w14:paraId="0AE5C649" w14:textId="7C5F7941" w:rsidR="00D912D3" w:rsidRPr="0067418E" w:rsidRDefault="00D912D3" w:rsidP="0067418E">
      <w:pPr>
        <w:pStyle w:val="afa"/>
        <w:numPr>
          <w:ilvl w:val="0"/>
          <w:numId w:val="44"/>
        </w:numPr>
        <w:rPr>
          <w:b/>
          <w:lang w:eastAsia="zh-CN"/>
        </w:rPr>
      </w:pPr>
      <w:r w:rsidRPr="0067418E">
        <w:rPr>
          <w:rFonts w:ascii="Times New Roman" w:hAnsi="Times New Roman"/>
          <w:b/>
          <w:sz w:val="20"/>
        </w:rPr>
        <w:t>Progress the</w:t>
      </w:r>
      <w:r w:rsidR="00173049" w:rsidRPr="0067418E">
        <w:rPr>
          <w:rFonts w:ascii="Times New Roman" w:hAnsi="Times New Roman"/>
          <w:b/>
          <w:sz w:val="20"/>
        </w:rPr>
        <w:t xml:space="preserve"> handover procedure enhancement for Mobility with service continuity</w:t>
      </w:r>
    </w:p>
    <w:p w14:paraId="41154CA9" w14:textId="77777777" w:rsidR="001E115C" w:rsidRPr="0033763F" w:rsidRDefault="001E115C" w:rsidP="00987E5C">
      <w:pPr>
        <w:pStyle w:val="Doc-text2"/>
        <w:ind w:left="0" w:firstLine="0"/>
        <w:rPr>
          <w:lang w:eastAsia="zh-CN"/>
        </w:rPr>
      </w:pPr>
    </w:p>
    <w:p w14:paraId="1D62F0D9"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511B9A93" w14:textId="7001A374" w:rsidR="006C7CEF" w:rsidRDefault="006C7CEF" w:rsidP="006C7CEF">
      <w:pPr>
        <w:spacing w:after="0"/>
        <w:jc w:val="both"/>
        <w:rPr>
          <w:b/>
          <w:lang w:eastAsia="zh-CN"/>
        </w:rPr>
      </w:pPr>
      <w:r>
        <w:t xml:space="preserve">As descripted in </w:t>
      </w:r>
      <w:r w:rsidR="0054487F">
        <w:t>[1]-[16]</w:t>
      </w:r>
      <w:r>
        <w:t xml:space="preserve">, </w:t>
      </w:r>
      <w:r w:rsidRPr="0023776A">
        <w:rPr>
          <w:lang w:eastAsia="zh-CN"/>
        </w:rPr>
        <w:t>the scenarios are identified for MBS mobility are as follows:</w:t>
      </w:r>
    </w:p>
    <w:p w14:paraId="2B05CC20" w14:textId="77777777" w:rsidR="006C7CEF" w:rsidRDefault="006C7CEF" w:rsidP="006C7CEF">
      <w:pPr>
        <w:numPr>
          <w:ilvl w:val="0"/>
          <w:numId w:val="24"/>
        </w:numPr>
        <w:spacing w:before="60" w:after="0" w:line="240" w:lineRule="auto"/>
        <w:jc w:val="both"/>
        <w:rPr>
          <w:b/>
          <w:lang w:eastAsia="zh-CN"/>
        </w:rPr>
      </w:pPr>
      <w:r>
        <w:rPr>
          <w:b/>
          <w:lang w:eastAsia="zh-CN"/>
        </w:rPr>
        <w:t>MBS to Unicast Handover</w:t>
      </w:r>
      <w:r w:rsidRPr="0062137E">
        <w:rPr>
          <w:b/>
          <w:lang w:eastAsia="zh-CN"/>
        </w:rPr>
        <w:t>.</w:t>
      </w:r>
    </w:p>
    <w:p w14:paraId="1874AF7C" w14:textId="77777777" w:rsidR="006C7CEF" w:rsidRDefault="006C7CEF" w:rsidP="006C7CEF">
      <w:pPr>
        <w:numPr>
          <w:ilvl w:val="0"/>
          <w:numId w:val="24"/>
        </w:numPr>
        <w:spacing w:before="60" w:after="0" w:line="240" w:lineRule="auto"/>
        <w:jc w:val="both"/>
        <w:rPr>
          <w:b/>
          <w:lang w:eastAsia="zh-CN"/>
        </w:rPr>
      </w:pPr>
      <w:r>
        <w:rPr>
          <w:b/>
          <w:lang w:eastAsia="zh-CN"/>
        </w:rPr>
        <w:t>Unicast to MBS Handover</w:t>
      </w:r>
      <w:r w:rsidRPr="0062137E">
        <w:rPr>
          <w:b/>
          <w:lang w:eastAsia="zh-CN"/>
        </w:rPr>
        <w:t>.</w:t>
      </w:r>
    </w:p>
    <w:p w14:paraId="4F7CE2F1" w14:textId="77777777" w:rsidR="006C7CEF" w:rsidRDefault="006C7CEF" w:rsidP="006C7CEF">
      <w:pPr>
        <w:numPr>
          <w:ilvl w:val="0"/>
          <w:numId w:val="24"/>
        </w:numPr>
        <w:spacing w:before="60" w:after="0" w:line="240" w:lineRule="auto"/>
        <w:jc w:val="both"/>
        <w:rPr>
          <w:b/>
          <w:lang w:eastAsia="zh-CN"/>
        </w:rPr>
      </w:pPr>
      <w:r>
        <w:rPr>
          <w:b/>
          <w:lang w:eastAsia="zh-CN"/>
        </w:rPr>
        <w:t>MBS to MBS handover</w:t>
      </w:r>
      <w:r w:rsidRPr="0062137E">
        <w:rPr>
          <w:b/>
          <w:lang w:eastAsia="zh-CN"/>
        </w:rPr>
        <w:t>.</w:t>
      </w:r>
    </w:p>
    <w:p w14:paraId="25A3C3F8" w14:textId="51EE2050" w:rsidR="003B5012" w:rsidRDefault="0023776A" w:rsidP="003B5012">
      <w:r>
        <w:t>And in RAN2#111-e, t</w:t>
      </w:r>
      <w:r w:rsidR="003B5012">
        <w:t>he following text is</w:t>
      </w:r>
      <w:r w:rsidR="0033286D">
        <w:t xml:space="preserve"> agreed</w:t>
      </w:r>
      <w:r w:rsidR="003B5012">
        <w:t>:</w:t>
      </w:r>
    </w:p>
    <w:p w14:paraId="6BC2079D" w14:textId="77777777" w:rsidR="0033286D" w:rsidRPr="007214C4" w:rsidRDefault="0033286D" w:rsidP="0033286D">
      <w:pPr>
        <w:pStyle w:val="afa"/>
        <w:numPr>
          <w:ilvl w:val="0"/>
          <w:numId w:val="23"/>
        </w:numPr>
        <w:rPr>
          <w:rFonts w:ascii="Times New Roman" w:eastAsia="MS LineDraw" w:hAnsi="Times New Roman"/>
          <w:b/>
          <w:sz w:val="20"/>
          <w:szCs w:val="20"/>
          <w:highlight w:val="yellow"/>
          <w:lang w:val="en-GB" w:eastAsia="ja-JP"/>
        </w:rPr>
      </w:pPr>
      <w:r w:rsidRPr="007214C4">
        <w:rPr>
          <w:rFonts w:ascii="Times New Roman" w:eastAsia="MS LineDraw" w:hAnsi="Times New Roman"/>
          <w:b/>
          <w:sz w:val="20"/>
          <w:szCs w:val="20"/>
          <w:lang w:val="en-GB" w:eastAsia="ja-JP"/>
        </w:rPr>
        <w:t xml:space="preserve">Focus on MBS-MBS scenario initially (i.e. shared delivery), </w:t>
      </w:r>
      <w:r w:rsidRPr="006B364C">
        <w:rPr>
          <w:rFonts w:ascii="Times New Roman" w:eastAsia="MS LineDraw" w:hAnsi="Times New Roman"/>
          <w:b/>
          <w:sz w:val="20"/>
          <w:szCs w:val="20"/>
          <w:highlight w:val="yellow"/>
          <w:lang w:val="en-GB" w:eastAsia="ja-JP"/>
        </w:rPr>
        <w:t>including both PTM and PTP</w:t>
      </w:r>
      <w:r w:rsidRPr="007214C4">
        <w:rPr>
          <w:rFonts w:ascii="Times New Roman" w:eastAsia="MS LineDraw" w:hAnsi="Times New Roman"/>
          <w:b/>
          <w:sz w:val="20"/>
          <w:szCs w:val="20"/>
          <w:lang w:val="en-GB" w:eastAsia="ja-JP"/>
        </w:rPr>
        <w:t xml:space="preserve"> (if applicable). </w:t>
      </w:r>
      <w:r w:rsidRPr="007214C4">
        <w:rPr>
          <w:rFonts w:ascii="Times New Roman" w:eastAsia="MS LineDraw" w:hAnsi="Times New Roman"/>
          <w:b/>
          <w:sz w:val="20"/>
          <w:szCs w:val="20"/>
          <w:highlight w:val="yellow"/>
          <w:lang w:val="en-GB" w:eastAsia="ja-JP"/>
        </w:rPr>
        <w:t xml:space="preserve">Other scenarios later, TBD. </w:t>
      </w:r>
    </w:p>
    <w:p w14:paraId="4D21F1C2" w14:textId="3940E2F0" w:rsidR="00382E99" w:rsidRPr="00AC4DA6" w:rsidRDefault="00907CD9" w:rsidP="004A09D6">
      <w:pPr>
        <w:rPr>
          <w:rFonts w:eastAsia="Batang"/>
          <w:lang w:eastAsia="zh-CN"/>
        </w:rPr>
      </w:pPr>
      <w:r w:rsidRPr="00907CD9">
        <w:t xml:space="preserve">Hence, </w:t>
      </w:r>
      <w:r>
        <w:t>t</w:t>
      </w:r>
      <w:r w:rsidRPr="00907CD9">
        <w:t xml:space="preserve">his email discussion will use </w:t>
      </w:r>
      <w:r>
        <w:t>this</w:t>
      </w:r>
      <w:r w:rsidR="00BA0C29">
        <w:t xml:space="preserve"> agreement</w:t>
      </w:r>
      <w:r w:rsidRPr="00907CD9">
        <w:t xml:space="preserve"> as the basis</w:t>
      </w:r>
      <w:r>
        <w:t>, which</w:t>
      </w:r>
      <w:r w:rsidR="0023776A">
        <w:t xml:space="preserve"> means RAN2 will start with the basic mobility scenario, i.e. a UE moving from a cell where an MBS Session is ongoing to another cell which is able to support that MBS Session. And o</w:t>
      </w:r>
      <w:r w:rsidR="0023776A" w:rsidRPr="0023776A">
        <w:t xml:space="preserve">ther </w:t>
      </w:r>
      <w:r w:rsidR="0023776A">
        <w:t xml:space="preserve">left </w:t>
      </w:r>
      <w:r w:rsidR="0023776A" w:rsidRPr="0023776A">
        <w:t xml:space="preserve">scenarios </w:t>
      </w:r>
      <w:r w:rsidR="0023776A">
        <w:t>will be discussed later and FFS</w:t>
      </w:r>
      <w:r w:rsidR="0023776A" w:rsidRPr="0023776A">
        <w:t>.</w:t>
      </w:r>
      <w:r w:rsidR="007214C4">
        <w:t xml:space="preserve"> </w:t>
      </w:r>
      <w:r w:rsidR="00382E99">
        <w:rPr>
          <w:rFonts w:eastAsia="Batang"/>
          <w:lang w:eastAsia="zh-CN"/>
        </w:rPr>
        <w:t xml:space="preserve">If 5GC delivers the MBS traffic in the shared </w:t>
      </w:r>
      <w:r w:rsidR="00E421C4">
        <w:rPr>
          <w:rFonts w:eastAsia="Batang"/>
          <w:lang w:eastAsia="zh-CN"/>
        </w:rPr>
        <w:t xml:space="preserve">delivery </w:t>
      </w:r>
      <w:r w:rsidR="00382E99">
        <w:rPr>
          <w:rFonts w:eastAsia="Batang"/>
          <w:lang w:eastAsia="zh-CN"/>
        </w:rPr>
        <w:t>manner, either PTM or PTP transmission for the UEs</w:t>
      </w:r>
      <w:r w:rsidR="00E421C4">
        <w:rPr>
          <w:rFonts w:eastAsia="Batang"/>
          <w:lang w:eastAsia="zh-CN"/>
        </w:rPr>
        <w:t xml:space="preserve"> can be selected over air interface</w:t>
      </w:r>
      <w:r w:rsidR="00382E99">
        <w:rPr>
          <w:rFonts w:eastAsia="Batang"/>
          <w:lang w:eastAsia="zh-CN"/>
        </w:rPr>
        <w:t>. Therefore</w:t>
      </w:r>
      <w:r w:rsidR="008949DD">
        <w:rPr>
          <w:rFonts w:eastAsia="Batang"/>
          <w:lang w:eastAsia="zh-CN"/>
        </w:rPr>
        <w:t>, there are the following possible cases during MBS to MBS handover</w:t>
      </w:r>
      <w:r w:rsidR="00D80877">
        <w:rPr>
          <w:rFonts w:eastAsia="Batang"/>
          <w:lang w:eastAsia="zh-CN"/>
        </w:rPr>
        <w:t>, as figure 1</w:t>
      </w:r>
      <w:r w:rsidR="00EF1E24">
        <w:rPr>
          <w:rFonts w:eastAsia="Batang"/>
          <w:lang w:eastAsia="zh-CN"/>
        </w:rPr>
        <w:t xml:space="preserve"> </w:t>
      </w:r>
      <w:r w:rsidR="00EF1E24">
        <w:fldChar w:fldCharType="begin"/>
      </w:r>
      <w:r w:rsidR="00EF1E24">
        <w:instrText xml:space="preserve"> REF _Ref51095165 \r \h </w:instrText>
      </w:r>
      <w:r w:rsidR="00EF1E24">
        <w:fldChar w:fldCharType="separate"/>
      </w:r>
      <w:r w:rsidR="00EF1E24">
        <w:t>[6]</w:t>
      </w:r>
      <w:r w:rsidR="00EF1E24">
        <w:fldChar w:fldCharType="end"/>
      </w:r>
      <w:r w:rsidR="008949DD">
        <w:rPr>
          <w:rFonts w:eastAsia="Batang"/>
          <w:lang w:eastAsia="zh-CN"/>
        </w:rPr>
        <w:t>:</w:t>
      </w:r>
      <w:r w:rsidR="00382E99" w:rsidRPr="00AC4DA6">
        <w:rPr>
          <w:rFonts w:eastAsia="Batang"/>
          <w:lang w:eastAsia="zh-CN"/>
        </w:rPr>
        <w:t xml:space="preserve"> </w:t>
      </w:r>
    </w:p>
    <w:p w14:paraId="3F73C0C0" w14:textId="77777777" w:rsidR="00382E99" w:rsidRPr="002664FA"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1: PTP-&gt;PTP;</w:t>
      </w:r>
    </w:p>
    <w:p w14:paraId="56B66C8D" w14:textId="1A5420A5" w:rsidR="00382E99" w:rsidRPr="002664FA"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2.1: PTP-&gt;PTM with </w:t>
      </w:r>
      <w:r w:rsidR="006A00AC">
        <w:rPr>
          <w:rFonts w:ascii="Times New Roman" w:hAnsi="Times New Roman"/>
          <w:b/>
        </w:rPr>
        <w:t>PTP</w:t>
      </w:r>
      <w:r w:rsidRPr="002664FA">
        <w:rPr>
          <w:rFonts w:ascii="Times New Roman" w:hAnsi="Times New Roman"/>
          <w:b/>
        </w:rPr>
        <w:t>;</w:t>
      </w:r>
    </w:p>
    <w:p w14:paraId="2F6F3F28" w14:textId="28751F8D" w:rsidR="00382E99" w:rsidRPr="002664FA"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2.2: PTP-&gt;PTM;</w:t>
      </w:r>
    </w:p>
    <w:p w14:paraId="59D6A484" w14:textId="6F35E759" w:rsidR="00382E99" w:rsidRPr="002664FA"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3.1: PTM with</w:t>
      </w:r>
      <w:r w:rsidR="006A00AC">
        <w:rPr>
          <w:rFonts w:ascii="Times New Roman" w:hAnsi="Times New Roman"/>
          <w:b/>
        </w:rPr>
        <w:t xml:space="preserve"> PTP</w:t>
      </w:r>
      <w:r w:rsidRPr="002664FA">
        <w:rPr>
          <w:rFonts w:ascii="Times New Roman" w:hAnsi="Times New Roman"/>
          <w:b/>
        </w:rPr>
        <w:t>-&gt;PTP;</w:t>
      </w:r>
    </w:p>
    <w:p w14:paraId="1A7244A1" w14:textId="4F502D45" w:rsidR="00382E99" w:rsidRPr="002664FA" w:rsidRDefault="006A00AC"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lastRenderedPageBreak/>
        <w:t xml:space="preserve">Scenario 3.2: PTM </w:t>
      </w:r>
      <w:r w:rsidR="00382E99" w:rsidRPr="002664FA">
        <w:rPr>
          <w:rFonts w:ascii="Times New Roman" w:hAnsi="Times New Roman"/>
          <w:b/>
        </w:rPr>
        <w:t>-&gt;PTP;</w:t>
      </w:r>
    </w:p>
    <w:p w14:paraId="2CBFA4D0" w14:textId="17792491" w:rsidR="00382E99" w:rsidRPr="002664FA"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4.1: PTM with </w:t>
      </w:r>
      <w:r w:rsidR="006A00AC">
        <w:rPr>
          <w:rFonts w:ascii="Times New Roman" w:hAnsi="Times New Roman"/>
          <w:b/>
        </w:rPr>
        <w:t>PTP</w:t>
      </w:r>
      <w:r w:rsidRPr="002664FA">
        <w:rPr>
          <w:rFonts w:ascii="Times New Roman" w:hAnsi="Times New Roman"/>
          <w:b/>
        </w:rPr>
        <w:t xml:space="preserve">-&gt;PTM with </w:t>
      </w:r>
      <w:r w:rsidR="006A00AC">
        <w:rPr>
          <w:rFonts w:ascii="Times New Roman" w:hAnsi="Times New Roman"/>
          <w:b/>
        </w:rPr>
        <w:t>PTP</w:t>
      </w:r>
      <w:r w:rsidRPr="002664FA">
        <w:rPr>
          <w:rFonts w:ascii="Times New Roman" w:hAnsi="Times New Roman"/>
          <w:b/>
        </w:rPr>
        <w:t>;</w:t>
      </w:r>
    </w:p>
    <w:p w14:paraId="41228DE3" w14:textId="77777777" w:rsidR="00D84AAC"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4.2: PTM -&gt;PTM</w:t>
      </w:r>
      <w:r w:rsidR="00D84AAC">
        <w:rPr>
          <w:rFonts w:ascii="Times New Roman" w:hAnsi="Times New Roman"/>
          <w:b/>
        </w:rPr>
        <w:t>;</w:t>
      </w:r>
    </w:p>
    <w:p w14:paraId="4F228E9C" w14:textId="128B4AC1" w:rsidR="00382E99" w:rsidRPr="00D84AAC" w:rsidRDefault="00D84AAC" w:rsidP="0067418E">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D84AAC">
        <w:rPr>
          <w:rFonts w:ascii="Times New Roman" w:hAnsi="Times New Roman"/>
          <w:b/>
        </w:rPr>
        <w:t>Scenario 4.3: PTM -&gt;PTM</w:t>
      </w:r>
      <w:r>
        <w:rPr>
          <w:rFonts w:ascii="Times New Roman" w:hAnsi="Times New Roman"/>
          <w:b/>
        </w:rPr>
        <w:t xml:space="preserve"> </w:t>
      </w:r>
      <w:r w:rsidRPr="002664FA">
        <w:rPr>
          <w:rFonts w:ascii="Times New Roman" w:hAnsi="Times New Roman"/>
          <w:b/>
        </w:rPr>
        <w:t xml:space="preserve">with </w:t>
      </w:r>
      <w:r>
        <w:rPr>
          <w:rFonts w:ascii="Times New Roman" w:hAnsi="Times New Roman"/>
          <w:b/>
        </w:rPr>
        <w:t>PTP</w:t>
      </w:r>
      <w:r w:rsidRPr="00D84AAC">
        <w:rPr>
          <w:rFonts w:ascii="Times New Roman" w:hAnsi="Times New Roman"/>
          <w:b/>
        </w:rPr>
        <w:t>;</w:t>
      </w:r>
    </w:p>
    <w:p w14:paraId="7BC5E8B6" w14:textId="4E168C47" w:rsidR="00382E99" w:rsidRDefault="0089029E" w:rsidP="00382E99">
      <w:pPr>
        <w:spacing w:before="120" w:after="120"/>
        <w:jc w:val="center"/>
      </w:pPr>
      <w:r>
        <w:rPr>
          <w:rFonts w:asciiTheme="minorHAnsi" w:eastAsiaTheme="minorEastAsia" w:hAnsiTheme="minorHAnsi" w:cstheme="minorBidi"/>
          <w:noProof/>
          <w:sz w:val="22"/>
          <w:szCs w:val="22"/>
          <w:lang w:val="en-US" w:eastAsia="zh-CN"/>
        </w:rPr>
        <w:object w:dxaOrig="1440" w:dyaOrig="1440" w14:anchorId="7FA9A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6.85pt;margin-top:385.75pt;width:205.3pt;height:79pt;z-index:251659264;mso-position-horizontal-relative:text;mso-position-vertical-relative:text">
            <v:imagedata r:id="rId14" o:title=""/>
          </v:shape>
          <o:OLEObject Type="Embed" ProgID="Visio.Drawing.11" ShapeID="_x0000_s1027" DrawAspect="Content" ObjectID="_1661963724" r:id="rId15"/>
        </w:object>
      </w:r>
      <w:r w:rsidR="00382E99">
        <w:object w:dxaOrig="8209" w:dyaOrig="7680" w14:anchorId="7A0550CC">
          <v:shape id="_x0000_i1025" type="#_x0000_t75" style="width:409.85pt;height:384.15pt" o:ole="">
            <v:imagedata r:id="rId16" o:title=""/>
          </v:shape>
          <o:OLEObject Type="Embed" ProgID="Visio.Drawing.15" ShapeID="_x0000_i1025" DrawAspect="Content" ObjectID="_1661963722" r:id="rId17"/>
        </w:object>
      </w:r>
    </w:p>
    <w:p w14:paraId="2C0175A1" w14:textId="0FFB0E25" w:rsidR="003C5F58" w:rsidRDefault="003C5F58" w:rsidP="00382E99">
      <w:pPr>
        <w:spacing w:before="120" w:after="120"/>
        <w:jc w:val="center"/>
        <w:rPr>
          <w:rFonts w:eastAsia="Batang"/>
          <w:b/>
          <w:lang w:eastAsia="zh-CN"/>
        </w:rPr>
      </w:pPr>
    </w:p>
    <w:p w14:paraId="4F0A7D20" w14:textId="3B4E8379" w:rsidR="003C5F58" w:rsidRDefault="003C5F58" w:rsidP="00382E99">
      <w:pPr>
        <w:spacing w:before="120" w:after="120"/>
        <w:jc w:val="center"/>
        <w:rPr>
          <w:rFonts w:eastAsia="Batang"/>
          <w:b/>
          <w:lang w:eastAsia="zh-CN"/>
        </w:rPr>
      </w:pPr>
    </w:p>
    <w:p w14:paraId="606F1415" w14:textId="77777777" w:rsidR="003C5F58" w:rsidRDefault="003C5F58" w:rsidP="00382E99">
      <w:pPr>
        <w:spacing w:before="120" w:after="120"/>
        <w:jc w:val="center"/>
        <w:rPr>
          <w:rFonts w:eastAsia="Batang"/>
          <w:b/>
          <w:lang w:eastAsia="zh-CN"/>
        </w:rPr>
      </w:pPr>
    </w:p>
    <w:p w14:paraId="12960F36" w14:textId="4D92FD1E" w:rsidR="003C5F58" w:rsidRPr="004C2BC2" w:rsidRDefault="003C5F58" w:rsidP="00382E99">
      <w:pPr>
        <w:spacing w:before="120" w:after="120"/>
        <w:jc w:val="center"/>
        <w:rPr>
          <w:rFonts w:ascii="Arial Unicode MS" w:eastAsia="Arial Unicode MS" w:hAnsi="Arial Unicode MS" w:cs="Arial Unicode MS"/>
          <w:b/>
          <w:color w:val="000000"/>
          <w:sz w:val="16"/>
          <w:szCs w:val="16"/>
          <w:lang w:val="en-US" w:eastAsia="zh-CN"/>
        </w:rPr>
      </w:pPr>
      <w:r w:rsidRPr="004C2BC2">
        <w:rPr>
          <w:rFonts w:ascii="Arial Unicode MS" w:eastAsia="Arial Unicode MS" w:hAnsi="Arial Unicode MS" w:cs="Arial Unicode MS"/>
          <w:b/>
          <w:noProof/>
          <w:color w:val="000000"/>
          <w:sz w:val="16"/>
          <w:szCs w:val="16"/>
          <w:lang w:val="en-US" w:eastAsia="zh-CN"/>
        </w:rPr>
        <mc:AlternateContent>
          <mc:Choice Requires="wps">
            <w:drawing>
              <wp:anchor distT="0" distB="0" distL="114300" distR="114300" simplePos="0" relativeHeight="251660288" behindDoc="0" locked="0" layoutInCell="1" allowOverlap="1" wp14:anchorId="1B053441" wp14:editId="5A77A7E1">
                <wp:simplePos x="0" y="0"/>
                <wp:positionH relativeFrom="column">
                  <wp:posOffset>643678</wp:posOffset>
                </wp:positionH>
                <wp:positionV relativeFrom="paragraph">
                  <wp:posOffset>194522</wp:posOffset>
                </wp:positionV>
                <wp:extent cx="4957234" cy="0"/>
                <wp:effectExtent l="0" t="19050" r="34290" b="19050"/>
                <wp:wrapNone/>
                <wp:docPr id="1" name="直接连接符 1"/>
                <wp:cNvGraphicFramePr/>
                <a:graphic xmlns:a="http://schemas.openxmlformats.org/drawingml/2006/main">
                  <a:graphicData uri="http://schemas.microsoft.com/office/word/2010/wordprocessingShape">
                    <wps:wsp>
                      <wps:cNvCnPr/>
                      <wps:spPr>
                        <a:xfrm>
                          <a:off x="0" y="0"/>
                          <a:ext cx="495723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B1250BB" id="直接连接符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7pt,15.3pt" to="441.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" strokecolor="black [3040]" strokeweight="2.25pt"/>
            </w:pict>
          </mc:Fallback>
        </mc:AlternateContent>
      </w:r>
      <w:r w:rsidRPr="004C2BC2">
        <w:rPr>
          <w:rFonts w:ascii="Arial Unicode MS" w:eastAsia="Arial Unicode MS" w:hAnsi="Arial Unicode MS" w:cs="Arial Unicode MS"/>
          <w:b/>
          <w:color w:val="000000"/>
          <w:sz w:val="16"/>
          <w:szCs w:val="16"/>
          <w:lang w:val="en-US" w:eastAsia="zh-CN"/>
        </w:rPr>
        <w:t xml:space="preserve">Scenario 4.3 </w:t>
      </w:r>
    </w:p>
    <w:p w14:paraId="727D797D" w14:textId="21D238DA" w:rsidR="00382E99" w:rsidRPr="00050FF1" w:rsidRDefault="00382E99" w:rsidP="00382E99">
      <w:pPr>
        <w:spacing w:before="120" w:after="120"/>
        <w:jc w:val="center"/>
        <w:rPr>
          <w:rFonts w:eastAsia="Batang"/>
          <w:b/>
          <w:lang w:eastAsia="zh-CN"/>
        </w:rPr>
      </w:pPr>
      <w:r w:rsidRPr="00050FF1">
        <w:rPr>
          <w:rFonts w:eastAsia="Batang"/>
          <w:b/>
          <w:lang w:eastAsia="zh-CN"/>
        </w:rPr>
        <w:t xml:space="preserve">Figure </w:t>
      </w:r>
      <w:r w:rsidR="0098745B">
        <w:rPr>
          <w:rFonts w:eastAsia="Batang"/>
          <w:b/>
          <w:lang w:eastAsia="zh-CN"/>
        </w:rPr>
        <w:t>1</w:t>
      </w:r>
      <w:r>
        <w:rPr>
          <w:rFonts w:eastAsia="Batang"/>
          <w:b/>
          <w:lang w:eastAsia="zh-CN"/>
        </w:rPr>
        <w:t xml:space="preserve"> Scenarios</w:t>
      </w:r>
      <w:r w:rsidRPr="00050FF1">
        <w:rPr>
          <w:rFonts w:eastAsia="Batang"/>
          <w:b/>
          <w:lang w:eastAsia="zh-CN"/>
        </w:rPr>
        <w:t xml:space="preserve"> to support service continuity during handover</w:t>
      </w:r>
      <w:r w:rsidR="00B83270">
        <w:rPr>
          <w:rFonts w:eastAsia="Batang"/>
          <w:b/>
          <w:lang w:eastAsia="zh-CN"/>
        </w:rPr>
        <w:t xml:space="preserve"> </w:t>
      </w:r>
      <w:r w:rsidR="00B83270">
        <w:fldChar w:fldCharType="begin"/>
      </w:r>
      <w:r w:rsidR="00B83270">
        <w:instrText xml:space="preserve"> REF _Ref51095165 \r \h </w:instrText>
      </w:r>
      <w:r w:rsidR="00B83270">
        <w:fldChar w:fldCharType="separate"/>
      </w:r>
      <w:r w:rsidR="00B83270">
        <w:t>[6]</w:t>
      </w:r>
      <w:r w:rsidR="00B83270">
        <w:fldChar w:fldCharType="end"/>
      </w:r>
    </w:p>
    <w:p w14:paraId="4E172E53" w14:textId="77777777" w:rsidR="004B7B3F" w:rsidRDefault="004B7B3F" w:rsidP="00B136A2">
      <w:pPr>
        <w:pStyle w:val="20"/>
        <w:numPr>
          <w:ilvl w:val="0"/>
          <w:numId w:val="26"/>
        </w:numPr>
        <w:ind w:right="200"/>
      </w:pPr>
      <w:r>
        <w:t>Minimization of data loss</w:t>
      </w:r>
    </w:p>
    <w:p w14:paraId="34080F20" w14:textId="11F3DC9E" w:rsidR="00A56C3F" w:rsidRPr="00A56C3F" w:rsidRDefault="00A56C3F" w:rsidP="00A56C3F">
      <w:pPr>
        <w:pStyle w:val="3"/>
        <w:numPr>
          <w:ilvl w:val="0"/>
          <w:numId w:val="40"/>
        </w:numPr>
        <w:ind w:right="200"/>
      </w:pPr>
      <w:r w:rsidRPr="00A56C3F">
        <w:t>Scenarios Supporting Handover Lossless</w:t>
      </w:r>
    </w:p>
    <w:p w14:paraId="43E76D1F" w14:textId="109E096A" w:rsidR="00283E4F" w:rsidRDefault="00C85940" w:rsidP="00283E4F">
      <w:r>
        <w:t>As mentioned above, i</w:t>
      </w:r>
      <w:r w:rsidR="00A944F4">
        <w:t>n</w:t>
      </w:r>
      <w:r w:rsidR="00283E4F">
        <w:t xml:space="preserve"> RAN2#111-e, the following text is agreed:</w:t>
      </w:r>
    </w:p>
    <w:p w14:paraId="20520F90" w14:textId="77777777" w:rsidR="00283E4F" w:rsidRDefault="00283E4F" w:rsidP="00283E4F">
      <w:pPr>
        <w:pStyle w:val="Agreement"/>
        <w:tabs>
          <w:tab w:val="clear" w:pos="1440"/>
          <w:tab w:val="num" w:pos="1619"/>
        </w:tabs>
        <w:spacing w:line="240" w:lineRule="auto"/>
        <w:ind w:left="1619"/>
      </w:pPr>
      <w:r>
        <w:lastRenderedPageBreak/>
        <w:t xml:space="preserve">Requirements for lossless mobility </w:t>
      </w:r>
      <w:r w:rsidRPr="0029707B">
        <w:rPr>
          <w:highlight w:val="yellow"/>
        </w:rPr>
        <w:t>are TBD</w:t>
      </w:r>
      <w:r>
        <w:t xml:space="preserve">. Assume for now that R2 will anyway discuss service continuity functionality </w:t>
      </w:r>
      <w:r w:rsidRPr="0029707B">
        <w:rPr>
          <w:highlight w:val="yellow"/>
        </w:rPr>
        <w:t>for low or no data loss</w:t>
      </w:r>
      <w:r>
        <w:t xml:space="preserve">. </w:t>
      </w:r>
    </w:p>
    <w:p w14:paraId="072BBDDD" w14:textId="77777777" w:rsidR="00283E4F" w:rsidRDefault="00283E4F" w:rsidP="00283E4F">
      <w:pPr>
        <w:pStyle w:val="Agreement"/>
        <w:tabs>
          <w:tab w:val="clear" w:pos="1440"/>
          <w:tab w:val="num" w:pos="1619"/>
        </w:tabs>
        <w:spacing w:line="240" w:lineRule="auto"/>
        <w:ind w:left="1619"/>
      </w:pPr>
      <w:r>
        <w:t>R2 assumes that f</w:t>
      </w:r>
      <w:r w:rsidRPr="00572628">
        <w:t xml:space="preserve">or Rel-17 NR multicast </w:t>
      </w:r>
      <w:r>
        <w:t xml:space="preserve">Mobility in Connected mode, </w:t>
      </w:r>
      <w:r w:rsidRPr="00572628">
        <w:t>handover</w:t>
      </w:r>
      <w:r>
        <w:t xml:space="preserve"> (including variants) is the baseline, </w:t>
      </w:r>
      <w:r w:rsidRPr="00096D22">
        <w:rPr>
          <w:highlight w:val="yellow"/>
        </w:rPr>
        <w:t>TBD exactly which variants</w:t>
      </w:r>
      <w:r>
        <w:t>.</w:t>
      </w:r>
    </w:p>
    <w:p w14:paraId="341F83C1" w14:textId="77777777" w:rsidR="00283E4F" w:rsidRDefault="00283E4F" w:rsidP="00283E4F"/>
    <w:p w14:paraId="380E4CFE" w14:textId="42EB6AE7" w:rsidR="00283E4F" w:rsidRDefault="00283E4F" w:rsidP="00283E4F">
      <w:r>
        <w:t>And in RAN</w:t>
      </w:r>
      <w:r w:rsidR="00A944F4">
        <w:t>3</w:t>
      </w:r>
      <w:r>
        <w:t>#1</w:t>
      </w:r>
      <w:r w:rsidR="00A944F4">
        <w:t>09</w:t>
      </w:r>
      <w:r>
        <w:t>-e, the following text is agreed:</w:t>
      </w:r>
    </w:p>
    <w:p w14:paraId="17AC89DD" w14:textId="77777777" w:rsidR="00283E4F" w:rsidRDefault="00283E4F" w:rsidP="00283E4F">
      <w:pPr>
        <w:pStyle w:val="Agreement"/>
        <w:tabs>
          <w:tab w:val="clear" w:pos="1440"/>
          <w:tab w:val="num" w:pos="1619"/>
        </w:tabs>
        <w:spacing w:line="240" w:lineRule="auto"/>
        <w:ind w:left="1619"/>
      </w:pPr>
      <w:r w:rsidRPr="007A5E4E">
        <w:t>Working Assumption: NG-RAN protocols shall support minimization of data loss. Discussion on using or adapting existing protocol functions for support of lossless mobility is deprioritized due to expected issues with scalability.</w:t>
      </w:r>
    </w:p>
    <w:p w14:paraId="2435CBEA" w14:textId="77777777" w:rsidR="00FC1CEF" w:rsidRDefault="00FC1CEF" w:rsidP="00B26718"/>
    <w:p w14:paraId="2A023E1F" w14:textId="0E0C16B7" w:rsidR="00B26718" w:rsidRDefault="007E12C1" w:rsidP="00B26718">
      <w:r w:rsidRPr="00001D94">
        <w:t xml:space="preserve">Several papers have proposed </w:t>
      </w:r>
      <w:r w:rsidR="00DD0B32" w:rsidRPr="00001D94">
        <w:t>that</w:t>
      </w:r>
      <w:r w:rsidRPr="00001D94">
        <w:t xml:space="preserve"> </w:t>
      </w:r>
      <w:r w:rsidR="00DD0B32" w:rsidRPr="00001D94">
        <w:rPr>
          <w:lang w:eastAsia="zh-CN"/>
        </w:rPr>
        <w:t>RAN2 should strive to minimize data loss in the MBS-to-MBS Handover scenario. For example, in</w:t>
      </w:r>
      <w:r w:rsidR="00BC0404">
        <w:rPr>
          <w:lang w:eastAsia="zh-CN"/>
        </w:rPr>
        <w:t xml:space="preserve"> </w:t>
      </w:r>
      <w:r w:rsidR="00BC0404">
        <w:rPr>
          <w:lang w:eastAsia="zh-CN"/>
        </w:rPr>
        <w:fldChar w:fldCharType="begin"/>
      </w:r>
      <w:r w:rsidR="00BC0404">
        <w:rPr>
          <w:lang w:eastAsia="zh-CN"/>
        </w:rPr>
        <w:instrText xml:space="preserve"> REF _Ref51086332 \r \h </w:instrText>
      </w:r>
      <w:r w:rsidR="00BC0404">
        <w:rPr>
          <w:lang w:eastAsia="zh-CN"/>
        </w:rPr>
      </w:r>
      <w:r w:rsidR="00BC0404">
        <w:rPr>
          <w:lang w:eastAsia="zh-CN"/>
        </w:rPr>
        <w:fldChar w:fldCharType="separate"/>
      </w:r>
      <w:r w:rsidR="00BC0404">
        <w:rPr>
          <w:lang w:eastAsia="zh-CN"/>
        </w:rPr>
        <w:t>[1]</w:t>
      </w:r>
      <w:r w:rsidR="00BC0404">
        <w:rPr>
          <w:lang w:eastAsia="zh-CN"/>
        </w:rPr>
        <w:fldChar w:fldCharType="end"/>
      </w:r>
      <w:r w:rsidR="00BC0404">
        <w:rPr>
          <w:lang w:eastAsia="zh-CN"/>
        </w:rPr>
        <w:t>,</w:t>
      </w:r>
      <w:r w:rsidR="00726E1F" w:rsidRPr="00001D94">
        <w:t xml:space="preserve"> </w:t>
      </w:r>
      <w:r w:rsidR="005E34B2" w:rsidRPr="00001D94">
        <w:t xml:space="preserve">[3], </w:t>
      </w:r>
      <w:r w:rsidR="005E34B2">
        <w:rPr>
          <w:lang w:val="en-US"/>
        </w:rPr>
        <w:t>[5],</w:t>
      </w:r>
      <w:r w:rsidR="005E34B2" w:rsidRPr="00001D94">
        <w:rPr>
          <w:lang w:val="en-US"/>
        </w:rPr>
        <w:t xml:space="preserve"> </w:t>
      </w:r>
      <w:r w:rsidR="00726E1F" w:rsidRPr="00001D94">
        <w:rPr>
          <w:lang w:val="en-US"/>
        </w:rPr>
        <w:t xml:space="preserve">[7], </w:t>
      </w:r>
      <w:r w:rsidR="00CD19B5">
        <w:rPr>
          <w:lang w:val="en-US"/>
        </w:rPr>
        <w:t>[16],</w:t>
      </w:r>
      <w:r w:rsidR="005E34B2">
        <w:rPr>
          <w:lang w:val="en-US"/>
        </w:rPr>
        <w:t xml:space="preserve"> </w:t>
      </w:r>
      <w:r w:rsidR="005E34B2">
        <w:rPr>
          <w:lang w:val="en-US"/>
        </w:rPr>
        <w:fldChar w:fldCharType="begin"/>
      </w:r>
      <w:r w:rsidR="005E34B2">
        <w:rPr>
          <w:lang w:val="en-US"/>
        </w:rPr>
        <w:instrText xml:space="preserve"> REF _Ref51266042 \r \h </w:instrText>
      </w:r>
      <w:r w:rsidR="005E34B2">
        <w:rPr>
          <w:lang w:val="en-US"/>
        </w:rPr>
      </w:r>
      <w:r w:rsidR="005E34B2">
        <w:rPr>
          <w:lang w:val="en-US"/>
        </w:rPr>
        <w:fldChar w:fldCharType="separate"/>
      </w:r>
      <w:r w:rsidR="005E34B2">
        <w:rPr>
          <w:lang w:val="en-US"/>
        </w:rPr>
        <w:t>[15]</w:t>
      </w:r>
      <w:r w:rsidR="005E34B2">
        <w:rPr>
          <w:lang w:val="en-US"/>
        </w:rPr>
        <w:fldChar w:fldCharType="end"/>
      </w:r>
      <w:r w:rsidR="005E34B2">
        <w:rPr>
          <w:lang w:val="en-US"/>
        </w:rPr>
        <w:t>,</w:t>
      </w:r>
      <w:r w:rsidR="00CD19B5">
        <w:rPr>
          <w:lang w:val="en-US"/>
        </w:rPr>
        <w:t xml:space="preserve"> </w:t>
      </w:r>
      <w:r w:rsidR="00DD0B32" w:rsidRPr="00001D94">
        <w:t>it mentioned that</w:t>
      </w:r>
      <w:r w:rsidR="00A76428" w:rsidRPr="00001D94">
        <w:t xml:space="preserve"> in the WID,</w:t>
      </w:r>
      <w:r w:rsidR="00B26718" w:rsidRPr="00001D94">
        <w:t xml:space="preserve"> </w:t>
      </w:r>
      <w:r w:rsidR="00001D94">
        <w:t xml:space="preserve">an important objective for NR MBS is the service continuity during mobility, i.e. the MBS service is still available after mobility. And </w:t>
      </w:r>
      <w:r w:rsidR="00B26718" w:rsidRPr="00001D94">
        <w:t>use cases of NR MBS mainly consist of public safety and mission critical, V2X applications, transparent</w:t>
      </w:r>
      <w:r w:rsidR="00B26718">
        <w:t xml:space="preserve"> IPv4/IPv6 multicast delivery, IPTV, software delivery over wireless, group communications and IoT applications. Most of these use cases involve MBS service reception during inter-node mobility, e.g. public safety, V2X applications and so on. </w:t>
      </w:r>
      <w:r w:rsidR="00001D94">
        <w:t>Obviously,</w:t>
      </w:r>
      <w:r w:rsidR="00B26718">
        <w:t xml:space="preserve"> the above use cases require high reliability</w:t>
      </w:r>
      <w:r w:rsidR="00001D94">
        <w:t>, for example,</w:t>
      </w:r>
      <w:r w:rsidR="00B26718">
        <w:t xml:space="preserve"> according to 5GAA, V2X applications require up to 99.9999% </w:t>
      </w:r>
      <w:r w:rsidR="00001D94">
        <w:t>reliability. Regarding</w:t>
      </w:r>
      <w:r w:rsidR="00B26718">
        <w:t xml:space="preserve"> public safety, the MCPTT service also requires up to 99.9999% reliability</w:t>
      </w:r>
      <w:r w:rsidR="00001D94">
        <w:t>.</w:t>
      </w:r>
      <w:r w:rsidR="00B26718">
        <w:t xml:space="preserve"> </w:t>
      </w:r>
    </w:p>
    <w:p w14:paraId="263CAA8E" w14:textId="77777777" w:rsidR="0066579B" w:rsidRDefault="002C2E8D" w:rsidP="00D85B7D">
      <w:pPr>
        <w:pStyle w:val="aa"/>
        <w:spacing w:after="187"/>
      </w:pPr>
      <w:r>
        <w:t xml:space="preserve">On the other hand, some companies </w:t>
      </w:r>
      <w:r w:rsidR="0066579B">
        <w:t>have different understanding:</w:t>
      </w:r>
    </w:p>
    <w:p w14:paraId="13DA7B4E" w14:textId="1DE0CC3B" w:rsidR="0066579B" w:rsidRDefault="00220CB1" w:rsidP="0066579B">
      <w:pPr>
        <w:pStyle w:val="aa"/>
        <w:numPr>
          <w:ilvl w:val="0"/>
          <w:numId w:val="38"/>
        </w:numPr>
        <w:spacing w:after="187"/>
      </w:pPr>
      <w:r w:rsidRPr="00001D94">
        <w:rPr>
          <w:lang w:eastAsia="zh-CN"/>
        </w:rPr>
        <w:t xml:space="preserve">For example, </w:t>
      </w:r>
      <w:r w:rsidR="00C36B0D">
        <w:rPr>
          <w:lang w:eastAsia="zh-CN"/>
        </w:rPr>
        <w:t xml:space="preserve">as expressed </w:t>
      </w:r>
      <w:r w:rsidRPr="00001D94">
        <w:rPr>
          <w:lang w:eastAsia="zh-CN"/>
        </w:rPr>
        <w:t>in</w:t>
      </w:r>
      <w:r>
        <w:rPr>
          <w:lang w:eastAsia="zh-CN"/>
        </w:rPr>
        <w:t xml:space="preserve"> </w:t>
      </w:r>
      <w:r>
        <w:fldChar w:fldCharType="begin"/>
      </w:r>
      <w:r>
        <w:instrText xml:space="preserve"> REF _Ref51265008 \r \h </w:instrText>
      </w:r>
      <w:r>
        <w:fldChar w:fldCharType="separate"/>
      </w:r>
      <w:r>
        <w:t>[9]</w:t>
      </w:r>
      <w:r>
        <w:fldChar w:fldCharType="end"/>
      </w:r>
      <w:r>
        <w:t>, t</w:t>
      </w:r>
      <w:r w:rsidR="0066579B">
        <w:t xml:space="preserve">hey </w:t>
      </w:r>
      <w:r w:rsidR="002C2E8D">
        <w:t xml:space="preserve">concerns </w:t>
      </w:r>
      <w:r w:rsidR="00436BA7">
        <w:t>that</w:t>
      </w:r>
      <w:r w:rsidR="00D85B7D">
        <w:t xml:space="preserve"> </w:t>
      </w:r>
      <w:r w:rsidR="00436BA7">
        <w:t xml:space="preserve">the cost of optimization to achieve lossless </w:t>
      </w:r>
      <w:r w:rsidR="004E5E57">
        <w:t xml:space="preserve">in </w:t>
      </w:r>
      <w:r w:rsidR="00F928BF">
        <w:t xml:space="preserve">some </w:t>
      </w:r>
      <w:r w:rsidR="004E5E57">
        <w:t>case</w:t>
      </w:r>
      <w:r w:rsidR="00F928BF">
        <w:t xml:space="preserve"> is very high, e.g.</w:t>
      </w:r>
      <w:r w:rsidR="004E5E57">
        <w:t xml:space="preserve"> </w:t>
      </w:r>
      <w:r w:rsidR="00F928BF">
        <w:t xml:space="preserve">Handover in </w:t>
      </w:r>
      <w:r w:rsidR="004E5E57">
        <w:t>PTM to PTM</w:t>
      </w:r>
      <w:r w:rsidR="00F928BF">
        <w:t xml:space="preserve"> manner</w:t>
      </w:r>
      <w:r w:rsidR="00436BA7">
        <w:t>.</w:t>
      </w:r>
    </w:p>
    <w:p w14:paraId="0E929C52" w14:textId="3FB929BD" w:rsidR="00D85B7D" w:rsidRDefault="00D85B7D" w:rsidP="0066579B">
      <w:pPr>
        <w:pStyle w:val="aa"/>
        <w:numPr>
          <w:ilvl w:val="0"/>
          <w:numId w:val="38"/>
        </w:numPr>
        <w:spacing w:after="187"/>
        <w:rPr>
          <w:rFonts w:eastAsiaTheme="minorEastAsia"/>
          <w:lang w:eastAsia="zh-CN"/>
        </w:rPr>
      </w:pPr>
      <w:r>
        <w:t xml:space="preserve">Meanwhile, as mentioned in </w:t>
      </w:r>
      <w:r>
        <w:fldChar w:fldCharType="begin"/>
      </w:r>
      <w:r>
        <w:instrText xml:space="preserve"> REF _Ref51144037 \r \h </w:instrText>
      </w:r>
      <w:r>
        <w:fldChar w:fldCharType="separate"/>
      </w:r>
      <w:r>
        <w:t>[8]</w:t>
      </w:r>
      <w:r>
        <w:fldChar w:fldCharType="end"/>
      </w:r>
      <w:r>
        <w:t xml:space="preserve"> ,</w:t>
      </w:r>
      <w:r w:rsidRPr="00D85B7D">
        <w:rPr>
          <w:rFonts w:eastAsiaTheme="minorEastAsia"/>
          <w:lang w:eastAsia="zh-CN"/>
        </w:rPr>
        <w:t xml:space="preserve"> </w:t>
      </w:r>
      <w:r w:rsidR="00727F5F">
        <w:rPr>
          <w:rFonts w:eastAsiaTheme="minorEastAsia"/>
          <w:lang w:eastAsia="zh-CN"/>
        </w:rPr>
        <w:t>r</w:t>
      </w:r>
      <w:r>
        <w:rPr>
          <w:rFonts w:eastAsiaTheme="minorEastAsia"/>
          <w:lang w:eastAsia="zh-CN"/>
        </w:rPr>
        <w:t xml:space="preserve">efer to </w:t>
      </w:r>
      <w:r w:rsidR="00727F5F">
        <w:rPr>
          <w:rFonts w:eastAsiaTheme="minorEastAsia"/>
          <w:lang w:eastAsia="zh-CN"/>
        </w:rPr>
        <w:fldChar w:fldCharType="begin"/>
      </w:r>
      <w:r w:rsidR="00727F5F">
        <w:rPr>
          <w:rFonts w:eastAsiaTheme="minorEastAsia"/>
          <w:lang w:eastAsia="zh-CN"/>
        </w:rPr>
        <w:instrText xml:space="preserve"> REF _Ref51260053 \r \h </w:instrText>
      </w:r>
      <w:r w:rsidR="00727F5F">
        <w:rPr>
          <w:rFonts w:eastAsiaTheme="minorEastAsia"/>
          <w:lang w:eastAsia="zh-CN"/>
        </w:rPr>
      </w:r>
      <w:r w:rsidR="00727F5F">
        <w:rPr>
          <w:rFonts w:eastAsiaTheme="minorEastAsia"/>
          <w:lang w:eastAsia="zh-CN"/>
        </w:rPr>
        <w:fldChar w:fldCharType="separate"/>
      </w:r>
      <w:r w:rsidR="00727F5F">
        <w:rPr>
          <w:rFonts w:eastAsiaTheme="minorEastAsia"/>
          <w:lang w:eastAsia="zh-CN"/>
        </w:rPr>
        <w:t>[16]</w:t>
      </w:r>
      <w:r w:rsidR="00727F5F">
        <w:rPr>
          <w:rFonts w:eastAsiaTheme="minorEastAsia"/>
          <w:lang w:eastAsia="zh-CN"/>
        </w:rPr>
        <w:fldChar w:fldCharType="end"/>
      </w:r>
      <w:r w:rsidR="00727F5F">
        <w:rPr>
          <w:rFonts w:eastAsiaTheme="minorEastAsia"/>
          <w:lang w:eastAsia="zh-CN"/>
        </w:rPr>
        <w:t xml:space="preserve">, </w:t>
      </w:r>
      <w:r>
        <w:rPr>
          <w:rFonts w:eastAsiaTheme="minorEastAsia"/>
          <w:lang w:eastAsia="zh-CN"/>
        </w:rPr>
        <w:t xml:space="preserve">there was already an evaluation and discussion on </w:t>
      </w:r>
      <w:r w:rsidRPr="00904BEA">
        <w:rPr>
          <w:rFonts w:eastAsiaTheme="minorEastAsia"/>
          <w:lang w:eastAsia="zh-CN"/>
        </w:rPr>
        <w:t>the possible packet loss due to the unsynchronized SC-PTM scheduling between two adjacent cells during the</w:t>
      </w:r>
      <w:r w:rsidRPr="00904BEA">
        <w:t xml:space="preserve"> </w:t>
      </w:r>
      <w:r w:rsidRPr="00904BEA">
        <w:rPr>
          <w:rFonts w:eastAsiaTheme="minorEastAsia"/>
          <w:lang w:eastAsia="zh-CN"/>
        </w:rPr>
        <w:t>standardization of SC-PTM solution. The conclusion is that the possible data loss due to the unsynchronized SC-PTM scheduling over the radio link between two adjacent cells is not a serious problem to address.</w:t>
      </w:r>
      <w:r w:rsidRPr="00904BEA">
        <w:t xml:space="preserve"> </w:t>
      </w:r>
      <w:r w:rsidRPr="00904BEA">
        <w:rPr>
          <w:rFonts w:eastAsiaTheme="minorEastAsia"/>
          <w:lang w:eastAsia="zh-CN"/>
        </w:rPr>
        <w:t>T</w:t>
      </w:r>
      <w:r w:rsidRPr="00904BEA">
        <w:t xml:space="preserve">he potential </w:t>
      </w:r>
      <w:r w:rsidRPr="00904BEA">
        <w:rPr>
          <w:rFonts w:eastAsiaTheme="minorEastAsia"/>
          <w:lang w:eastAsia="zh-CN"/>
        </w:rPr>
        <w:t>packet</w:t>
      </w:r>
      <w:r w:rsidRPr="00904BEA">
        <w:t xml:space="preserve"> loss</w:t>
      </w:r>
      <w:r w:rsidRPr="00904BEA">
        <w:rPr>
          <w:rFonts w:eastAsiaTheme="minorEastAsia"/>
          <w:lang w:eastAsia="zh-CN"/>
        </w:rPr>
        <w:t xml:space="preserve"> could be </w:t>
      </w:r>
      <w:r w:rsidRPr="00904BEA">
        <w:t>avoid</w:t>
      </w:r>
      <w:r w:rsidRPr="00904BEA">
        <w:rPr>
          <w:rFonts w:eastAsiaTheme="minorEastAsia"/>
          <w:lang w:eastAsia="zh-CN"/>
        </w:rPr>
        <w:t>ed</w:t>
      </w:r>
      <w:r w:rsidRPr="00904BEA">
        <w:t>/minimize</w:t>
      </w:r>
      <w:r w:rsidRPr="00904BEA">
        <w:rPr>
          <w:rFonts w:eastAsiaTheme="minorEastAsia"/>
          <w:lang w:eastAsia="zh-CN"/>
        </w:rPr>
        <w:t xml:space="preserve">d by </w:t>
      </w:r>
      <w:r w:rsidRPr="00904BEA">
        <w:t>network implementation</w:t>
      </w:r>
      <w:r w:rsidRPr="00904BEA">
        <w:rPr>
          <w:rFonts w:eastAsiaTheme="minorEastAsia"/>
          <w:lang w:eastAsia="zh-CN"/>
        </w:rPr>
        <w:t xml:space="preserve">. </w:t>
      </w:r>
    </w:p>
    <w:p w14:paraId="53943076" w14:textId="3823778D" w:rsidR="00EE701C" w:rsidRDefault="00B32965" w:rsidP="001E75CD">
      <w:pPr>
        <w:rPr>
          <w:b/>
          <w:bCs/>
          <w:lang w:val="en-US" w:eastAsia="zh-CN"/>
        </w:rPr>
      </w:pPr>
      <w:r w:rsidRPr="00B32965">
        <w:rPr>
          <w:b/>
        </w:rPr>
        <w:t xml:space="preserve">Question 1: Companies are requested to </w:t>
      </w:r>
      <w:r w:rsidR="00065724">
        <w:rPr>
          <w:b/>
        </w:rPr>
        <w:t xml:space="preserve">express </w:t>
      </w:r>
      <w:r w:rsidR="00EB216C">
        <w:rPr>
          <w:b/>
        </w:rPr>
        <w:t xml:space="preserve">their view </w:t>
      </w:r>
      <w:r w:rsidR="00065724">
        <w:rPr>
          <w:b/>
        </w:rPr>
        <w:t xml:space="preserve">whether </w:t>
      </w:r>
      <w:r w:rsidR="001E75CD">
        <w:rPr>
          <w:b/>
        </w:rPr>
        <w:t xml:space="preserve">RAN2 should </w:t>
      </w:r>
      <w:r w:rsidR="00065724">
        <w:rPr>
          <w:b/>
        </w:rPr>
        <w:t>support handover loss</w:t>
      </w:r>
      <w:r w:rsidR="001E75CD">
        <w:rPr>
          <w:b/>
        </w:rPr>
        <w:t>less</w:t>
      </w:r>
      <w:r w:rsidR="00065724">
        <w:rPr>
          <w:b/>
        </w:rPr>
        <w:t xml:space="preserve"> in </w:t>
      </w:r>
      <w:r w:rsidR="00065724">
        <w:rPr>
          <w:b/>
          <w:lang w:eastAsia="zh-CN"/>
        </w:rPr>
        <w:t xml:space="preserve">the MBS-to-MBS Handover scenario </w:t>
      </w:r>
      <w:r w:rsidRPr="00B32965">
        <w:rPr>
          <w:b/>
        </w:rPr>
        <w:t>and justify shortly the choice.</w:t>
      </w:r>
      <w:r w:rsidR="00D42D5A">
        <w:rPr>
          <w:b/>
        </w:rPr>
        <w:t xml:space="preserve"> </w:t>
      </w:r>
      <w:r w:rsidR="00D42D5A">
        <w:rPr>
          <w:rFonts w:hint="eastAsia"/>
          <w:b/>
          <w:lang w:eastAsia="zh-CN"/>
        </w:rPr>
        <w:t>O</w:t>
      </w:r>
      <w:r w:rsidR="00D42D5A">
        <w:rPr>
          <w:b/>
          <w:lang w:eastAsia="zh-CN"/>
        </w:rPr>
        <w:t xml:space="preserve">r, </w:t>
      </w:r>
      <w:r w:rsidR="00D42D5A">
        <w:rPr>
          <w:b/>
          <w:lang w:eastAsia="ko-KR"/>
        </w:rPr>
        <w:t xml:space="preserve">which of the above </w:t>
      </w:r>
      <w:r w:rsidR="004F4DD6">
        <w:rPr>
          <w:b/>
          <w:lang w:eastAsia="ko-KR"/>
        </w:rPr>
        <w:t>scenario</w:t>
      </w:r>
      <w:r w:rsidR="00D42D5A">
        <w:rPr>
          <w:b/>
          <w:lang w:eastAsia="ko-KR"/>
        </w:rPr>
        <w:t>s should support the handover lossless</w:t>
      </w:r>
      <w:r w:rsidR="004F4DD6">
        <w:rPr>
          <w:b/>
          <w:lang w:eastAsia="ko-KR"/>
        </w:rPr>
        <w:t xml:space="preserve"> (scenario 1- scenario 4)</w:t>
      </w:r>
      <w:r w:rsidR="00D42D5A">
        <w:rPr>
          <w:b/>
          <w:lang w:eastAsia="ko-KR"/>
        </w:rPr>
        <w:t>?</w:t>
      </w:r>
    </w:p>
    <w:tbl>
      <w:tblPr>
        <w:tblStyle w:val="af3"/>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54054BC1" w14:textId="3B36077D" w:rsidR="00EE701C" w:rsidRPr="0015785C" w:rsidRDefault="00D42D5A" w:rsidP="0087632B">
            <w:pPr>
              <w:rPr>
                <w:rFonts w:ascii="Arial" w:eastAsia="Helvetica" w:hAnsi="Arial" w:cs="Arial"/>
                <w:b/>
                <w:lang w:val="en-US"/>
              </w:rPr>
            </w:pPr>
            <w:r>
              <w:rPr>
                <w:rFonts w:ascii="Arial" w:eastAsia="Helvetica" w:hAnsi="Arial" w:cs="Arial"/>
                <w:b/>
                <w:lang w:val="en-US"/>
              </w:rPr>
              <w:t>Support</w:t>
            </w:r>
            <w:r w:rsidR="00373423">
              <w:rPr>
                <w:rFonts w:ascii="Arial" w:eastAsia="Helvetica" w:hAnsi="Arial" w:cs="Arial"/>
                <w:b/>
                <w:lang w:val="en-US"/>
              </w:rPr>
              <w:t xml:space="preserve"> or not</w:t>
            </w:r>
            <w:r>
              <w:rPr>
                <w:rFonts w:ascii="Arial" w:eastAsia="Helvetica" w:hAnsi="Arial" w:cs="Arial"/>
                <w:b/>
                <w:lang w:val="en-US"/>
              </w:rPr>
              <w:t>/</w:t>
            </w:r>
            <w:r w:rsidRPr="00D42D5A">
              <w:rPr>
                <w:rFonts w:ascii="Arial" w:eastAsia="Helvetica" w:hAnsi="Arial" w:cs="Arial" w:hint="eastAsia"/>
                <w:b/>
                <w:lang w:val="en-US"/>
              </w:rPr>
              <w:t xml:space="preserve"> </w:t>
            </w:r>
            <w:r w:rsidR="0087632B">
              <w:rPr>
                <w:rFonts w:ascii="Arial" w:eastAsia="Helvetica" w:hAnsi="Arial" w:cs="Arial"/>
                <w:b/>
                <w:lang w:val="en-US"/>
              </w:rPr>
              <w:t>Alternatively</w:t>
            </w:r>
            <w:r w:rsidRPr="00D42D5A">
              <w:rPr>
                <w:rFonts w:ascii="Arial" w:eastAsia="Helvetica" w:hAnsi="Arial" w:cs="Arial"/>
                <w:b/>
                <w:lang w:val="en-US"/>
              </w:rPr>
              <w:t>, which of the above cases should support the handover lossless?</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77777777" w:rsidR="00EE701C" w:rsidRPr="0015785C" w:rsidRDefault="00EE701C">
            <w:pPr>
              <w:rPr>
                <w:rFonts w:ascii="Arial" w:eastAsia="Helvetica" w:hAnsi="Arial" w:cs="Arial"/>
                <w:lang w:val="en-US"/>
              </w:rPr>
            </w:pPr>
          </w:p>
        </w:tc>
      </w:tr>
      <w:tr w:rsidR="00EE701C" w14:paraId="482FE914" w14:textId="77777777" w:rsidTr="00A418AF">
        <w:tc>
          <w:tcPr>
            <w:tcW w:w="1555" w:type="dxa"/>
          </w:tcPr>
          <w:p w14:paraId="1548BA55" w14:textId="732DAE82" w:rsidR="00EE701C" w:rsidRDefault="00EE701C">
            <w:pPr>
              <w:rPr>
                <w:rFonts w:ascii="Arial" w:eastAsia="Helvetica" w:hAnsi="Arial" w:cs="Arial"/>
                <w:lang w:val="en-US"/>
              </w:rPr>
            </w:pPr>
          </w:p>
        </w:tc>
        <w:tc>
          <w:tcPr>
            <w:tcW w:w="2126" w:type="dxa"/>
          </w:tcPr>
          <w:p w14:paraId="22210AC0" w14:textId="4826EC39" w:rsidR="00EE701C" w:rsidRDefault="00EE701C">
            <w:pPr>
              <w:rPr>
                <w:rFonts w:ascii="Arial" w:eastAsia="Helvetica" w:hAnsi="Arial" w:cs="Arial"/>
                <w:lang w:val="en-US"/>
              </w:rPr>
            </w:pPr>
          </w:p>
        </w:tc>
        <w:tc>
          <w:tcPr>
            <w:tcW w:w="5950" w:type="dxa"/>
          </w:tcPr>
          <w:p w14:paraId="68A6203E" w14:textId="77777777" w:rsidR="00EE701C" w:rsidRPr="0015785C" w:rsidRDefault="00EE701C">
            <w:pPr>
              <w:rPr>
                <w:rFonts w:ascii="Arial" w:eastAsia="Helvetica" w:hAnsi="Arial" w:cs="Arial"/>
                <w:lang w:val="en-US"/>
              </w:rPr>
            </w:pPr>
          </w:p>
        </w:tc>
      </w:tr>
      <w:tr w:rsidR="00EE701C" w14:paraId="6954244D" w14:textId="77777777" w:rsidTr="00A418AF">
        <w:tc>
          <w:tcPr>
            <w:tcW w:w="1555" w:type="dxa"/>
          </w:tcPr>
          <w:p w14:paraId="710D7616" w14:textId="3A8CA0CC" w:rsidR="00EE701C" w:rsidRDefault="00EE701C">
            <w:pPr>
              <w:rPr>
                <w:rFonts w:ascii="Arial" w:eastAsia="Helvetica" w:hAnsi="Arial" w:cs="Arial"/>
                <w:lang w:val="en-US"/>
              </w:rPr>
            </w:pPr>
          </w:p>
        </w:tc>
        <w:tc>
          <w:tcPr>
            <w:tcW w:w="2126" w:type="dxa"/>
          </w:tcPr>
          <w:p w14:paraId="2C781152" w14:textId="184114EF" w:rsidR="00EE701C" w:rsidRDefault="00EE701C">
            <w:pPr>
              <w:rPr>
                <w:rFonts w:ascii="Arial" w:eastAsia="Helvetica" w:hAnsi="Arial" w:cs="Arial"/>
                <w:lang w:val="en-US"/>
              </w:rPr>
            </w:pPr>
          </w:p>
        </w:tc>
        <w:tc>
          <w:tcPr>
            <w:tcW w:w="5950" w:type="dxa"/>
          </w:tcPr>
          <w:p w14:paraId="153D3CDA" w14:textId="77777777" w:rsidR="00EE701C" w:rsidRPr="0015785C" w:rsidRDefault="00EE701C">
            <w:pPr>
              <w:rPr>
                <w:rFonts w:ascii="Arial" w:eastAsia="Helvetica" w:hAnsi="Arial" w:cs="Arial"/>
                <w:lang w:val="en-US"/>
              </w:rPr>
            </w:pPr>
          </w:p>
        </w:tc>
      </w:tr>
      <w:tr w:rsidR="00EE701C" w14:paraId="134ED6C2" w14:textId="77777777" w:rsidTr="00A418AF">
        <w:tc>
          <w:tcPr>
            <w:tcW w:w="1555" w:type="dxa"/>
          </w:tcPr>
          <w:p w14:paraId="5C018526" w14:textId="4001776B" w:rsidR="00EE701C" w:rsidRPr="0015785C" w:rsidRDefault="00EE701C">
            <w:pPr>
              <w:rPr>
                <w:rFonts w:ascii="Arial" w:eastAsia="Helvetica" w:hAnsi="Arial" w:cs="Arial"/>
                <w:lang w:val="en-US"/>
              </w:rPr>
            </w:pPr>
          </w:p>
        </w:tc>
        <w:tc>
          <w:tcPr>
            <w:tcW w:w="2126" w:type="dxa"/>
          </w:tcPr>
          <w:p w14:paraId="415DE137" w14:textId="13CCE094" w:rsidR="00EE701C" w:rsidRPr="0015785C" w:rsidRDefault="00EE701C">
            <w:pPr>
              <w:rPr>
                <w:rFonts w:ascii="Arial" w:eastAsia="Helvetica" w:hAnsi="Arial" w:cs="Arial"/>
                <w:lang w:val="en-US"/>
              </w:rPr>
            </w:pPr>
          </w:p>
        </w:tc>
        <w:tc>
          <w:tcPr>
            <w:tcW w:w="5950" w:type="dxa"/>
          </w:tcPr>
          <w:p w14:paraId="4995CFB9" w14:textId="77777777" w:rsidR="00EE701C" w:rsidRPr="0015785C" w:rsidRDefault="00EE701C">
            <w:pPr>
              <w:rPr>
                <w:rFonts w:ascii="Arial" w:eastAsia="Helvetica" w:hAnsi="Arial" w:cs="Arial"/>
                <w:lang w:val="en-US"/>
              </w:rPr>
            </w:pPr>
          </w:p>
        </w:tc>
      </w:tr>
      <w:tr w:rsidR="0052188E" w14:paraId="73D2DBA7" w14:textId="77777777" w:rsidTr="00A418AF">
        <w:tc>
          <w:tcPr>
            <w:tcW w:w="1555" w:type="dxa"/>
          </w:tcPr>
          <w:p w14:paraId="3977B928" w14:textId="134F1E63" w:rsidR="0052188E" w:rsidRPr="0015785C" w:rsidRDefault="0052188E">
            <w:pPr>
              <w:rPr>
                <w:rFonts w:ascii="Arial" w:eastAsia="Helvetica" w:hAnsi="Arial" w:cs="Arial"/>
                <w:lang w:val="en-US"/>
              </w:rPr>
            </w:pPr>
          </w:p>
        </w:tc>
        <w:tc>
          <w:tcPr>
            <w:tcW w:w="2126" w:type="dxa"/>
          </w:tcPr>
          <w:p w14:paraId="41071576" w14:textId="35D059BE" w:rsidR="0052188E" w:rsidRPr="0015785C" w:rsidRDefault="0052188E">
            <w:pPr>
              <w:rPr>
                <w:rFonts w:ascii="Arial" w:eastAsia="Helvetica" w:hAnsi="Arial" w:cs="Arial"/>
                <w:lang w:val="en-US"/>
              </w:rPr>
            </w:pPr>
          </w:p>
        </w:tc>
        <w:tc>
          <w:tcPr>
            <w:tcW w:w="5950" w:type="dxa"/>
          </w:tcPr>
          <w:p w14:paraId="47CF3937" w14:textId="77777777" w:rsidR="0052188E" w:rsidRPr="0015785C" w:rsidRDefault="0052188E">
            <w:pPr>
              <w:rPr>
                <w:rFonts w:ascii="Arial" w:eastAsia="Helvetica" w:hAnsi="Arial" w:cs="Arial"/>
                <w:lang w:val="en-US"/>
              </w:rPr>
            </w:pPr>
          </w:p>
        </w:tc>
      </w:tr>
      <w:tr w:rsidR="003605D0" w14:paraId="1B3E184D" w14:textId="77777777" w:rsidTr="00A418AF">
        <w:tc>
          <w:tcPr>
            <w:tcW w:w="1555" w:type="dxa"/>
          </w:tcPr>
          <w:p w14:paraId="75E694A2" w14:textId="5D4D7FA0" w:rsidR="003605D0" w:rsidRPr="0015785C" w:rsidRDefault="003605D0">
            <w:pPr>
              <w:rPr>
                <w:rFonts w:ascii="Arial" w:eastAsia="Helvetica" w:hAnsi="Arial" w:cs="Arial"/>
                <w:lang w:val="en-US"/>
              </w:rPr>
            </w:pPr>
          </w:p>
        </w:tc>
        <w:tc>
          <w:tcPr>
            <w:tcW w:w="2126" w:type="dxa"/>
          </w:tcPr>
          <w:p w14:paraId="29E10B5B" w14:textId="15B5CECE" w:rsidR="003605D0" w:rsidRPr="0015785C" w:rsidRDefault="003605D0">
            <w:pPr>
              <w:rPr>
                <w:rFonts w:ascii="Arial" w:eastAsia="Helvetica" w:hAnsi="Arial" w:cs="Arial"/>
                <w:lang w:val="en-US"/>
              </w:rPr>
            </w:pPr>
          </w:p>
        </w:tc>
        <w:tc>
          <w:tcPr>
            <w:tcW w:w="5950" w:type="dxa"/>
          </w:tcPr>
          <w:p w14:paraId="397D6951" w14:textId="150FAEE9" w:rsidR="003605D0" w:rsidRPr="0015785C" w:rsidRDefault="003605D0">
            <w:pPr>
              <w:rPr>
                <w:rFonts w:ascii="Arial" w:eastAsia="Helvetica" w:hAnsi="Arial" w:cs="Arial"/>
                <w:lang w:val="en-US"/>
              </w:rPr>
            </w:pPr>
          </w:p>
        </w:tc>
      </w:tr>
      <w:tr w:rsidR="00673662" w14:paraId="3A60BB2D" w14:textId="77777777" w:rsidTr="00A418AF">
        <w:tc>
          <w:tcPr>
            <w:tcW w:w="1555" w:type="dxa"/>
          </w:tcPr>
          <w:p w14:paraId="2C1BE709" w14:textId="0125F7CB" w:rsidR="00673662" w:rsidRPr="0015785C" w:rsidRDefault="00673662" w:rsidP="00371BE9">
            <w:pPr>
              <w:rPr>
                <w:rFonts w:ascii="Arial" w:eastAsia="Helvetica" w:hAnsi="Arial" w:cs="Arial"/>
                <w:lang w:val="en-US"/>
              </w:rPr>
            </w:pPr>
          </w:p>
        </w:tc>
        <w:tc>
          <w:tcPr>
            <w:tcW w:w="2126" w:type="dxa"/>
          </w:tcPr>
          <w:p w14:paraId="457B0AB4" w14:textId="7ACB641D" w:rsidR="00673662" w:rsidRPr="0015785C" w:rsidRDefault="00673662" w:rsidP="00371BE9">
            <w:pPr>
              <w:rPr>
                <w:rFonts w:ascii="Arial" w:eastAsia="Helvetica" w:hAnsi="Arial" w:cs="Arial"/>
                <w:lang w:val="en-US"/>
              </w:rPr>
            </w:pPr>
          </w:p>
        </w:tc>
        <w:tc>
          <w:tcPr>
            <w:tcW w:w="5950" w:type="dxa"/>
          </w:tcPr>
          <w:p w14:paraId="1C566B57" w14:textId="77777777" w:rsidR="00673662" w:rsidRPr="0015785C" w:rsidRDefault="00673662" w:rsidP="00371BE9">
            <w:pPr>
              <w:rPr>
                <w:rFonts w:ascii="Arial" w:eastAsia="Helvetica" w:hAnsi="Arial" w:cs="Arial"/>
                <w:lang w:val="en-US"/>
              </w:rPr>
            </w:pPr>
          </w:p>
        </w:tc>
      </w:tr>
      <w:tr w:rsidR="0016620D" w14:paraId="655B9042" w14:textId="77777777" w:rsidTr="00A418AF">
        <w:tc>
          <w:tcPr>
            <w:tcW w:w="1555" w:type="dxa"/>
          </w:tcPr>
          <w:p w14:paraId="79EA0697" w14:textId="289FD1FB" w:rsidR="0016620D" w:rsidRPr="0015785C" w:rsidRDefault="0016620D" w:rsidP="00371BE9">
            <w:pPr>
              <w:rPr>
                <w:rFonts w:ascii="Arial" w:eastAsia="Helvetica" w:hAnsi="Arial" w:cs="Arial"/>
                <w:lang w:val="en-US"/>
              </w:rPr>
            </w:pPr>
          </w:p>
        </w:tc>
        <w:tc>
          <w:tcPr>
            <w:tcW w:w="2126" w:type="dxa"/>
          </w:tcPr>
          <w:p w14:paraId="220BBAAE" w14:textId="67CC9DF9" w:rsidR="0016620D" w:rsidRPr="0015785C" w:rsidRDefault="0016620D" w:rsidP="00371BE9">
            <w:pPr>
              <w:rPr>
                <w:rFonts w:ascii="Arial" w:eastAsia="Helvetica" w:hAnsi="Arial" w:cs="Arial"/>
                <w:lang w:val="en-US"/>
              </w:rPr>
            </w:pPr>
          </w:p>
        </w:tc>
        <w:tc>
          <w:tcPr>
            <w:tcW w:w="5950" w:type="dxa"/>
          </w:tcPr>
          <w:p w14:paraId="37056760" w14:textId="77777777" w:rsidR="0016620D" w:rsidRPr="0015785C" w:rsidRDefault="0016620D" w:rsidP="00371BE9">
            <w:pPr>
              <w:rPr>
                <w:rFonts w:ascii="Arial" w:eastAsia="Helvetica" w:hAnsi="Arial" w:cs="Arial"/>
                <w:lang w:val="en-US"/>
              </w:rPr>
            </w:pPr>
          </w:p>
        </w:tc>
      </w:tr>
      <w:tr w:rsidR="00846E8D" w14:paraId="2F00780A" w14:textId="77777777" w:rsidTr="00A418AF">
        <w:tc>
          <w:tcPr>
            <w:tcW w:w="1555" w:type="dxa"/>
          </w:tcPr>
          <w:p w14:paraId="72CD421B" w14:textId="16475C9C" w:rsidR="00846E8D" w:rsidRPr="0015785C" w:rsidRDefault="00846E8D" w:rsidP="00371BE9">
            <w:pPr>
              <w:rPr>
                <w:rFonts w:ascii="Arial" w:eastAsia="Helvetica" w:hAnsi="Arial" w:cs="Arial"/>
                <w:lang w:val="en-US"/>
              </w:rPr>
            </w:pPr>
          </w:p>
        </w:tc>
        <w:tc>
          <w:tcPr>
            <w:tcW w:w="2126" w:type="dxa"/>
          </w:tcPr>
          <w:p w14:paraId="476E0350" w14:textId="2FD559F6" w:rsidR="00846E8D" w:rsidRPr="0015785C" w:rsidRDefault="00846E8D" w:rsidP="00371BE9">
            <w:pPr>
              <w:rPr>
                <w:rFonts w:ascii="Arial" w:eastAsia="Helvetica" w:hAnsi="Arial" w:cs="Arial"/>
                <w:lang w:val="en-US"/>
              </w:rPr>
            </w:pPr>
          </w:p>
        </w:tc>
        <w:tc>
          <w:tcPr>
            <w:tcW w:w="5950" w:type="dxa"/>
          </w:tcPr>
          <w:p w14:paraId="6281F77E" w14:textId="77777777" w:rsidR="00846E8D" w:rsidRPr="0015785C" w:rsidRDefault="00846E8D" w:rsidP="00371BE9">
            <w:pPr>
              <w:rPr>
                <w:rFonts w:ascii="Arial" w:eastAsia="Helvetica" w:hAnsi="Arial" w:cs="Arial"/>
                <w:lang w:val="en-US"/>
              </w:rPr>
            </w:pPr>
          </w:p>
        </w:tc>
      </w:tr>
      <w:tr w:rsidR="00371BE9" w14:paraId="5EAA67F8" w14:textId="77777777" w:rsidTr="00A418AF">
        <w:tc>
          <w:tcPr>
            <w:tcW w:w="1555" w:type="dxa"/>
          </w:tcPr>
          <w:p w14:paraId="171387F0" w14:textId="4AB88428" w:rsidR="00371BE9" w:rsidRPr="0015785C" w:rsidRDefault="00371BE9" w:rsidP="00371BE9">
            <w:pPr>
              <w:rPr>
                <w:rFonts w:ascii="Arial" w:eastAsia="Helvetica" w:hAnsi="Arial" w:cs="Arial"/>
                <w:lang w:val="en-US"/>
              </w:rPr>
            </w:pPr>
          </w:p>
        </w:tc>
        <w:tc>
          <w:tcPr>
            <w:tcW w:w="2126" w:type="dxa"/>
          </w:tcPr>
          <w:p w14:paraId="6352CB2A" w14:textId="26E8F98D" w:rsidR="00371BE9" w:rsidRPr="0015785C" w:rsidRDefault="00371BE9" w:rsidP="00371BE9">
            <w:pPr>
              <w:rPr>
                <w:rFonts w:ascii="Arial" w:eastAsia="Helvetica" w:hAnsi="Arial" w:cs="Arial"/>
                <w:lang w:val="en-US"/>
              </w:rPr>
            </w:pPr>
          </w:p>
        </w:tc>
        <w:tc>
          <w:tcPr>
            <w:tcW w:w="5950" w:type="dxa"/>
          </w:tcPr>
          <w:p w14:paraId="7A49074F" w14:textId="77777777" w:rsidR="00371BE9" w:rsidRPr="0015785C" w:rsidRDefault="00371BE9" w:rsidP="00371BE9">
            <w:pPr>
              <w:rPr>
                <w:rFonts w:ascii="Arial" w:eastAsia="Helvetica" w:hAnsi="Arial" w:cs="Arial"/>
                <w:lang w:val="en-US"/>
              </w:rPr>
            </w:pPr>
          </w:p>
        </w:tc>
      </w:tr>
      <w:tr w:rsidR="00457137" w14:paraId="7F0A84FB" w14:textId="77777777" w:rsidTr="00A418AF">
        <w:tc>
          <w:tcPr>
            <w:tcW w:w="1555" w:type="dxa"/>
          </w:tcPr>
          <w:p w14:paraId="45F87693" w14:textId="23B2CC8F" w:rsidR="00457137" w:rsidRPr="0015785C" w:rsidRDefault="00457137" w:rsidP="00371BE9">
            <w:pPr>
              <w:rPr>
                <w:rFonts w:ascii="Arial" w:eastAsia="Helvetica" w:hAnsi="Arial" w:cs="Arial"/>
                <w:lang w:val="en-US"/>
              </w:rPr>
            </w:pPr>
          </w:p>
        </w:tc>
        <w:tc>
          <w:tcPr>
            <w:tcW w:w="2126" w:type="dxa"/>
          </w:tcPr>
          <w:p w14:paraId="67E9CCA7" w14:textId="52E044B6" w:rsidR="00457137" w:rsidRPr="0015785C" w:rsidRDefault="00457137" w:rsidP="00371BE9">
            <w:pPr>
              <w:rPr>
                <w:rFonts w:ascii="Arial" w:eastAsia="Helvetica" w:hAnsi="Arial" w:cs="Arial"/>
                <w:lang w:val="en-US"/>
              </w:rPr>
            </w:pPr>
          </w:p>
        </w:tc>
        <w:tc>
          <w:tcPr>
            <w:tcW w:w="5950" w:type="dxa"/>
          </w:tcPr>
          <w:p w14:paraId="0F5D080D" w14:textId="52BA5F21" w:rsidR="00457137" w:rsidRPr="0015785C" w:rsidRDefault="00457137" w:rsidP="00371BE9">
            <w:pPr>
              <w:rPr>
                <w:rFonts w:ascii="Arial" w:eastAsia="Helvetica" w:hAnsi="Arial" w:cs="Arial"/>
                <w:lang w:val="en-US"/>
              </w:rPr>
            </w:pPr>
          </w:p>
        </w:tc>
      </w:tr>
      <w:tr w:rsidR="00457137" w14:paraId="7E07DAFC" w14:textId="77777777" w:rsidTr="00A418AF">
        <w:tc>
          <w:tcPr>
            <w:tcW w:w="1555" w:type="dxa"/>
          </w:tcPr>
          <w:p w14:paraId="519C7C1B" w14:textId="77777777" w:rsidR="00457137" w:rsidRDefault="00457137" w:rsidP="00371BE9">
            <w:pPr>
              <w:rPr>
                <w:rFonts w:eastAsia="Malgun Gothic"/>
                <w:lang w:val="en-US" w:eastAsia="ko-KR"/>
              </w:rPr>
            </w:pPr>
          </w:p>
        </w:tc>
        <w:tc>
          <w:tcPr>
            <w:tcW w:w="2126" w:type="dxa"/>
          </w:tcPr>
          <w:p w14:paraId="7B51F970" w14:textId="77777777" w:rsidR="00457137" w:rsidRDefault="00457137" w:rsidP="00371BE9">
            <w:pPr>
              <w:rPr>
                <w:rFonts w:eastAsia="Malgun Gothic"/>
                <w:lang w:val="en-US" w:eastAsia="ko-KR"/>
              </w:rPr>
            </w:pPr>
          </w:p>
        </w:tc>
        <w:tc>
          <w:tcPr>
            <w:tcW w:w="5950" w:type="dxa"/>
          </w:tcPr>
          <w:p w14:paraId="12DB3188" w14:textId="77777777" w:rsidR="00457137" w:rsidRDefault="00457137" w:rsidP="00371BE9">
            <w:pPr>
              <w:rPr>
                <w:rFonts w:eastAsia="Helvetica"/>
                <w:lang w:val="en-US"/>
              </w:rPr>
            </w:pPr>
          </w:p>
        </w:tc>
      </w:tr>
    </w:tbl>
    <w:p w14:paraId="52918F31" w14:textId="77777777" w:rsidR="00EE701C" w:rsidRDefault="00EE701C">
      <w:pPr>
        <w:rPr>
          <w:lang w:val="en-US"/>
        </w:rPr>
      </w:pPr>
    </w:p>
    <w:p w14:paraId="7A0D2BEA" w14:textId="2AA8FF98" w:rsidR="00D94E66" w:rsidRDefault="008851DE" w:rsidP="00493D9B">
      <w:pPr>
        <w:spacing w:beforeLines="50" w:before="156" w:after="120"/>
        <w:jc w:val="both"/>
      </w:pPr>
      <w:r>
        <w:rPr>
          <w:lang w:eastAsia="zh-CN"/>
        </w:rPr>
        <w:t xml:space="preserve">As mentioned above, </w:t>
      </w:r>
      <w:r w:rsidR="00231AF8" w:rsidRPr="008851DE">
        <w:rPr>
          <w:lang w:eastAsia="zh-CN"/>
        </w:rPr>
        <w:t xml:space="preserve">in RAN2 conclusion, </w:t>
      </w:r>
      <w:r w:rsidR="00231AF8" w:rsidRPr="008851DE">
        <w:t>assumption for now is that R2 will anyway discuss service continuity functionality for low or no data loss.</w:t>
      </w:r>
      <w:r w:rsidR="00231AF8">
        <w:t xml:space="preserve"> Based on this, </w:t>
      </w:r>
      <w:r w:rsidR="00493D9B">
        <w:rPr>
          <w:lang w:eastAsia="zh-CN"/>
        </w:rPr>
        <w:t>preferred approaches need to be down-selected among the possible solutions.</w:t>
      </w:r>
      <w:r w:rsidR="00231AF8">
        <w:rPr>
          <w:lang w:eastAsia="zh-CN"/>
        </w:rPr>
        <w:t xml:space="preserve"> </w:t>
      </w:r>
      <w:r w:rsidR="00644C3C">
        <w:rPr>
          <w:lang w:eastAsia="zh-CN"/>
        </w:rPr>
        <w:t>For example</w:t>
      </w:r>
      <w:r w:rsidR="00393EBF" w:rsidRPr="007A23D1">
        <w:rPr>
          <w:lang w:eastAsia="zh-CN"/>
        </w:rPr>
        <w:t xml:space="preserve"> in </w:t>
      </w:r>
      <w:r w:rsidR="00393EBF" w:rsidRPr="007A23D1">
        <w:rPr>
          <w:lang w:eastAsia="zh-CN"/>
        </w:rPr>
        <w:fldChar w:fldCharType="begin"/>
      </w:r>
      <w:r w:rsidR="00393EBF" w:rsidRPr="007A23D1">
        <w:rPr>
          <w:lang w:eastAsia="zh-CN"/>
        </w:rPr>
        <w:instrText xml:space="preserve"> REF _Ref51086332 \r \h </w:instrText>
      </w:r>
      <w:r w:rsidR="007A23D1">
        <w:rPr>
          <w:lang w:eastAsia="zh-CN"/>
        </w:rPr>
        <w:instrText xml:space="preserve"> \* MERGEFORMAT </w:instrText>
      </w:r>
      <w:r w:rsidR="00393EBF" w:rsidRPr="007A23D1">
        <w:rPr>
          <w:lang w:eastAsia="zh-CN"/>
        </w:rPr>
      </w:r>
      <w:r w:rsidR="00393EBF" w:rsidRPr="007A23D1">
        <w:rPr>
          <w:lang w:eastAsia="zh-CN"/>
        </w:rPr>
        <w:fldChar w:fldCharType="separate"/>
      </w:r>
      <w:r w:rsidR="00393EBF" w:rsidRPr="007A23D1">
        <w:rPr>
          <w:lang w:eastAsia="zh-CN"/>
        </w:rPr>
        <w:t>[1]</w:t>
      </w:r>
      <w:r w:rsidR="00393EBF" w:rsidRPr="007A23D1">
        <w:rPr>
          <w:lang w:eastAsia="zh-CN"/>
        </w:rPr>
        <w:fldChar w:fldCharType="end"/>
      </w:r>
      <w:r w:rsidR="00393EBF" w:rsidRPr="007A23D1">
        <w:rPr>
          <w:lang w:eastAsia="zh-CN"/>
        </w:rPr>
        <w:t>,</w:t>
      </w:r>
      <w:r w:rsidR="0019458A">
        <w:rPr>
          <w:lang w:eastAsia="zh-CN"/>
        </w:rPr>
        <w:t xml:space="preserve"> </w:t>
      </w:r>
      <w:r w:rsidR="0019458A">
        <w:rPr>
          <w:lang w:eastAsia="zh-CN"/>
        </w:rPr>
        <w:fldChar w:fldCharType="begin"/>
      </w:r>
      <w:r w:rsidR="0019458A">
        <w:rPr>
          <w:lang w:eastAsia="zh-CN"/>
        </w:rPr>
        <w:instrText xml:space="preserve"> REF _Ref51091945 \r \h </w:instrText>
      </w:r>
      <w:r w:rsidR="0019458A">
        <w:rPr>
          <w:lang w:eastAsia="zh-CN"/>
        </w:rPr>
      </w:r>
      <w:r w:rsidR="0019458A">
        <w:rPr>
          <w:lang w:eastAsia="zh-CN"/>
        </w:rPr>
        <w:fldChar w:fldCharType="separate"/>
      </w:r>
      <w:r w:rsidR="0019458A">
        <w:rPr>
          <w:lang w:eastAsia="zh-CN"/>
        </w:rPr>
        <w:t>[3]</w:t>
      </w:r>
      <w:r w:rsidR="0019458A">
        <w:rPr>
          <w:lang w:eastAsia="zh-CN"/>
        </w:rPr>
        <w:fldChar w:fldCharType="end"/>
      </w:r>
      <w:r w:rsidR="0019458A">
        <w:rPr>
          <w:lang w:eastAsia="zh-CN"/>
        </w:rPr>
        <w:t>,</w:t>
      </w:r>
      <w:r w:rsidR="00393EBF" w:rsidRPr="00006033">
        <w:rPr>
          <w:lang w:eastAsia="zh-CN"/>
        </w:rPr>
        <w:t xml:space="preserve"> </w:t>
      </w:r>
      <w:r w:rsidR="00004A5D">
        <w:rPr>
          <w:lang w:eastAsia="zh-CN"/>
        </w:rPr>
        <w:fldChar w:fldCharType="begin"/>
      </w:r>
      <w:r w:rsidR="00004A5D">
        <w:rPr>
          <w:lang w:eastAsia="zh-CN"/>
        </w:rPr>
        <w:instrText xml:space="preserve"> REF _Ref51264355 \r \h </w:instrText>
      </w:r>
      <w:r w:rsidR="00004A5D">
        <w:rPr>
          <w:lang w:eastAsia="zh-CN"/>
        </w:rPr>
      </w:r>
      <w:r w:rsidR="00004A5D">
        <w:rPr>
          <w:lang w:eastAsia="zh-CN"/>
        </w:rPr>
        <w:fldChar w:fldCharType="separate"/>
      </w:r>
      <w:r w:rsidR="00004A5D">
        <w:rPr>
          <w:lang w:eastAsia="zh-CN"/>
        </w:rPr>
        <w:t>[4]</w:t>
      </w:r>
      <w:r w:rsidR="00004A5D">
        <w:rPr>
          <w:lang w:eastAsia="zh-CN"/>
        </w:rPr>
        <w:fldChar w:fldCharType="end"/>
      </w:r>
      <w:r w:rsidR="00004A5D">
        <w:rPr>
          <w:lang w:eastAsia="zh-CN"/>
        </w:rPr>
        <w:t xml:space="preserve">, </w:t>
      </w:r>
      <w:r w:rsidR="00644C3C">
        <w:rPr>
          <w:lang w:eastAsia="zh-CN"/>
        </w:rPr>
        <w:fldChar w:fldCharType="begin"/>
      </w:r>
      <w:r w:rsidR="00644C3C">
        <w:rPr>
          <w:lang w:eastAsia="zh-CN"/>
        </w:rPr>
        <w:instrText xml:space="preserve"> REF _Ref51265508 \r \h </w:instrText>
      </w:r>
      <w:r w:rsidR="00644C3C">
        <w:rPr>
          <w:lang w:eastAsia="zh-CN"/>
        </w:rPr>
      </w:r>
      <w:r w:rsidR="00644C3C">
        <w:rPr>
          <w:lang w:eastAsia="zh-CN"/>
        </w:rPr>
        <w:fldChar w:fldCharType="separate"/>
      </w:r>
      <w:r w:rsidR="00644C3C">
        <w:rPr>
          <w:lang w:eastAsia="zh-CN"/>
        </w:rPr>
        <w:t>[12]</w:t>
      </w:r>
      <w:r w:rsidR="00644C3C">
        <w:rPr>
          <w:lang w:eastAsia="zh-CN"/>
        </w:rPr>
        <w:fldChar w:fldCharType="end"/>
      </w:r>
      <w:r w:rsidR="00644C3C">
        <w:rPr>
          <w:lang w:eastAsia="zh-CN"/>
        </w:rPr>
        <w:t xml:space="preserve">, </w:t>
      </w:r>
      <w:r w:rsidR="00493D9B">
        <w:rPr>
          <w:lang w:eastAsia="zh-CN"/>
        </w:rPr>
        <w:t xml:space="preserve">there are some solutions </w:t>
      </w:r>
      <w:r w:rsidR="00393EBF">
        <w:rPr>
          <w:lang w:eastAsia="zh-CN"/>
        </w:rPr>
        <w:t xml:space="preserve">to </w:t>
      </w:r>
      <w:r w:rsidR="00493D9B">
        <w:rPr>
          <w:lang w:eastAsia="zh-CN"/>
        </w:rPr>
        <w:t>minimize the data gap</w:t>
      </w:r>
      <w:r w:rsidR="00493D9B" w:rsidRPr="007A23D1">
        <w:rPr>
          <w:lang w:eastAsia="zh-CN"/>
        </w:rPr>
        <w:t xml:space="preserve"> related to the </w:t>
      </w:r>
      <w:r w:rsidR="00493D9B">
        <w:rPr>
          <w:lang w:eastAsia="zh-CN"/>
        </w:rPr>
        <w:t>u</w:t>
      </w:r>
      <w:r w:rsidR="00493D9B" w:rsidRPr="00752E5F">
        <w:rPr>
          <w:lang w:eastAsia="zh-CN"/>
        </w:rPr>
        <w:t>nsynchronized MBS data transmission between source cell and target cell</w:t>
      </w:r>
      <w:r w:rsidR="00493D9B">
        <w:rPr>
          <w:lang w:eastAsia="zh-CN"/>
        </w:rPr>
        <w:t xml:space="preserve">. In summary, </w:t>
      </w:r>
      <w:r w:rsidR="000C3C18" w:rsidRPr="00C410EF">
        <w:rPr>
          <w:rFonts w:eastAsiaTheme="minorEastAsia"/>
          <w:bCs/>
          <w:lang w:eastAsia="zh-CN"/>
        </w:rPr>
        <w:t>there</w:t>
      </w:r>
      <w:r w:rsidR="00D94E66" w:rsidRPr="00C410EF">
        <w:t xml:space="preserve"> could be </w:t>
      </w:r>
      <w:r w:rsidR="0067418E">
        <w:t>some</w:t>
      </w:r>
      <w:r w:rsidR="00D94E66" w:rsidRPr="00C410EF">
        <w:t xml:space="preserve"> </w:t>
      </w:r>
      <w:r w:rsidR="00493D9B">
        <w:t>possible solutions</w:t>
      </w:r>
      <w:r w:rsidR="00D94E66" w:rsidRPr="00C410EF">
        <w:t xml:space="preserve"> to address the </w:t>
      </w:r>
      <w:r w:rsidR="00493D9B">
        <w:t xml:space="preserve">related </w:t>
      </w:r>
      <w:r w:rsidR="00D94E66" w:rsidRPr="00C410EF">
        <w:t xml:space="preserve">issue, </w:t>
      </w:r>
      <w:r w:rsidR="00A50FDB" w:rsidRPr="00C410EF">
        <w:t xml:space="preserve">e.g., </w:t>
      </w:r>
      <w:r w:rsidR="00D94E66" w:rsidRPr="00C410EF">
        <w:t xml:space="preserve">as described </w:t>
      </w:r>
      <w:r w:rsidR="000C3C18" w:rsidRPr="00C410EF">
        <w:t xml:space="preserve">in </w:t>
      </w:r>
      <w:r w:rsidR="00D94E66" w:rsidRPr="00C410EF">
        <w:fldChar w:fldCharType="begin"/>
      </w:r>
      <w:r w:rsidR="00D94E66" w:rsidRPr="00C410EF">
        <w:instrText xml:space="preserve"> REF _Ref51091945 \r \h </w:instrText>
      </w:r>
      <w:r w:rsidR="00C410EF">
        <w:instrText xml:space="preserve"> \* MERGEFORMAT </w:instrText>
      </w:r>
      <w:r w:rsidR="00D94E66" w:rsidRPr="00C410EF">
        <w:fldChar w:fldCharType="separate"/>
      </w:r>
      <w:r w:rsidR="00D94E66" w:rsidRPr="00C410EF">
        <w:t>[3]</w:t>
      </w:r>
      <w:r w:rsidR="00D94E66"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_Ref51143417 \r \h </w:instrText>
      </w:r>
      <w:r w:rsidR="00C410EF">
        <w:instrText xml:space="preserve"> \* MERGEFORMAT </w:instrText>
      </w:r>
      <w:r w:rsidR="00A50FDB" w:rsidRPr="00C410EF">
        <w:fldChar w:fldCharType="separate"/>
      </w:r>
      <w:r w:rsidR="00A50FDB" w:rsidRPr="00C410EF">
        <w:t>[7]</w:t>
      </w:r>
      <w:r w:rsidR="00A50FDB" w:rsidRPr="00C410EF">
        <w:fldChar w:fldCharType="end"/>
      </w:r>
      <w:r w:rsidR="00A50FDB" w:rsidRPr="00C410EF">
        <w:t xml:space="preserve">, </w:t>
      </w:r>
      <w:r w:rsidR="00A50FDB" w:rsidRPr="00C410EF">
        <w:fldChar w:fldCharType="begin"/>
      </w:r>
      <w:r w:rsidR="00A50FDB" w:rsidRPr="00C410EF">
        <w:instrText xml:space="preserve"> REF _Ref51265008 \r \h </w:instrText>
      </w:r>
      <w:r w:rsidR="00C410EF">
        <w:instrText xml:space="preserve"> \* MERGEFORMAT </w:instrText>
      </w:r>
      <w:r w:rsidR="00A50FDB" w:rsidRPr="00C410EF">
        <w:fldChar w:fldCharType="separate"/>
      </w:r>
      <w:r w:rsidR="00A50FDB" w:rsidRPr="00C410EF">
        <w:t>[9]</w:t>
      </w:r>
      <w:r w:rsidR="00A50FDB"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_Ref51095165 \r \h </w:instrText>
      </w:r>
      <w:r w:rsidR="00C410EF">
        <w:instrText xml:space="preserve"> \* MERGEFORMAT </w:instrText>
      </w:r>
      <w:r w:rsidR="00A50FDB" w:rsidRPr="00C410EF">
        <w:fldChar w:fldCharType="separate"/>
      </w:r>
      <w:r w:rsidR="00A50FDB" w:rsidRPr="00C410EF">
        <w:t>[6]</w:t>
      </w:r>
      <w:r w:rsidR="00A50FDB" w:rsidRPr="00C410EF">
        <w:fldChar w:fldCharType="end"/>
      </w:r>
      <w:r w:rsidR="00A50FDB" w:rsidRPr="00C410EF">
        <w:t xml:space="preserve"> and </w:t>
      </w:r>
      <w:r w:rsidR="00A50FDB" w:rsidRPr="00C410EF">
        <w:fldChar w:fldCharType="begin"/>
      </w:r>
      <w:r w:rsidR="00A50FDB" w:rsidRPr="00C410EF">
        <w:instrText xml:space="preserve"> REF _Ref51144037 \r \h </w:instrText>
      </w:r>
      <w:r w:rsidR="00C410EF">
        <w:instrText xml:space="preserve"> \* MERGEFORMAT </w:instrText>
      </w:r>
      <w:r w:rsidR="00A50FDB" w:rsidRPr="00C410EF">
        <w:fldChar w:fldCharType="separate"/>
      </w:r>
      <w:r w:rsidR="00A50FDB" w:rsidRPr="00C410EF">
        <w:t>[8]</w:t>
      </w:r>
      <w:r w:rsidR="00A50FDB" w:rsidRPr="00C410EF">
        <w:fldChar w:fldCharType="end"/>
      </w:r>
      <w:r w:rsidR="00D623DD">
        <w:t xml:space="preserve">, </w:t>
      </w:r>
      <w:r w:rsidR="00D623DD">
        <w:fldChar w:fldCharType="begin"/>
      </w:r>
      <w:r w:rsidR="00D623DD">
        <w:instrText xml:space="preserve"> REF _Ref51347903 \r \h </w:instrText>
      </w:r>
      <w:r w:rsidR="00D623DD">
        <w:fldChar w:fldCharType="separate"/>
      </w:r>
      <w:r w:rsidR="00D623DD">
        <w:t>[14]</w:t>
      </w:r>
      <w:r w:rsidR="00D623DD">
        <w:fldChar w:fldCharType="end"/>
      </w:r>
      <w:r w:rsidR="00493D9B">
        <w:t>.</w:t>
      </w:r>
    </w:p>
    <w:p w14:paraId="47238D43" w14:textId="332B3497" w:rsidR="00493D9B" w:rsidRPr="00E60F61" w:rsidRDefault="00493D9B" w:rsidP="004F30C2">
      <w:pPr>
        <w:pStyle w:val="3"/>
        <w:numPr>
          <w:ilvl w:val="0"/>
          <w:numId w:val="40"/>
        </w:numPr>
        <w:ind w:right="200"/>
        <w:rPr>
          <w:sz w:val="22"/>
        </w:rPr>
      </w:pPr>
      <w:r w:rsidRPr="00E60F61">
        <w:rPr>
          <w:sz w:val="22"/>
        </w:rPr>
        <w:t xml:space="preserve">Issue 1# </w:t>
      </w:r>
      <w:r>
        <w:rPr>
          <w:sz w:val="22"/>
        </w:rPr>
        <w:t>How to synchronize the</w:t>
      </w:r>
      <w:r w:rsidRPr="00E60F61">
        <w:rPr>
          <w:sz w:val="22"/>
        </w:rPr>
        <w:t xml:space="preserve"> MBS data transmission between </w:t>
      </w:r>
      <w:r w:rsidRPr="00E60F61">
        <w:rPr>
          <w:rFonts w:hint="eastAsia"/>
          <w:sz w:val="22"/>
        </w:rPr>
        <w:t>source cell and target cell</w:t>
      </w:r>
    </w:p>
    <w:p w14:paraId="0C62F612" w14:textId="7E5794C1" w:rsidR="00493D9B" w:rsidRPr="00C410EF" w:rsidRDefault="00493D9B" w:rsidP="00493D9B">
      <w:pPr>
        <w:spacing w:beforeLines="50" w:before="156" w:after="120"/>
        <w:jc w:val="both"/>
      </w:pPr>
      <w:r>
        <w:t>In summary, the potential approaches related to this issue are as follows:</w:t>
      </w:r>
    </w:p>
    <w:p w14:paraId="20EA47A3" w14:textId="3F0D7193" w:rsidR="00A3280D" w:rsidRDefault="00B8273F" w:rsidP="00CE1B5C">
      <w:pPr>
        <w:pStyle w:val="aa"/>
        <w:spacing w:after="187"/>
        <w:rPr>
          <w:rFonts w:eastAsiaTheme="minorEastAsia"/>
          <w:bCs/>
          <w:color w:val="000000"/>
          <w:szCs w:val="20"/>
          <w:lang w:eastAsia="zh-CN"/>
        </w:rPr>
      </w:pPr>
      <w:r>
        <w:rPr>
          <w:b/>
          <w:bCs/>
        </w:rPr>
        <w:t>Option</w:t>
      </w:r>
      <w:r w:rsidRPr="001627CF">
        <w:rPr>
          <w:b/>
          <w:bCs/>
        </w:rPr>
        <w:t xml:space="preserve"> </w:t>
      </w:r>
      <w:r w:rsidR="004F30C2">
        <w:rPr>
          <w:b/>
          <w:bCs/>
        </w:rPr>
        <w:t>1</w:t>
      </w:r>
      <w:r w:rsidRPr="001627CF">
        <w:rPr>
          <w:b/>
          <w:bCs/>
        </w:rPr>
        <w:t>:</w:t>
      </w:r>
      <w:r w:rsidRPr="006F24A1">
        <w:t xml:space="preserve"> </w:t>
      </w:r>
      <w:r w:rsidR="00D94E66" w:rsidRPr="00D1655E">
        <w:rPr>
          <w:rFonts w:eastAsiaTheme="minorEastAsia"/>
          <w:bCs/>
          <w:color w:val="000000"/>
          <w:szCs w:val="20"/>
          <w:lang w:eastAsia="zh-CN"/>
        </w:rPr>
        <w:t xml:space="preserve">Synchronized delivery over the radio between cells could be provided </w:t>
      </w:r>
      <w:r w:rsidR="00D94E66" w:rsidRPr="00B8273F">
        <w:rPr>
          <w:rFonts w:eastAsiaTheme="minorEastAsia"/>
          <w:bCs/>
          <w:color w:val="000000"/>
          <w:szCs w:val="20"/>
          <w:lang w:eastAsia="zh-CN"/>
        </w:rPr>
        <w:t>with employi</w:t>
      </w:r>
      <w:r w:rsidR="00CD5001">
        <w:rPr>
          <w:rFonts w:eastAsiaTheme="minorEastAsia"/>
          <w:bCs/>
          <w:color w:val="000000"/>
          <w:szCs w:val="20"/>
          <w:lang w:eastAsia="zh-CN"/>
        </w:rPr>
        <w:t>ng SFN operation at NG-RAN side</w:t>
      </w:r>
      <w:r w:rsidR="00A3280D">
        <w:rPr>
          <w:rFonts w:eastAsiaTheme="minorEastAsia"/>
          <w:bCs/>
          <w:color w:val="000000"/>
          <w:szCs w:val="20"/>
          <w:lang w:eastAsia="zh-CN"/>
        </w:rPr>
        <w:t>:</w:t>
      </w:r>
    </w:p>
    <w:p w14:paraId="068E91EF" w14:textId="6105D37D" w:rsidR="00D94E66" w:rsidRDefault="004F30C2" w:rsidP="00CE1B5C">
      <w:pPr>
        <w:pStyle w:val="aa"/>
        <w:spacing w:after="187"/>
        <w:rPr>
          <w:rFonts w:eastAsiaTheme="minorEastAsia"/>
          <w:bCs/>
          <w:color w:val="000000"/>
          <w:szCs w:val="20"/>
          <w:lang w:eastAsia="zh-CN"/>
        </w:rPr>
      </w:pPr>
      <w:r>
        <w:rPr>
          <w:rFonts w:eastAsiaTheme="minorEastAsia"/>
          <w:b/>
          <w:bCs/>
          <w:color w:val="000000"/>
          <w:szCs w:val="20"/>
          <w:lang w:eastAsia="zh-CN"/>
        </w:rPr>
        <w:t>1</w:t>
      </w:r>
      <w:r w:rsidR="00A3280D" w:rsidRPr="00A3280D">
        <w:rPr>
          <w:rFonts w:eastAsiaTheme="minorEastAsia"/>
          <w:b/>
          <w:bCs/>
          <w:color w:val="000000"/>
          <w:szCs w:val="20"/>
          <w:lang w:eastAsia="zh-CN"/>
        </w:rPr>
        <w:t>-1:</w:t>
      </w:r>
      <w:r w:rsidR="00A3280D">
        <w:rPr>
          <w:rFonts w:eastAsiaTheme="minorEastAsia"/>
          <w:bCs/>
          <w:color w:val="000000"/>
          <w:szCs w:val="20"/>
          <w:lang w:eastAsia="zh-CN"/>
        </w:rPr>
        <w:t xml:space="preserve"> T</w:t>
      </w:r>
      <w:r w:rsidR="00CE1B5C">
        <w:rPr>
          <w:rFonts w:eastAsiaTheme="minorEastAsia"/>
          <w:bCs/>
          <w:color w:val="000000"/>
          <w:szCs w:val="20"/>
          <w:lang w:eastAsia="zh-CN"/>
        </w:rPr>
        <w:t>he</w:t>
      </w:r>
      <w:r w:rsidR="00D94E66">
        <w:rPr>
          <w:rFonts w:eastAsiaTheme="minorEastAsia" w:hint="eastAsia"/>
          <w:bCs/>
          <w:color w:val="000000"/>
          <w:szCs w:val="20"/>
          <w:lang w:eastAsia="zh-CN"/>
        </w:rPr>
        <w:t xml:space="preserve"> </w:t>
      </w:r>
      <w:r w:rsidR="00D94E66" w:rsidRPr="00CE1B5C">
        <w:rPr>
          <w:rFonts w:eastAsiaTheme="minorEastAsia" w:hint="eastAsia"/>
          <w:bCs/>
          <w:color w:val="000000"/>
          <w:szCs w:val="20"/>
          <w:lang w:eastAsia="zh-CN"/>
        </w:rPr>
        <w:t xml:space="preserve">SFN </w:t>
      </w:r>
      <w:r w:rsidR="00CE1B5C" w:rsidRPr="00CE1B5C">
        <w:rPr>
          <w:rFonts w:eastAsiaTheme="minorEastAsia"/>
          <w:bCs/>
          <w:color w:val="000000"/>
          <w:szCs w:val="20"/>
          <w:lang w:eastAsia="zh-CN"/>
        </w:rPr>
        <w:t xml:space="preserve">operation </w:t>
      </w:r>
      <w:r w:rsidR="00D94E66" w:rsidRPr="00CE1B5C">
        <w:rPr>
          <w:rFonts w:eastAsiaTheme="minorEastAsia" w:hint="eastAsia"/>
          <w:bCs/>
          <w:color w:val="000000"/>
          <w:szCs w:val="20"/>
          <w:lang w:eastAsia="zh-CN"/>
        </w:rPr>
        <w:t>could be implemented at network side without standardization</w:t>
      </w:r>
      <w:r w:rsidR="00A3280D">
        <w:rPr>
          <w:rFonts w:eastAsiaTheme="minorEastAsia"/>
          <w:bCs/>
          <w:color w:val="000000"/>
          <w:szCs w:val="20"/>
          <w:lang w:eastAsia="zh-CN"/>
        </w:rPr>
        <w:t>;</w:t>
      </w:r>
    </w:p>
    <w:p w14:paraId="39152D04" w14:textId="0D6347CA" w:rsidR="00A3280D" w:rsidRDefault="004F30C2" w:rsidP="00A3280D">
      <w:pPr>
        <w:spacing w:before="120" w:after="120"/>
        <w:jc w:val="both"/>
        <w:rPr>
          <w:rFonts w:eastAsia="Batang"/>
          <w:lang w:eastAsia="zh-CN"/>
        </w:rPr>
      </w:pPr>
      <w:r>
        <w:rPr>
          <w:rFonts w:eastAsiaTheme="minorEastAsia"/>
          <w:b/>
          <w:bCs/>
          <w:color w:val="000000"/>
          <w:lang w:eastAsia="zh-CN"/>
        </w:rPr>
        <w:t>1</w:t>
      </w:r>
      <w:r w:rsidR="00A3280D" w:rsidRPr="00A3280D">
        <w:rPr>
          <w:rFonts w:eastAsiaTheme="minorEastAsia"/>
          <w:b/>
          <w:bCs/>
          <w:color w:val="000000"/>
          <w:lang w:eastAsia="zh-CN"/>
        </w:rPr>
        <w:t>-2:</w:t>
      </w:r>
      <w:r w:rsidR="00A3280D">
        <w:rPr>
          <w:rFonts w:eastAsiaTheme="minorEastAsia"/>
          <w:bCs/>
          <w:color w:val="000000"/>
          <w:lang w:eastAsia="zh-CN"/>
        </w:rPr>
        <w:t xml:space="preserve"> Introduction of </w:t>
      </w:r>
      <w:r w:rsidR="00A3280D" w:rsidRPr="00FF0122">
        <w:rPr>
          <w:rFonts w:eastAsia="Batang"/>
          <w:lang w:eastAsia="zh-CN"/>
        </w:rPr>
        <w:t xml:space="preserve">SYNC </w:t>
      </w:r>
      <w:r w:rsidR="00A3280D">
        <w:rPr>
          <w:rFonts w:eastAsia="Batang"/>
          <w:lang w:eastAsia="zh-CN"/>
        </w:rPr>
        <w:t xml:space="preserve">which is to support SN synchronization among the RAN nodes which perform PTM transmission for the same 5G MBS service by </w:t>
      </w:r>
      <w:r w:rsidR="00A3280D" w:rsidRPr="00FF0122">
        <w:rPr>
          <w:rFonts w:eastAsia="Batang"/>
          <w:lang w:eastAsia="zh-CN"/>
        </w:rPr>
        <w:t>enabl</w:t>
      </w:r>
      <w:r w:rsidR="00A3280D">
        <w:rPr>
          <w:rFonts w:eastAsia="Batang"/>
          <w:lang w:eastAsia="zh-CN"/>
        </w:rPr>
        <w:t>ing</w:t>
      </w:r>
      <w:r w:rsidR="00A3280D" w:rsidRPr="00FF0122">
        <w:rPr>
          <w:rFonts w:eastAsia="Batang"/>
          <w:lang w:eastAsia="zh-CN"/>
        </w:rPr>
        <w:t xml:space="preserve"> </w:t>
      </w:r>
      <w:r w:rsidR="00A3280D">
        <w:rPr>
          <w:rFonts w:eastAsia="Batang"/>
          <w:lang w:eastAsia="zh-CN"/>
        </w:rPr>
        <w:t>g</w:t>
      </w:r>
      <w:r w:rsidR="00A3280D" w:rsidRPr="00FF0122">
        <w:rPr>
          <w:rFonts w:eastAsia="Batang"/>
          <w:lang w:eastAsia="zh-CN"/>
        </w:rPr>
        <w:t xml:space="preserve">NBs to identify the timing for radio frame transmission and detect packet loss. </w:t>
      </w:r>
      <w:r w:rsidR="00A3280D">
        <w:rPr>
          <w:rFonts w:eastAsia="Batang"/>
          <w:lang w:eastAsia="zh-CN"/>
        </w:rPr>
        <w:t>Based on this, gNB</w:t>
      </w:r>
      <w:r w:rsidR="00A3280D" w:rsidRPr="00FF0122">
        <w:rPr>
          <w:rFonts w:eastAsia="Batang"/>
          <w:lang w:eastAsia="zh-CN"/>
        </w:rPr>
        <w:t xml:space="preserve"> </w:t>
      </w:r>
      <w:r w:rsidR="00A3280D">
        <w:rPr>
          <w:rFonts w:eastAsia="Batang"/>
          <w:lang w:eastAsia="zh-CN"/>
        </w:rPr>
        <w:t xml:space="preserve">can </w:t>
      </w:r>
      <w:r w:rsidR="00A3280D" w:rsidRPr="00FF0122">
        <w:rPr>
          <w:rFonts w:eastAsia="Batang"/>
          <w:lang w:eastAsia="zh-CN"/>
        </w:rPr>
        <w:t>buffer MBMS packet and wait for the transmission timing indicated in the SYNC protocol</w:t>
      </w:r>
      <w:r w:rsidR="00A3280D">
        <w:rPr>
          <w:rFonts w:eastAsia="Batang"/>
          <w:lang w:eastAsia="zh-CN"/>
        </w:rPr>
        <w:t xml:space="preserve">. </w:t>
      </w:r>
    </w:p>
    <w:p w14:paraId="389FD6C8" w14:textId="213F7253" w:rsidR="00340398" w:rsidRDefault="00CE1B5C" w:rsidP="00A3280D">
      <w:pPr>
        <w:spacing w:before="120" w:after="120"/>
        <w:jc w:val="both"/>
        <w:rPr>
          <w:rFonts w:eastAsia="Batang"/>
          <w:lang w:eastAsia="zh-CN"/>
        </w:rPr>
      </w:pPr>
      <w:r w:rsidRPr="00A3280D">
        <w:rPr>
          <w:b/>
          <w:bCs/>
        </w:rPr>
        <w:t xml:space="preserve">Option </w:t>
      </w:r>
      <w:r w:rsidR="004F30C2">
        <w:rPr>
          <w:b/>
          <w:bCs/>
        </w:rPr>
        <w:t>2</w:t>
      </w:r>
      <w:r w:rsidRPr="00A3280D">
        <w:rPr>
          <w:b/>
          <w:bCs/>
        </w:rPr>
        <w:t>:</w:t>
      </w:r>
      <w:r w:rsidRPr="00A3280D">
        <w:rPr>
          <w:bCs/>
        </w:rPr>
        <w:t xml:space="preserve"> </w:t>
      </w:r>
      <w:r w:rsidR="00A3280D" w:rsidRPr="00A3280D">
        <w:rPr>
          <w:rFonts w:eastAsia="Batang"/>
          <w:lang w:eastAsia="zh-CN"/>
        </w:rPr>
        <w:t xml:space="preserve">DL PDCP SN synchronization and continuity between the source cell and the target cell </w:t>
      </w:r>
      <w:r w:rsidR="00340398" w:rsidRPr="00A3280D">
        <w:rPr>
          <w:rFonts w:eastAsia="Batang"/>
          <w:lang w:eastAsia="zh-CN"/>
        </w:rPr>
        <w:t>should be guaranteed by the network side to realize the lossles</w:t>
      </w:r>
      <w:r w:rsidR="00F57542">
        <w:rPr>
          <w:rFonts w:eastAsia="Batang"/>
          <w:lang w:eastAsia="zh-CN"/>
        </w:rPr>
        <w:t xml:space="preserve">s handover for 5G MBS services, e.g. common PDCP or one PDCP in charge of </w:t>
      </w:r>
      <w:r w:rsidR="00D623DD">
        <w:rPr>
          <w:rFonts w:eastAsia="Batang"/>
          <w:lang w:eastAsia="zh-CN"/>
        </w:rPr>
        <w:t xml:space="preserve">PDCP </w:t>
      </w:r>
      <w:r w:rsidR="00F57542">
        <w:rPr>
          <w:rFonts w:eastAsia="Batang"/>
          <w:lang w:eastAsia="zh-CN"/>
        </w:rPr>
        <w:t>SN assignment for both source cell and target cell.</w:t>
      </w:r>
    </w:p>
    <w:p w14:paraId="4951B529" w14:textId="77777777" w:rsidR="004F30C2" w:rsidRDefault="004F30C2" w:rsidP="004F30C2">
      <w:pPr>
        <w:pStyle w:val="aa"/>
        <w:spacing w:after="187"/>
        <w:rPr>
          <w:rFonts w:eastAsiaTheme="minorEastAsia"/>
          <w:bCs/>
          <w:color w:val="000000"/>
          <w:szCs w:val="20"/>
          <w:lang w:eastAsia="zh-CN"/>
        </w:rPr>
      </w:pPr>
    </w:p>
    <w:p w14:paraId="5E9FBF95" w14:textId="224AB59D" w:rsidR="004F30C2" w:rsidRDefault="004F30C2" w:rsidP="004F30C2">
      <w:pPr>
        <w:jc w:val="both"/>
        <w:rPr>
          <w:b/>
          <w:bCs/>
          <w:lang w:val="en-US"/>
        </w:rPr>
      </w:pPr>
      <w:r w:rsidRPr="002C779C">
        <w:rPr>
          <w:b/>
          <w:bCs/>
          <w:lang w:val="en-US"/>
        </w:rPr>
        <w:t xml:space="preserve">Question </w:t>
      </w:r>
      <w:r>
        <w:rPr>
          <w:b/>
          <w:bCs/>
          <w:lang w:val="en-US"/>
        </w:rPr>
        <w:t>2</w:t>
      </w:r>
      <w:r w:rsidRPr="002C779C">
        <w:rPr>
          <w:b/>
          <w:bCs/>
          <w:lang w:val="en-US"/>
        </w:rPr>
        <w:t>: Companies are requested to indicate their preferred approach</w:t>
      </w:r>
      <w:r>
        <w:rPr>
          <w:b/>
          <w:bCs/>
          <w:lang w:val="en-US"/>
        </w:rPr>
        <w:t>, or provide new approaches.</w:t>
      </w:r>
    </w:p>
    <w:tbl>
      <w:tblPr>
        <w:tblStyle w:val="af3"/>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6E870FB3" w14:textId="77777777" w:rsidR="004F30C2" w:rsidRPr="00EC3D53" w:rsidRDefault="004F30C2" w:rsidP="0067418E">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30336C68" w14:textId="77777777" w:rsidR="00200C76" w:rsidRDefault="0067418E" w:rsidP="00200C76">
            <w:pPr>
              <w:rPr>
                <w:rFonts w:ascii="Arial" w:eastAsiaTheme="minorEastAsia" w:hAnsi="Arial" w:cs="Arial"/>
                <w:lang w:val="en-US" w:eastAsia="zh-CN"/>
              </w:rPr>
            </w:pPr>
            <w:r>
              <w:rPr>
                <w:rFonts w:ascii="Arial" w:eastAsiaTheme="minorEastAsia" w:hAnsi="Arial" w:cs="Arial"/>
                <w:lang w:val="en-US" w:eastAsia="zh-CN"/>
              </w:rPr>
              <w:t>Option 2</w:t>
            </w:r>
            <w:r w:rsidR="00200C76">
              <w:rPr>
                <w:rFonts w:ascii="Arial" w:eastAsiaTheme="minorEastAsia" w:hAnsi="Arial" w:cs="Arial"/>
                <w:lang w:val="en-US" w:eastAsia="zh-CN"/>
              </w:rPr>
              <w:t>;</w:t>
            </w:r>
          </w:p>
          <w:p w14:paraId="0844D515" w14:textId="21B1CCD3" w:rsidR="004F30C2" w:rsidRPr="00CB78FA" w:rsidRDefault="00200C76" w:rsidP="00200C76">
            <w:pPr>
              <w:rPr>
                <w:rFonts w:ascii="Arial" w:eastAsiaTheme="minorEastAsia" w:hAnsi="Arial" w:cs="Arial"/>
                <w:lang w:val="en-US" w:eastAsia="zh-CN"/>
              </w:rPr>
            </w:pPr>
            <w:r>
              <w:rPr>
                <w:rFonts w:ascii="Arial" w:eastAsiaTheme="minorEastAsia" w:hAnsi="Arial" w:cs="Arial"/>
                <w:lang w:val="en-US" w:eastAsia="zh-CN"/>
              </w:rPr>
              <w:t>Option 1-1 ?</w:t>
            </w:r>
          </w:p>
        </w:tc>
        <w:tc>
          <w:tcPr>
            <w:tcW w:w="6234" w:type="dxa"/>
          </w:tcPr>
          <w:p w14:paraId="53AF3263" w14:textId="2D12F9D4" w:rsidR="004F30C2" w:rsidRPr="00154C12" w:rsidRDefault="0067418E" w:rsidP="00550089">
            <w:pPr>
              <w:rPr>
                <w:rFonts w:ascii="Arial" w:eastAsia="Helvetica" w:hAnsi="Arial" w:cs="Arial"/>
                <w:lang w:val="en-US"/>
              </w:rPr>
            </w:pPr>
            <w:r>
              <w:rPr>
                <w:rFonts w:ascii="Arial" w:eastAsia="Helvetica" w:hAnsi="Arial" w:cs="Arial"/>
                <w:lang w:val="en-US"/>
              </w:rPr>
              <w:t xml:space="preserve">In our understanding, usage of </w:t>
            </w:r>
            <w:r w:rsidRPr="0067418E">
              <w:rPr>
                <w:rFonts w:ascii="Arial" w:eastAsia="Helvetica" w:hAnsi="Arial" w:cs="Arial"/>
                <w:lang w:val="en-US"/>
              </w:rPr>
              <w:t>DL PDCP SN synchronization and continuity</w:t>
            </w:r>
            <w:r>
              <w:rPr>
                <w:rFonts w:ascii="Arial" w:eastAsia="Helvetica" w:hAnsi="Arial" w:cs="Arial"/>
                <w:lang w:val="en-US"/>
              </w:rPr>
              <w:t xml:space="preserve"> is more compatible to the existing protocol design </w:t>
            </w:r>
            <w:r w:rsidR="00550089">
              <w:rPr>
                <w:rFonts w:ascii="Arial" w:eastAsia="Helvetica" w:hAnsi="Arial" w:cs="Arial"/>
                <w:lang w:val="en-US"/>
              </w:rPr>
              <w:t xml:space="preserve">during handover and possible protocol split way for dynamic switch between PTM and PTP. </w:t>
            </w:r>
          </w:p>
        </w:tc>
      </w:tr>
      <w:tr w:rsidR="004F30C2" w14:paraId="40E820EF" w14:textId="77777777" w:rsidTr="0067418E">
        <w:tc>
          <w:tcPr>
            <w:tcW w:w="1555" w:type="dxa"/>
          </w:tcPr>
          <w:p w14:paraId="6B1F8055" w14:textId="77777777" w:rsidR="004F30C2" w:rsidRDefault="004F30C2" w:rsidP="0067418E">
            <w:pPr>
              <w:rPr>
                <w:rFonts w:ascii="Arial" w:eastAsia="Helvetica" w:hAnsi="Arial" w:cs="Arial"/>
                <w:lang w:val="en-US"/>
              </w:rPr>
            </w:pPr>
          </w:p>
        </w:tc>
        <w:tc>
          <w:tcPr>
            <w:tcW w:w="1842" w:type="dxa"/>
          </w:tcPr>
          <w:p w14:paraId="328B313F" w14:textId="77777777" w:rsidR="004F30C2" w:rsidRDefault="004F30C2" w:rsidP="0067418E">
            <w:pPr>
              <w:rPr>
                <w:rFonts w:ascii="Arial" w:eastAsia="Helvetica" w:hAnsi="Arial" w:cs="Arial"/>
                <w:lang w:val="en-US"/>
              </w:rPr>
            </w:pPr>
          </w:p>
        </w:tc>
        <w:tc>
          <w:tcPr>
            <w:tcW w:w="6234" w:type="dxa"/>
          </w:tcPr>
          <w:p w14:paraId="20ED0BBD" w14:textId="77777777" w:rsidR="004F30C2" w:rsidRDefault="004F30C2" w:rsidP="0067418E">
            <w:pPr>
              <w:rPr>
                <w:rFonts w:ascii="Arial" w:eastAsia="Helvetica" w:hAnsi="Arial" w:cs="Arial"/>
                <w:lang w:val="en-US"/>
              </w:rPr>
            </w:pPr>
          </w:p>
        </w:tc>
      </w:tr>
      <w:tr w:rsidR="004F30C2" w14:paraId="10C9B33F" w14:textId="77777777" w:rsidTr="0067418E">
        <w:tc>
          <w:tcPr>
            <w:tcW w:w="1555" w:type="dxa"/>
          </w:tcPr>
          <w:p w14:paraId="24445169" w14:textId="77777777" w:rsidR="004F30C2" w:rsidRDefault="004F30C2" w:rsidP="0067418E">
            <w:pPr>
              <w:rPr>
                <w:rFonts w:ascii="Arial" w:eastAsia="Helvetica" w:hAnsi="Arial" w:cs="Arial"/>
                <w:lang w:val="en-US"/>
              </w:rPr>
            </w:pPr>
          </w:p>
        </w:tc>
        <w:tc>
          <w:tcPr>
            <w:tcW w:w="1842" w:type="dxa"/>
          </w:tcPr>
          <w:p w14:paraId="6BF3E1CA" w14:textId="77777777" w:rsidR="004F30C2" w:rsidRDefault="004F30C2" w:rsidP="0067418E">
            <w:pPr>
              <w:rPr>
                <w:rFonts w:ascii="Arial" w:eastAsia="Helvetica" w:hAnsi="Arial" w:cs="Arial"/>
                <w:lang w:val="en-US"/>
              </w:rPr>
            </w:pPr>
          </w:p>
        </w:tc>
        <w:tc>
          <w:tcPr>
            <w:tcW w:w="6234" w:type="dxa"/>
          </w:tcPr>
          <w:p w14:paraId="0629E884" w14:textId="77777777" w:rsidR="004F30C2" w:rsidRDefault="004F30C2" w:rsidP="0067418E">
            <w:pPr>
              <w:rPr>
                <w:rFonts w:ascii="Arial" w:eastAsia="Helvetica" w:hAnsi="Arial" w:cs="Arial"/>
                <w:lang w:val="en-US"/>
              </w:rPr>
            </w:pPr>
          </w:p>
        </w:tc>
      </w:tr>
      <w:tr w:rsidR="004F30C2" w14:paraId="5FB865CC" w14:textId="77777777" w:rsidTr="0067418E">
        <w:tc>
          <w:tcPr>
            <w:tcW w:w="1555" w:type="dxa"/>
          </w:tcPr>
          <w:p w14:paraId="24EE4092" w14:textId="77777777" w:rsidR="004F30C2" w:rsidRPr="00154C12" w:rsidRDefault="004F30C2" w:rsidP="0067418E">
            <w:pPr>
              <w:rPr>
                <w:rFonts w:ascii="Arial" w:eastAsia="Helvetica" w:hAnsi="Arial" w:cs="Arial"/>
                <w:lang w:val="en-US"/>
              </w:rPr>
            </w:pPr>
          </w:p>
        </w:tc>
        <w:tc>
          <w:tcPr>
            <w:tcW w:w="1842" w:type="dxa"/>
          </w:tcPr>
          <w:p w14:paraId="632FDBDB" w14:textId="77777777" w:rsidR="004F30C2" w:rsidRPr="00154C12" w:rsidRDefault="004F30C2" w:rsidP="0067418E">
            <w:pPr>
              <w:rPr>
                <w:rFonts w:ascii="Arial" w:eastAsia="Helvetica" w:hAnsi="Arial" w:cs="Arial"/>
                <w:lang w:val="en-US"/>
              </w:rPr>
            </w:pPr>
          </w:p>
        </w:tc>
        <w:tc>
          <w:tcPr>
            <w:tcW w:w="6234" w:type="dxa"/>
          </w:tcPr>
          <w:p w14:paraId="3E1250F4" w14:textId="77777777" w:rsidR="004F30C2" w:rsidRPr="00154C12" w:rsidRDefault="004F30C2" w:rsidP="0067418E">
            <w:pPr>
              <w:rPr>
                <w:rFonts w:ascii="Arial" w:eastAsia="Helvetica" w:hAnsi="Arial" w:cs="Arial"/>
                <w:lang w:val="en-US"/>
              </w:rPr>
            </w:pPr>
          </w:p>
        </w:tc>
      </w:tr>
      <w:tr w:rsidR="004F30C2" w14:paraId="6EAF9845" w14:textId="77777777" w:rsidTr="0067418E">
        <w:tc>
          <w:tcPr>
            <w:tcW w:w="1555" w:type="dxa"/>
          </w:tcPr>
          <w:p w14:paraId="4026360D" w14:textId="77777777" w:rsidR="004F30C2" w:rsidRPr="00154C12" w:rsidRDefault="004F30C2" w:rsidP="0067418E">
            <w:pPr>
              <w:rPr>
                <w:rFonts w:ascii="Arial" w:eastAsia="Helvetica" w:hAnsi="Arial" w:cs="Arial"/>
                <w:lang w:val="en-US"/>
              </w:rPr>
            </w:pPr>
          </w:p>
        </w:tc>
        <w:tc>
          <w:tcPr>
            <w:tcW w:w="1842" w:type="dxa"/>
          </w:tcPr>
          <w:p w14:paraId="14F45CA1" w14:textId="77777777" w:rsidR="004F30C2" w:rsidRPr="00154C12" w:rsidRDefault="004F30C2" w:rsidP="0067418E">
            <w:pPr>
              <w:rPr>
                <w:rFonts w:ascii="Arial" w:eastAsia="Helvetica" w:hAnsi="Arial" w:cs="Arial"/>
                <w:lang w:val="en-US"/>
              </w:rPr>
            </w:pPr>
          </w:p>
        </w:tc>
        <w:tc>
          <w:tcPr>
            <w:tcW w:w="6234" w:type="dxa"/>
          </w:tcPr>
          <w:p w14:paraId="7D924009" w14:textId="77777777" w:rsidR="004F30C2" w:rsidRPr="00154C12" w:rsidRDefault="004F30C2" w:rsidP="0067418E">
            <w:pPr>
              <w:rPr>
                <w:rFonts w:ascii="Arial" w:eastAsia="Helvetica" w:hAnsi="Arial" w:cs="Arial"/>
                <w:lang w:val="en-US"/>
              </w:rPr>
            </w:pPr>
          </w:p>
        </w:tc>
      </w:tr>
      <w:tr w:rsidR="004F30C2" w14:paraId="6F958DAB" w14:textId="77777777" w:rsidTr="0067418E">
        <w:tc>
          <w:tcPr>
            <w:tcW w:w="1555" w:type="dxa"/>
          </w:tcPr>
          <w:p w14:paraId="61718AC5" w14:textId="77777777" w:rsidR="004F30C2" w:rsidRPr="00154C12" w:rsidRDefault="004F30C2" w:rsidP="0067418E">
            <w:pPr>
              <w:rPr>
                <w:rFonts w:ascii="Arial" w:eastAsia="Helvetica" w:hAnsi="Arial" w:cs="Arial"/>
                <w:lang w:val="en-US"/>
              </w:rPr>
            </w:pPr>
          </w:p>
        </w:tc>
        <w:tc>
          <w:tcPr>
            <w:tcW w:w="1842" w:type="dxa"/>
          </w:tcPr>
          <w:p w14:paraId="5BE5A392" w14:textId="77777777" w:rsidR="004F30C2" w:rsidRPr="00154C12" w:rsidRDefault="004F30C2" w:rsidP="0067418E">
            <w:pPr>
              <w:rPr>
                <w:rFonts w:ascii="Arial" w:eastAsia="Helvetica" w:hAnsi="Arial" w:cs="Arial"/>
                <w:lang w:val="en-US"/>
              </w:rPr>
            </w:pPr>
          </w:p>
        </w:tc>
        <w:tc>
          <w:tcPr>
            <w:tcW w:w="6234" w:type="dxa"/>
          </w:tcPr>
          <w:p w14:paraId="13C1097C" w14:textId="77777777" w:rsidR="004F30C2" w:rsidRPr="00154C12" w:rsidRDefault="004F30C2" w:rsidP="0067418E">
            <w:pPr>
              <w:rPr>
                <w:rFonts w:ascii="Arial" w:eastAsia="Helvetica" w:hAnsi="Arial" w:cs="Arial"/>
                <w:lang w:val="en-US"/>
              </w:rPr>
            </w:pPr>
          </w:p>
        </w:tc>
      </w:tr>
      <w:tr w:rsidR="004F30C2" w14:paraId="765F71FB" w14:textId="77777777" w:rsidTr="0067418E">
        <w:tc>
          <w:tcPr>
            <w:tcW w:w="1555" w:type="dxa"/>
          </w:tcPr>
          <w:p w14:paraId="5768DF17" w14:textId="77777777" w:rsidR="004F30C2" w:rsidRPr="00154C12" w:rsidRDefault="004F30C2" w:rsidP="0067418E">
            <w:pPr>
              <w:rPr>
                <w:rFonts w:ascii="Arial" w:eastAsia="Helvetica" w:hAnsi="Arial" w:cs="Arial"/>
                <w:lang w:val="en-US"/>
              </w:rPr>
            </w:pPr>
          </w:p>
        </w:tc>
        <w:tc>
          <w:tcPr>
            <w:tcW w:w="1842" w:type="dxa"/>
          </w:tcPr>
          <w:p w14:paraId="6D436CDD" w14:textId="77777777" w:rsidR="004F30C2" w:rsidRPr="00154C12" w:rsidRDefault="004F30C2" w:rsidP="0067418E">
            <w:pPr>
              <w:rPr>
                <w:rFonts w:ascii="Arial" w:eastAsia="Helvetica" w:hAnsi="Arial" w:cs="Arial"/>
                <w:lang w:val="en-US"/>
              </w:rPr>
            </w:pPr>
          </w:p>
        </w:tc>
        <w:tc>
          <w:tcPr>
            <w:tcW w:w="6234" w:type="dxa"/>
          </w:tcPr>
          <w:p w14:paraId="4EB44F9F" w14:textId="77777777" w:rsidR="004F30C2" w:rsidRPr="00154C12" w:rsidRDefault="004F30C2" w:rsidP="0067418E">
            <w:pPr>
              <w:rPr>
                <w:rFonts w:ascii="Arial" w:eastAsia="Helvetica" w:hAnsi="Arial" w:cs="Arial"/>
                <w:lang w:val="en-US"/>
              </w:rPr>
            </w:pPr>
          </w:p>
        </w:tc>
      </w:tr>
      <w:tr w:rsidR="004F30C2" w14:paraId="52A023D0" w14:textId="77777777" w:rsidTr="0067418E">
        <w:tc>
          <w:tcPr>
            <w:tcW w:w="1555" w:type="dxa"/>
          </w:tcPr>
          <w:p w14:paraId="46A4A79D" w14:textId="77777777" w:rsidR="004F30C2" w:rsidRPr="00154C12" w:rsidRDefault="004F30C2" w:rsidP="0067418E">
            <w:pPr>
              <w:rPr>
                <w:rFonts w:ascii="Arial" w:eastAsia="Helvetica" w:hAnsi="Arial" w:cs="Arial"/>
                <w:lang w:val="en-US"/>
              </w:rPr>
            </w:pPr>
          </w:p>
        </w:tc>
        <w:tc>
          <w:tcPr>
            <w:tcW w:w="1842" w:type="dxa"/>
          </w:tcPr>
          <w:p w14:paraId="35BF0E93" w14:textId="77777777" w:rsidR="004F30C2" w:rsidRPr="00154C12" w:rsidRDefault="004F30C2" w:rsidP="0067418E">
            <w:pPr>
              <w:rPr>
                <w:rFonts w:ascii="Arial" w:eastAsia="Helvetica" w:hAnsi="Arial" w:cs="Arial"/>
                <w:lang w:val="en-US"/>
              </w:rPr>
            </w:pPr>
          </w:p>
        </w:tc>
        <w:tc>
          <w:tcPr>
            <w:tcW w:w="6234" w:type="dxa"/>
          </w:tcPr>
          <w:p w14:paraId="7D9EDD63" w14:textId="77777777" w:rsidR="004F30C2" w:rsidRPr="00154C12" w:rsidRDefault="004F30C2" w:rsidP="0067418E">
            <w:pPr>
              <w:rPr>
                <w:rFonts w:ascii="Arial" w:eastAsia="Helvetica" w:hAnsi="Arial" w:cs="Arial"/>
                <w:lang w:val="en-US"/>
              </w:rPr>
            </w:pPr>
          </w:p>
        </w:tc>
      </w:tr>
      <w:tr w:rsidR="004F30C2" w14:paraId="22B886E3" w14:textId="77777777" w:rsidTr="0067418E">
        <w:tc>
          <w:tcPr>
            <w:tcW w:w="1555" w:type="dxa"/>
          </w:tcPr>
          <w:p w14:paraId="648ABE59" w14:textId="77777777" w:rsidR="004F30C2" w:rsidRPr="00154C12" w:rsidRDefault="004F30C2" w:rsidP="0067418E">
            <w:pPr>
              <w:rPr>
                <w:rFonts w:ascii="Arial" w:eastAsia="Helvetica" w:hAnsi="Arial" w:cs="Arial"/>
                <w:lang w:val="en-US"/>
              </w:rPr>
            </w:pPr>
          </w:p>
        </w:tc>
        <w:tc>
          <w:tcPr>
            <w:tcW w:w="1842" w:type="dxa"/>
          </w:tcPr>
          <w:p w14:paraId="39B549BA" w14:textId="77777777" w:rsidR="004F30C2" w:rsidRPr="00154C12" w:rsidRDefault="004F30C2" w:rsidP="0067418E">
            <w:pPr>
              <w:rPr>
                <w:rFonts w:ascii="Arial" w:eastAsia="Helvetica" w:hAnsi="Arial" w:cs="Arial"/>
                <w:lang w:val="en-US"/>
              </w:rPr>
            </w:pPr>
          </w:p>
        </w:tc>
        <w:tc>
          <w:tcPr>
            <w:tcW w:w="6234" w:type="dxa"/>
          </w:tcPr>
          <w:p w14:paraId="7ADA45E6" w14:textId="77777777" w:rsidR="004F30C2" w:rsidRPr="00154C12" w:rsidRDefault="004F30C2" w:rsidP="0067418E">
            <w:pPr>
              <w:rPr>
                <w:rFonts w:ascii="Arial" w:eastAsia="Helvetica" w:hAnsi="Arial" w:cs="Arial"/>
                <w:lang w:val="en-US"/>
              </w:rPr>
            </w:pPr>
          </w:p>
        </w:tc>
      </w:tr>
      <w:tr w:rsidR="004F30C2" w14:paraId="42259B43" w14:textId="77777777" w:rsidTr="0067418E">
        <w:tc>
          <w:tcPr>
            <w:tcW w:w="1555" w:type="dxa"/>
          </w:tcPr>
          <w:p w14:paraId="1C1B6F89" w14:textId="77777777" w:rsidR="004F30C2" w:rsidRPr="00154C12" w:rsidRDefault="004F30C2" w:rsidP="0067418E">
            <w:pPr>
              <w:rPr>
                <w:rFonts w:ascii="Arial" w:eastAsia="Helvetica" w:hAnsi="Arial" w:cs="Arial"/>
                <w:lang w:val="en-US"/>
              </w:rPr>
            </w:pPr>
          </w:p>
        </w:tc>
        <w:tc>
          <w:tcPr>
            <w:tcW w:w="1842" w:type="dxa"/>
          </w:tcPr>
          <w:p w14:paraId="63928FAB" w14:textId="77777777" w:rsidR="004F30C2" w:rsidRPr="00154C12" w:rsidRDefault="004F30C2" w:rsidP="0067418E">
            <w:pPr>
              <w:rPr>
                <w:rFonts w:ascii="Arial" w:eastAsia="Helvetica" w:hAnsi="Arial" w:cs="Arial"/>
                <w:lang w:val="en-US"/>
              </w:rPr>
            </w:pPr>
          </w:p>
        </w:tc>
        <w:tc>
          <w:tcPr>
            <w:tcW w:w="6234" w:type="dxa"/>
          </w:tcPr>
          <w:p w14:paraId="089E761B" w14:textId="77777777" w:rsidR="004F30C2" w:rsidRPr="00154C12" w:rsidRDefault="004F30C2" w:rsidP="0067418E">
            <w:pPr>
              <w:rPr>
                <w:rFonts w:ascii="Arial" w:eastAsia="Helvetica" w:hAnsi="Arial" w:cs="Arial"/>
                <w:lang w:val="en-US"/>
              </w:rPr>
            </w:pPr>
          </w:p>
        </w:tc>
      </w:tr>
      <w:tr w:rsidR="004F30C2" w14:paraId="35FB5F55" w14:textId="77777777" w:rsidTr="0067418E">
        <w:tc>
          <w:tcPr>
            <w:tcW w:w="1555" w:type="dxa"/>
          </w:tcPr>
          <w:p w14:paraId="37C22EAF" w14:textId="77777777" w:rsidR="004F30C2" w:rsidRPr="00154C12" w:rsidRDefault="004F30C2" w:rsidP="0067418E">
            <w:pPr>
              <w:rPr>
                <w:rFonts w:ascii="Arial" w:eastAsia="Helvetica" w:hAnsi="Arial" w:cs="Arial"/>
                <w:lang w:val="en-US"/>
              </w:rPr>
            </w:pPr>
          </w:p>
        </w:tc>
        <w:tc>
          <w:tcPr>
            <w:tcW w:w="1842" w:type="dxa"/>
          </w:tcPr>
          <w:p w14:paraId="2F85C525" w14:textId="77777777" w:rsidR="004F30C2" w:rsidRPr="00154C12" w:rsidRDefault="004F30C2" w:rsidP="0067418E">
            <w:pPr>
              <w:rPr>
                <w:rFonts w:ascii="Arial" w:eastAsia="Helvetica" w:hAnsi="Arial" w:cs="Arial"/>
                <w:lang w:val="en-US"/>
              </w:rPr>
            </w:pPr>
          </w:p>
        </w:tc>
        <w:tc>
          <w:tcPr>
            <w:tcW w:w="6234" w:type="dxa"/>
          </w:tcPr>
          <w:p w14:paraId="39E8E08D" w14:textId="77777777" w:rsidR="004F30C2" w:rsidRPr="00154C12" w:rsidRDefault="004F30C2" w:rsidP="0067418E">
            <w:pPr>
              <w:rPr>
                <w:rFonts w:ascii="Arial" w:eastAsia="Helvetica" w:hAnsi="Arial" w:cs="Arial"/>
                <w:lang w:val="en-US"/>
              </w:rPr>
            </w:pPr>
          </w:p>
        </w:tc>
      </w:tr>
      <w:tr w:rsidR="004F30C2" w14:paraId="37FD0ACB" w14:textId="77777777" w:rsidTr="0067418E">
        <w:tc>
          <w:tcPr>
            <w:tcW w:w="1555" w:type="dxa"/>
          </w:tcPr>
          <w:p w14:paraId="07851F1E" w14:textId="77777777" w:rsidR="004F30C2" w:rsidRPr="00154C12" w:rsidRDefault="004F30C2" w:rsidP="0067418E">
            <w:pPr>
              <w:rPr>
                <w:rFonts w:ascii="Arial" w:eastAsia="Helvetica" w:hAnsi="Arial" w:cs="Arial"/>
                <w:lang w:val="en-US"/>
              </w:rPr>
            </w:pPr>
          </w:p>
        </w:tc>
        <w:tc>
          <w:tcPr>
            <w:tcW w:w="1842" w:type="dxa"/>
          </w:tcPr>
          <w:p w14:paraId="19077035" w14:textId="77777777" w:rsidR="004F30C2" w:rsidRPr="00154C12" w:rsidRDefault="004F30C2" w:rsidP="0067418E">
            <w:pPr>
              <w:rPr>
                <w:rFonts w:ascii="Arial" w:eastAsia="Helvetica" w:hAnsi="Arial" w:cs="Arial"/>
                <w:lang w:val="en-US"/>
              </w:rPr>
            </w:pPr>
          </w:p>
        </w:tc>
        <w:tc>
          <w:tcPr>
            <w:tcW w:w="6234" w:type="dxa"/>
          </w:tcPr>
          <w:p w14:paraId="4D685E78" w14:textId="77777777" w:rsidR="004F30C2" w:rsidRPr="00154C12" w:rsidRDefault="004F30C2" w:rsidP="0067418E">
            <w:pPr>
              <w:rPr>
                <w:rFonts w:ascii="Arial" w:eastAsia="Helvetica" w:hAnsi="Arial" w:cs="Arial"/>
                <w:lang w:val="en-US"/>
              </w:rPr>
            </w:pPr>
          </w:p>
        </w:tc>
      </w:tr>
    </w:tbl>
    <w:p w14:paraId="301D2A6C" w14:textId="77777777" w:rsidR="004F30C2" w:rsidRDefault="004F30C2" w:rsidP="00A3280D">
      <w:pPr>
        <w:spacing w:before="120" w:after="120"/>
        <w:jc w:val="both"/>
        <w:rPr>
          <w:rFonts w:eastAsia="Batang"/>
          <w:lang w:eastAsia="zh-CN"/>
        </w:rPr>
      </w:pPr>
    </w:p>
    <w:p w14:paraId="781FEB9C" w14:textId="4A3143E6" w:rsidR="004F30C2" w:rsidRPr="00E60F61" w:rsidRDefault="004F30C2" w:rsidP="004F30C2">
      <w:pPr>
        <w:pStyle w:val="3"/>
        <w:numPr>
          <w:ilvl w:val="0"/>
          <w:numId w:val="40"/>
        </w:numPr>
        <w:ind w:right="200"/>
        <w:rPr>
          <w:sz w:val="22"/>
        </w:rPr>
      </w:pPr>
      <w:r w:rsidRPr="00E60F61">
        <w:rPr>
          <w:sz w:val="22"/>
        </w:rPr>
        <w:t xml:space="preserve">Issue </w:t>
      </w:r>
      <w:r>
        <w:rPr>
          <w:sz w:val="22"/>
        </w:rPr>
        <w:t>2</w:t>
      </w:r>
      <w:r w:rsidRPr="00E60F61">
        <w:rPr>
          <w:sz w:val="22"/>
        </w:rPr>
        <w:t xml:space="preserve"># </w:t>
      </w:r>
      <w:r>
        <w:rPr>
          <w:sz w:val="22"/>
        </w:rPr>
        <w:t>How to guarantee the minimize data loss during handover</w:t>
      </w:r>
    </w:p>
    <w:p w14:paraId="7B9EC1AB" w14:textId="77777777" w:rsidR="004F30C2" w:rsidRPr="00C410EF" w:rsidRDefault="004F30C2" w:rsidP="004F30C2">
      <w:pPr>
        <w:spacing w:beforeLines="50" w:before="156" w:after="120"/>
        <w:jc w:val="both"/>
      </w:pPr>
      <w:r>
        <w:t>In summary, the potential approaches related to this issue are as follows:</w:t>
      </w:r>
    </w:p>
    <w:p w14:paraId="64A9B9D0" w14:textId="77777777" w:rsidR="004F30C2" w:rsidRDefault="004F30C2" w:rsidP="004F30C2">
      <w:r>
        <w:rPr>
          <w:b/>
          <w:bCs/>
        </w:rPr>
        <w:t>Option</w:t>
      </w:r>
      <w:r w:rsidRPr="001627CF">
        <w:rPr>
          <w:b/>
          <w:bCs/>
        </w:rPr>
        <w:t xml:space="preserve"> 1</w:t>
      </w:r>
      <w:r>
        <w:t xml:space="preserve">: the UE will receive the multicast MBS of source and target multicast MBS simultaneously until the UE receive the all the data in the data gap. </w:t>
      </w:r>
    </w:p>
    <w:p w14:paraId="5AEA61AA" w14:textId="1ECF1153" w:rsidR="005B4174" w:rsidRPr="00A3280D" w:rsidRDefault="004F30C2" w:rsidP="005B4174">
      <w:pPr>
        <w:spacing w:beforeLines="50" w:before="156" w:after="120"/>
        <w:jc w:val="both"/>
        <w:rPr>
          <w:rFonts w:eastAsia="Batang"/>
          <w:lang w:eastAsia="zh-CN"/>
        </w:rPr>
      </w:pPr>
      <w:r>
        <w:rPr>
          <w:b/>
          <w:bCs/>
        </w:rPr>
        <w:t>Option</w:t>
      </w:r>
      <w:r w:rsidRPr="001627CF">
        <w:rPr>
          <w:b/>
          <w:bCs/>
        </w:rPr>
        <w:t xml:space="preserve"> 2:</w:t>
      </w:r>
      <w:r w:rsidRPr="006F24A1">
        <w:t xml:space="preserve"> the source </w:t>
      </w:r>
      <w:r>
        <w:t xml:space="preserve">gNB will forward the data to the target gNB and the target gNB will deliver the forwarding data via unicast. After that, the UE will receive the MBS in the target cell via multicast. </w:t>
      </w:r>
      <w:r w:rsidR="005B4174">
        <w:rPr>
          <w:rFonts w:eastAsia="Batang"/>
          <w:lang w:eastAsia="zh-CN"/>
        </w:rPr>
        <w:t>Meanwhile</w:t>
      </w:r>
      <w:r w:rsidR="005B4174" w:rsidRPr="005B4174">
        <w:rPr>
          <w:rFonts w:eastAsia="Batang"/>
          <w:lang w:eastAsia="zh-CN"/>
        </w:rPr>
        <w:t>, the SN STATUS TRANSFER should be extended to cover the PDCP SN for MBS data.</w:t>
      </w:r>
    </w:p>
    <w:p w14:paraId="2CC7015C" w14:textId="470003A7" w:rsidR="00340398" w:rsidRDefault="004F30C2" w:rsidP="004F30C2">
      <w:pPr>
        <w:jc w:val="both"/>
        <w:rPr>
          <w:rFonts w:eastAsiaTheme="minorEastAsia"/>
          <w:bCs/>
          <w:color w:val="000000"/>
          <w:lang w:eastAsia="zh-CN"/>
        </w:rPr>
      </w:pPr>
      <w:r>
        <w:rPr>
          <w:b/>
          <w:bCs/>
        </w:rPr>
        <w:t>Option 3</w:t>
      </w:r>
      <w:r w:rsidR="00644E6A" w:rsidRPr="0036035F">
        <w:rPr>
          <w:b/>
          <w:bCs/>
        </w:rPr>
        <w:t>:</w:t>
      </w:r>
      <w:r w:rsidR="00644E6A" w:rsidRPr="0036035F">
        <w:rPr>
          <w:bCs/>
        </w:rPr>
        <w:t xml:space="preserve"> </w:t>
      </w:r>
      <w:r w:rsidR="00644E6A" w:rsidRPr="00F1721A">
        <w:rPr>
          <w:lang w:eastAsia="ko-KR"/>
        </w:rPr>
        <w:t>MBS can be configured as AM bearer, then lossless packet delivery based on PDCP status report and PDCP re-establishment/recovery can be supported as well</w:t>
      </w:r>
      <w:r w:rsidR="00A974F0">
        <w:rPr>
          <w:lang w:eastAsia="ko-KR"/>
        </w:rPr>
        <w:t>.</w:t>
      </w:r>
    </w:p>
    <w:p w14:paraId="1FA87961" w14:textId="431D6DC4" w:rsidR="00D94E66" w:rsidRDefault="00D94E66" w:rsidP="00D94E66">
      <w:pPr>
        <w:jc w:val="both"/>
        <w:rPr>
          <w:b/>
          <w:bCs/>
          <w:lang w:val="en-US"/>
        </w:rPr>
      </w:pPr>
      <w:r w:rsidRPr="002C779C">
        <w:rPr>
          <w:b/>
          <w:bCs/>
          <w:lang w:val="en-US"/>
        </w:rPr>
        <w:t xml:space="preserve">Question </w:t>
      </w:r>
      <w:r w:rsidR="006703E8">
        <w:rPr>
          <w:b/>
          <w:bCs/>
          <w:lang w:val="en-US"/>
        </w:rPr>
        <w:t>3</w:t>
      </w:r>
      <w:r w:rsidRPr="002C779C">
        <w:rPr>
          <w:b/>
          <w:bCs/>
          <w:lang w:val="en-US"/>
        </w:rPr>
        <w:t>: Companies are requested to indicate their preferred approach</w:t>
      </w:r>
      <w:r w:rsidR="00A974F0">
        <w:rPr>
          <w:b/>
          <w:bCs/>
          <w:lang w:val="en-US"/>
        </w:rPr>
        <w:t xml:space="preserve">, or provide new </w:t>
      </w:r>
      <w:r w:rsidR="0036035F">
        <w:rPr>
          <w:b/>
          <w:bCs/>
          <w:lang w:val="en-US"/>
        </w:rPr>
        <w:t>approaches.</w:t>
      </w:r>
    </w:p>
    <w:tbl>
      <w:tblPr>
        <w:tblStyle w:val="af3"/>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31B04F3" w14:textId="77777777" w:rsidR="00D94E66" w:rsidRPr="00EC3D53" w:rsidRDefault="00D94E66" w:rsidP="000C3C18">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t>CMCC</w:t>
            </w:r>
          </w:p>
        </w:tc>
        <w:tc>
          <w:tcPr>
            <w:tcW w:w="1842" w:type="dxa"/>
          </w:tcPr>
          <w:p w14:paraId="1EEE633B" w14:textId="5F9A8C9D" w:rsidR="00D94E66" w:rsidRPr="00CB78FA" w:rsidRDefault="0025057B" w:rsidP="000C3C18">
            <w:pPr>
              <w:rPr>
                <w:rFonts w:ascii="Arial" w:eastAsiaTheme="minorEastAsia" w:hAnsi="Arial" w:cs="Arial"/>
                <w:lang w:val="en-US" w:eastAsia="zh-CN"/>
              </w:rPr>
            </w:pPr>
            <w:r>
              <w:rPr>
                <w:rFonts w:ascii="Arial" w:eastAsiaTheme="minorEastAsia" w:hAnsi="Arial" w:cs="Arial"/>
                <w:lang w:val="en-US" w:eastAsia="zh-CN"/>
              </w:rPr>
              <w:t>Option 1-3</w:t>
            </w:r>
          </w:p>
        </w:tc>
        <w:tc>
          <w:tcPr>
            <w:tcW w:w="6234" w:type="dxa"/>
          </w:tcPr>
          <w:p w14:paraId="3A6196F7" w14:textId="199A3808" w:rsidR="00D94E66" w:rsidRPr="00154C12" w:rsidRDefault="0025057B" w:rsidP="000C3C18">
            <w:pPr>
              <w:rPr>
                <w:rFonts w:ascii="Arial" w:eastAsia="Helvetica" w:hAnsi="Arial" w:cs="Arial"/>
                <w:lang w:val="en-US"/>
              </w:rPr>
            </w:pPr>
            <w:r>
              <w:rPr>
                <w:rFonts w:ascii="Arial" w:eastAsia="Helvetica" w:hAnsi="Arial" w:cs="Arial"/>
                <w:lang w:val="en-US"/>
              </w:rPr>
              <w:t xml:space="preserve">The three options are </w:t>
            </w:r>
            <w:r w:rsidRPr="0025057B">
              <w:rPr>
                <w:rFonts w:ascii="Arial" w:eastAsia="Helvetica" w:hAnsi="Arial" w:cs="Arial"/>
                <w:lang w:val="en-US"/>
              </w:rPr>
              <w:t>different but complementary</w:t>
            </w:r>
            <w:r>
              <w:rPr>
                <w:rFonts w:ascii="Arial" w:eastAsia="Helvetica" w:hAnsi="Arial" w:cs="Arial"/>
                <w:lang w:val="en-US"/>
              </w:rPr>
              <w:t>.</w:t>
            </w:r>
          </w:p>
        </w:tc>
      </w:tr>
      <w:tr w:rsidR="00D94E66" w14:paraId="72A5C66B" w14:textId="77777777" w:rsidTr="000C3C18">
        <w:tc>
          <w:tcPr>
            <w:tcW w:w="1555" w:type="dxa"/>
          </w:tcPr>
          <w:p w14:paraId="2E6DCD18" w14:textId="77777777" w:rsidR="00D94E66" w:rsidRDefault="00D94E66" w:rsidP="000C3C18">
            <w:pPr>
              <w:rPr>
                <w:rFonts w:ascii="Arial" w:eastAsia="Helvetica" w:hAnsi="Arial" w:cs="Arial"/>
                <w:lang w:val="en-US"/>
              </w:rPr>
            </w:pPr>
          </w:p>
        </w:tc>
        <w:tc>
          <w:tcPr>
            <w:tcW w:w="1842" w:type="dxa"/>
          </w:tcPr>
          <w:p w14:paraId="4561D621" w14:textId="77777777" w:rsidR="00D94E66" w:rsidRDefault="00D94E66" w:rsidP="000C3C18">
            <w:pPr>
              <w:rPr>
                <w:rFonts w:ascii="Arial" w:eastAsia="Helvetica" w:hAnsi="Arial" w:cs="Arial"/>
                <w:lang w:val="en-US"/>
              </w:rPr>
            </w:pPr>
          </w:p>
        </w:tc>
        <w:tc>
          <w:tcPr>
            <w:tcW w:w="6234" w:type="dxa"/>
          </w:tcPr>
          <w:p w14:paraId="5560839B" w14:textId="77777777" w:rsidR="00D94E66" w:rsidRDefault="00D94E66" w:rsidP="000C3C18">
            <w:pPr>
              <w:rPr>
                <w:rFonts w:ascii="Arial" w:eastAsia="Helvetica" w:hAnsi="Arial" w:cs="Arial"/>
                <w:lang w:val="en-US"/>
              </w:rPr>
            </w:pPr>
          </w:p>
        </w:tc>
      </w:tr>
      <w:tr w:rsidR="00D94E66" w14:paraId="327060D1" w14:textId="77777777" w:rsidTr="000C3C18">
        <w:tc>
          <w:tcPr>
            <w:tcW w:w="1555" w:type="dxa"/>
          </w:tcPr>
          <w:p w14:paraId="5CB9F367" w14:textId="77777777" w:rsidR="00D94E66" w:rsidRDefault="00D94E66" w:rsidP="000C3C18">
            <w:pPr>
              <w:rPr>
                <w:rFonts w:ascii="Arial" w:eastAsia="Helvetica" w:hAnsi="Arial" w:cs="Arial"/>
                <w:lang w:val="en-US"/>
              </w:rPr>
            </w:pPr>
          </w:p>
        </w:tc>
        <w:tc>
          <w:tcPr>
            <w:tcW w:w="1842" w:type="dxa"/>
          </w:tcPr>
          <w:p w14:paraId="64BB8C0F" w14:textId="77777777" w:rsidR="00D94E66" w:rsidRDefault="00D94E66" w:rsidP="000C3C18">
            <w:pPr>
              <w:rPr>
                <w:rFonts w:ascii="Arial" w:eastAsia="Helvetica" w:hAnsi="Arial" w:cs="Arial"/>
                <w:lang w:val="en-US"/>
              </w:rPr>
            </w:pPr>
          </w:p>
        </w:tc>
        <w:tc>
          <w:tcPr>
            <w:tcW w:w="6234" w:type="dxa"/>
          </w:tcPr>
          <w:p w14:paraId="09F90CE5" w14:textId="77777777" w:rsidR="00D94E66" w:rsidRDefault="00D94E66" w:rsidP="000C3C18">
            <w:pPr>
              <w:rPr>
                <w:rFonts w:ascii="Arial" w:eastAsia="Helvetica" w:hAnsi="Arial" w:cs="Arial"/>
                <w:lang w:val="en-US"/>
              </w:rPr>
            </w:pPr>
          </w:p>
        </w:tc>
      </w:tr>
      <w:tr w:rsidR="00D94E66" w14:paraId="0519B60C" w14:textId="77777777" w:rsidTr="000C3C18">
        <w:tc>
          <w:tcPr>
            <w:tcW w:w="1555" w:type="dxa"/>
          </w:tcPr>
          <w:p w14:paraId="1C3F1189" w14:textId="77777777" w:rsidR="00D94E66" w:rsidRPr="00154C12" w:rsidRDefault="00D94E66" w:rsidP="000C3C18">
            <w:pPr>
              <w:rPr>
                <w:rFonts w:ascii="Arial" w:eastAsia="Helvetica" w:hAnsi="Arial" w:cs="Arial"/>
                <w:lang w:val="en-US"/>
              </w:rPr>
            </w:pPr>
          </w:p>
        </w:tc>
        <w:tc>
          <w:tcPr>
            <w:tcW w:w="1842" w:type="dxa"/>
          </w:tcPr>
          <w:p w14:paraId="3A9085EB" w14:textId="77777777" w:rsidR="00D94E66" w:rsidRPr="00154C12" w:rsidRDefault="00D94E66" w:rsidP="000C3C18">
            <w:pPr>
              <w:rPr>
                <w:rFonts w:ascii="Arial" w:eastAsia="Helvetica" w:hAnsi="Arial" w:cs="Arial"/>
                <w:lang w:val="en-US"/>
              </w:rPr>
            </w:pPr>
          </w:p>
        </w:tc>
        <w:tc>
          <w:tcPr>
            <w:tcW w:w="6234" w:type="dxa"/>
          </w:tcPr>
          <w:p w14:paraId="556E5758" w14:textId="77777777" w:rsidR="00D94E66" w:rsidRPr="00154C12" w:rsidRDefault="00D94E66" w:rsidP="000C3C18">
            <w:pPr>
              <w:rPr>
                <w:rFonts w:ascii="Arial" w:eastAsia="Helvetica" w:hAnsi="Arial" w:cs="Arial"/>
                <w:lang w:val="en-US"/>
              </w:rPr>
            </w:pPr>
          </w:p>
        </w:tc>
      </w:tr>
      <w:tr w:rsidR="00D94E66" w14:paraId="7974A38F" w14:textId="77777777" w:rsidTr="000C3C18">
        <w:tc>
          <w:tcPr>
            <w:tcW w:w="1555" w:type="dxa"/>
          </w:tcPr>
          <w:p w14:paraId="46698D20" w14:textId="77777777" w:rsidR="00D94E66" w:rsidRPr="00154C12" w:rsidRDefault="00D94E66" w:rsidP="000C3C18">
            <w:pPr>
              <w:rPr>
                <w:rFonts w:ascii="Arial" w:eastAsia="Helvetica" w:hAnsi="Arial" w:cs="Arial"/>
                <w:lang w:val="en-US"/>
              </w:rPr>
            </w:pPr>
          </w:p>
        </w:tc>
        <w:tc>
          <w:tcPr>
            <w:tcW w:w="1842" w:type="dxa"/>
          </w:tcPr>
          <w:p w14:paraId="5A57E941" w14:textId="77777777" w:rsidR="00D94E66" w:rsidRPr="00154C12" w:rsidRDefault="00D94E66" w:rsidP="000C3C18">
            <w:pPr>
              <w:rPr>
                <w:rFonts w:ascii="Arial" w:eastAsia="Helvetica" w:hAnsi="Arial" w:cs="Arial"/>
                <w:lang w:val="en-US"/>
              </w:rPr>
            </w:pPr>
          </w:p>
        </w:tc>
        <w:tc>
          <w:tcPr>
            <w:tcW w:w="6234" w:type="dxa"/>
          </w:tcPr>
          <w:p w14:paraId="799C3A47" w14:textId="77777777" w:rsidR="00D94E66" w:rsidRPr="00154C12" w:rsidRDefault="00D94E66" w:rsidP="000C3C18">
            <w:pPr>
              <w:rPr>
                <w:rFonts w:ascii="Arial" w:eastAsia="Helvetica" w:hAnsi="Arial" w:cs="Arial"/>
                <w:lang w:val="en-US"/>
              </w:rPr>
            </w:pPr>
          </w:p>
        </w:tc>
      </w:tr>
      <w:tr w:rsidR="00D94E66" w14:paraId="783A4233" w14:textId="77777777" w:rsidTr="000C3C18">
        <w:tc>
          <w:tcPr>
            <w:tcW w:w="1555" w:type="dxa"/>
          </w:tcPr>
          <w:p w14:paraId="0AB3A934" w14:textId="77777777" w:rsidR="00D94E66" w:rsidRPr="00154C12" w:rsidRDefault="00D94E66" w:rsidP="000C3C18">
            <w:pPr>
              <w:rPr>
                <w:rFonts w:ascii="Arial" w:eastAsia="Helvetica" w:hAnsi="Arial" w:cs="Arial"/>
                <w:lang w:val="en-US"/>
              </w:rPr>
            </w:pPr>
          </w:p>
        </w:tc>
        <w:tc>
          <w:tcPr>
            <w:tcW w:w="1842" w:type="dxa"/>
          </w:tcPr>
          <w:p w14:paraId="296ED3EF" w14:textId="77777777" w:rsidR="00D94E66" w:rsidRPr="00154C12" w:rsidRDefault="00D94E66" w:rsidP="000C3C18">
            <w:pPr>
              <w:rPr>
                <w:rFonts w:ascii="Arial" w:eastAsia="Helvetica" w:hAnsi="Arial" w:cs="Arial"/>
                <w:lang w:val="en-US"/>
              </w:rPr>
            </w:pPr>
          </w:p>
        </w:tc>
        <w:tc>
          <w:tcPr>
            <w:tcW w:w="6234" w:type="dxa"/>
          </w:tcPr>
          <w:p w14:paraId="1BC53977" w14:textId="77777777" w:rsidR="00D94E66" w:rsidRPr="00154C12" w:rsidRDefault="00D94E66" w:rsidP="000C3C18">
            <w:pPr>
              <w:rPr>
                <w:rFonts w:ascii="Arial" w:eastAsia="Helvetica" w:hAnsi="Arial" w:cs="Arial"/>
                <w:lang w:val="en-US"/>
              </w:rPr>
            </w:pPr>
          </w:p>
        </w:tc>
      </w:tr>
      <w:tr w:rsidR="00D94E66" w14:paraId="2A16B043" w14:textId="77777777" w:rsidTr="000C3C18">
        <w:tc>
          <w:tcPr>
            <w:tcW w:w="1555" w:type="dxa"/>
          </w:tcPr>
          <w:p w14:paraId="6E0A92AA" w14:textId="77777777" w:rsidR="00D94E66" w:rsidRPr="00154C12" w:rsidRDefault="00D94E66" w:rsidP="000C3C18">
            <w:pPr>
              <w:rPr>
                <w:rFonts w:ascii="Arial" w:eastAsia="Helvetica" w:hAnsi="Arial" w:cs="Arial"/>
                <w:lang w:val="en-US"/>
              </w:rPr>
            </w:pPr>
          </w:p>
        </w:tc>
        <w:tc>
          <w:tcPr>
            <w:tcW w:w="1842" w:type="dxa"/>
          </w:tcPr>
          <w:p w14:paraId="26A97294" w14:textId="77777777" w:rsidR="00D94E66" w:rsidRPr="00154C12" w:rsidRDefault="00D94E66" w:rsidP="000C3C18">
            <w:pPr>
              <w:rPr>
                <w:rFonts w:ascii="Arial" w:eastAsia="Helvetica" w:hAnsi="Arial" w:cs="Arial"/>
                <w:lang w:val="en-US"/>
              </w:rPr>
            </w:pPr>
          </w:p>
        </w:tc>
        <w:tc>
          <w:tcPr>
            <w:tcW w:w="6234" w:type="dxa"/>
          </w:tcPr>
          <w:p w14:paraId="4D9D641E" w14:textId="77777777" w:rsidR="00D94E66" w:rsidRPr="00154C12" w:rsidRDefault="00D94E66" w:rsidP="000C3C18">
            <w:pPr>
              <w:rPr>
                <w:rFonts w:ascii="Arial" w:eastAsia="Helvetica" w:hAnsi="Arial" w:cs="Arial"/>
                <w:lang w:val="en-US"/>
              </w:rPr>
            </w:pPr>
          </w:p>
        </w:tc>
      </w:tr>
      <w:tr w:rsidR="00D94E66" w14:paraId="01FEEA6C" w14:textId="77777777" w:rsidTr="000C3C18">
        <w:tc>
          <w:tcPr>
            <w:tcW w:w="1555" w:type="dxa"/>
          </w:tcPr>
          <w:p w14:paraId="4374BA41" w14:textId="77777777" w:rsidR="00D94E66" w:rsidRPr="00154C12" w:rsidRDefault="00D94E66" w:rsidP="000C3C18">
            <w:pPr>
              <w:rPr>
                <w:rFonts w:ascii="Arial" w:eastAsia="Helvetica" w:hAnsi="Arial" w:cs="Arial"/>
                <w:lang w:val="en-US"/>
              </w:rPr>
            </w:pPr>
          </w:p>
        </w:tc>
        <w:tc>
          <w:tcPr>
            <w:tcW w:w="1842" w:type="dxa"/>
          </w:tcPr>
          <w:p w14:paraId="701A2720" w14:textId="77777777" w:rsidR="00D94E66" w:rsidRPr="00154C12" w:rsidRDefault="00D94E66" w:rsidP="000C3C18">
            <w:pPr>
              <w:rPr>
                <w:rFonts w:ascii="Arial" w:eastAsia="Helvetica" w:hAnsi="Arial" w:cs="Arial"/>
                <w:lang w:val="en-US"/>
              </w:rPr>
            </w:pPr>
          </w:p>
        </w:tc>
        <w:tc>
          <w:tcPr>
            <w:tcW w:w="6234" w:type="dxa"/>
          </w:tcPr>
          <w:p w14:paraId="365BFCD3" w14:textId="77777777" w:rsidR="00D94E66" w:rsidRPr="00154C12" w:rsidRDefault="00D94E66" w:rsidP="000C3C18">
            <w:pPr>
              <w:rPr>
                <w:rFonts w:ascii="Arial" w:eastAsia="Helvetica" w:hAnsi="Arial" w:cs="Arial"/>
                <w:lang w:val="en-US"/>
              </w:rPr>
            </w:pPr>
          </w:p>
        </w:tc>
      </w:tr>
      <w:tr w:rsidR="00D94E66" w14:paraId="7BE35F73" w14:textId="77777777" w:rsidTr="000C3C18">
        <w:tc>
          <w:tcPr>
            <w:tcW w:w="1555" w:type="dxa"/>
          </w:tcPr>
          <w:p w14:paraId="2B73D474" w14:textId="77777777" w:rsidR="00D94E66" w:rsidRPr="00154C12" w:rsidRDefault="00D94E66" w:rsidP="000C3C18">
            <w:pPr>
              <w:rPr>
                <w:rFonts w:ascii="Arial" w:eastAsia="Helvetica" w:hAnsi="Arial" w:cs="Arial"/>
                <w:lang w:val="en-US"/>
              </w:rPr>
            </w:pPr>
          </w:p>
        </w:tc>
        <w:tc>
          <w:tcPr>
            <w:tcW w:w="1842" w:type="dxa"/>
          </w:tcPr>
          <w:p w14:paraId="15AA27DC" w14:textId="77777777" w:rsidR="00D94E66" w:rsidRPr="00154C12" w:rsidRDefault="00D94E66" w:rsidP="000C3C18">
            <w:pPr>
              <w:rPr>
                <w:rFonts w:ascii="Arial" w:eastAsia="Helvetica" w:hAnsi="Arial" w:cs="Arial"/>
                <w:lang w:val="en-US"/>
              </w:rPr>
            </w:pPr>
          </w:p>
        </w:tc>
        <w:tc>
          <w:tcPr>
            <w:tcW w:w="6234" w:type="dxa"/>
          </w:tcPr>
          <w:p w14:paraId="3BC7D280" w14:textId="77777777" w:rsidR="00D94E66" w:rsidRPr="00154C12" w:rsidRDefault="00D94E66" w:rsidP="000C3C18">
            <w:pPr>
              <w:rPr>
                <w:rFonts w:ascii="Arial" w:eastAsia="Helvetica" w:hAnsi="Arial" w:cs="Arial"/>
                <w:lang w:val="en-US"/>
              </w:rPr>
            </w:pPr>
          </w:p>
        </w:tc>
      </w:tr>
      <w:tr w:rsidR="00D94E66" w14:paraId="4FA52C30" w14:textId="77777777" w:rsidTr="000C3C18">
        <w:tc>
          <w:tcPr>
            <w:tcW w:w="1555" w:type="dxa"/>
          </w:tcPr>
          <w:p w14:paraId="5CD1AEA5" w14:textId="77777777" w:rsidR="00D94E66" w:rsidRPr="00154C12" w:rsidRDefault="00D94E66" w:rsidP="000C3C18">
            <w:pPr>
              <w:rPr>
                <w:rFonts w:ascii="Arial" w:eastAsia="Helvetica" w:hAnsi="Arial" w:cs="Arial"/>
                <w:lang w:val="en-US"/>
              </w:rPr>
            </w:pPr>
          </w:p>
        </w:tc>
        <w:tc>
          <w:tcPr>
            <w:tcW w:w="1842" w:type="dxa"/>
          </w:tcPr>
          <w:p w14:paraId="7325D11F" w14:textId="77777777" w:rsidR="00D94E66" w:rsidRPr="00154C12" w:rsidRDefault="00D94E66" w:rsidP="000C3C18">
            <w:pPr>
              <w:rPr>
                <w:rFonts w:ascii="Arial" w:eastAsia="Helvetica" w:hAnsi="Arial" w:cs="Arial"/>
                <w:lang w:val="en-US"/>
              </w:rPr>
            </w:pPr>
          </w:p>
        </w:tc>
        <w:tc>
          <w:tcPr>
            <w:tcW w:w="6234" w:type="dxa"/>
          </w:tcPr>
          <w:p w14:paraId="0CD482A8" w14:textId="77777777" w:rsidR="00D94E66" w:rsidRPr="00154C12" w:rsidRDefault="00D94E66" w:rsidP="000C3C18">
            <w:pPr>
              <w:rPr>
                <w:rFonts w:ascii="Arial" w:eastAsia="Helvetica" w:hAnsi="Arial" w:cs="Arial"/>
                <w:lang w:val="en-US"/>
              </w:rPr>
            </w:pPr>
          </w:p>
        </w:tc>
      </w:tr>
      <w:tr w:rsidR="00D94E66" w14:paraId="714FCBE9" w14:textId="77777777" w:rsidTr="000C3C18">
        <w:tc>
          <w:tcPr>
            <w:tcW w:w="1555" w:type="dxa"/>
          </w:tcPr>
          <w:p w14:paraId="0E9D2061" w14:textId="77777777" w:rsidR="00D94E66" w:rsidRPr="00154C12" w:rsidRDefault="00D94E66" w:rsidP="000C3C18">
            <w:pPr>
              <w:rPr>
                <w:rFonts w:ascii="Arial" w:eastAsia="Helvetica" w:hAnsi="Arial" w:cs="Arial"/>
                <w:lang w:val="en-US"/>
              </w:rPr>
            </w:pPr>
          </w:p>
        </w:tc>
        <w:tc>
          <w:tcPr>
            <w:tcW w:w="1842" w:type="dxa"/>
          </w:tcPr>
          <w:p w14:paraId="3CEFF524" w14:textId="77777777" w:rsidR="00D94E66" w:rsidRPr="00154C12" w:rsidRDefault="00D94E66" w:rsidP="000C3C18">
            <w:pPr>
              <w:rPr>
                <w:rFonts w:ascii="Arial" w:eastAsia="Helvetica" w:hAnsi="Arial" w:cs="Arial"/>
                <w:lang w:val="en-US"/>
              </w:rPr>
            </w:pPr>
          </w:p>
        </w:tc>
        <w:tc>
          <w:tcPr>
            <w:tcW w:w="6234" w:type="dxa"/>
          </w:tcPr>
          <w:p w14:paraId="5C9C3FFE" w14:textId="77777777" w:rsidR="00D94E66" w:rsidRPr="00154C12" w:rsidRDefault="00D94E66" w:rsidP="000C3C18">
            <w:pPr>
              <w:rPr>
                <w:rFonts w:ascii="Arial" w:eastAsia="Helvetica" w:hAnsi="Arial" w:cs="Arial"/>
                <w:lang w:val="en-US"/>
              </w:rPr>
            </w:pPr>
          </w:p>
        </w:tc>
      </w:tr>
      <w:tr w:rsidR="00D94E66" w14:paraId="1AA0CC67" w14:textId="77777777" w:rsidTr="000C3C18">
        <w:tc>
          <w:tcPr>
            <w:tcW w:w="1555" w:type="dxa"/>
          </w:tcPr>
          <w:p w14:paraId="1D4EA547" w14:textId="77777777" w:rsidR="00D94E66" w:rsidRPr="00154C12" w:rsidRDefault="00D94E66" w:rsidP="000C3C18">
            <w:pPr>
              <w:rPr>
                <w:rFonts w:ascii="Arial" w:eastAsia="Helvetica" w:hAnsi="Arial" w:cs="Arial"/>
                <w:lang w:val="en-US"/>
              </w:rPr>
            </w:pPr>
          </w:p>
        </w:tc>
        <w:tc>
          <w:tcPr>
            <w:tcW w:w="1842" w:type="dxa"/>
          </w:tcPr>
          <w:p w14:paraId="6D27638A" w14:textId="77777777" w:rsidR="00D94E66" w:rsidRPr="00154C12" w:rsidRDefault="00D94E66" w:rsidP="000C3C18">
            <w:pPr>
              <w:rPr>
                <w:rFonts w:ascii="Arial" w:eastAsia="Helvetica" w:hAnsi="Arial" w:cs="Arial"/>
                <w:lang w:val="en-US"/>
              </w:rPr>
            </w:pPr>
          </w:p>
        </w:tc>
        <w:tc>
          <w:tcPr>
            <w:tcW w:w="6234" w:type="dxa"/>
          </w:tcPr>
          <w:p w14:paraId="1B22A1AB" w14:textId="77777777" w:rsidR="00D94E66" w:rsidRPr="00154C12" w:rsidRDefault="00D94E66" w:rsidP="000C3C18">
            <w:pPr>
              <w:rPr>
                <w:rFonts w:ascii="Arial" w:eastAsia="Helvetica" w:hAnsi="Arial" w:cs="Arial"/>
                <w:lang w:val="en-US"/>
              </w:rPr>
            </w:pPr>
          </w:p>
        </w:tc>
      </w:tr>
    </w:tbl>
    <w:p w14:paraId="25CE567F" w14:textId="77777777" w:rsidR="00D94E66" w:rsidRPr="005E0FAC" w:rsidRDefault="00D94E66" w:rsidP="00D94E66">
      <w:pPr>
        <w:jc w:val="both"/>
        <w:rPr>
          <w:b/>
          <w:bCs/>
        </w:rPr>
      </w:pPr>
    </w:p>
    <w:p w14:paraId="7682BBB5" w14:textId="77777777" w:rsidR="00746EE3" w:rsidRDefault="00746EE3" w:rsidP="00746EE3">
      <w:pPr>
        <w:pStyle w:val="20"/>
        <w:numPr>
          <w:ilvl w:val="0"/>
          <w:numId w:val="26"/>
        </w:numPr>
        <w:ind w:right="200"/>
      </w:pPr>
      <w:r w:rsidRPr="00746EE3">
        <w:t>Procedure of MBS to MBS handover</w:t>
      </w:r>
    </w:p>
    <w:p w14:paraId="776D7DA1" w14:textId="447F27FF" w:rsidR="002E1626" w:rsidRDefault="002E1626" w:rsidP="002E1626">
      <w:pPr>
        <w:rPr>
          <w:lang w:eastAsia="zh-CN"/>
        </w:rPr>
      </w:pPr>
      <w:r>
        <w:t>As mentioned above, RAN2 made the following agreement with respect to 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w:t>
      </w:r>
    </w:p>
    <w:tbl>
      <w:tblPr>
        <w:tblStyle w:val="af3"/>
        <w:tblW w:w="0" w:type="auto"/>
        <w:tblLook w:val="04A0" w:firstRow="1" w:lastRow="0" w:firstColumn="1" w:lastColumn="0" w:noHBand="0" w:noVBand="1"/>
      </w:tblPr>
      <w:tblGrid>
        <w:gridCol w:w="9631"/>
      </w:tblGrid>
      <w:tr w:rsidR="002E1626" w14:paraId="0F08C339" w14:textId="77777777" w:rsidTr="0067418E">
        <w:tc>
          <w:tcPr>
            <w:tcW w:w="9631" w:type="dxa"/>
          </w:tcPr>
          <w:p w14:paraId="0121F6E1" w14:textId="77777777" w:rsidR="002E1626" w:rsidRPr="00A8325A" w:rsidRDefault="002E1626" w:rsidP="0067418E">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250F6E">
              <w:rPr>
                <w:highlight w:val="yellow"/>
              </w:rPr>
              <w:t>handover (including variants) is the baseline</w:t>
            </w:r>
            <w:r>
              <w:t>, TBD exactly which variants.</w:t>
            </w:r>
          </w:p>
        </w:tc>
      </w:tr>
    </w:tbl>
    <w:p w14:paraId="5E361EFF" w14:textId="77777777" w:rsidR="002E1626" w:rsidRDefault="002E1626" w:rsidP="002E1626">
      <w:pPr>
        <w:rPr>
          <w:lang w:eastAsia="zh-CN"/>
        </w:rPr>
      </w:pPr>
    </w:p>
    <w:p w14:paraId="5D50184E" w14:textId="77777777" w:rsidR="002E1626" w:rsidRDefault="002E1626" w:rsidP="002E1626">
      <w:pPr>
        <w:rPr>
          <w:lang w:eastAsia="zh-CN"/>
        </w:rPr>
      </w:pPr>
      <w:r>
        <w:rPr>
          <w:lang w:eastAsia="zh-CN"/>
        </w:rPr>
        <w:t xml:space="preserve">Meanwhile, RAN3#109-e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and RAN3 made the following conclusions:</w:t>
      </w:r>
    </w:p>
    <w:tbl>
      <w:tblPr>
        <w:tblStyle w:val="af3"/>
        <w:tblW w:w="0" w:type="auto"/>
        <w:tblLook w:val="04A0" w:firstRow="1" w:lastRow="0" w:firstColumn="1" w:lastColumn="0" w:noHBand="0" w:noVBand="1"/>
      </w:tblPr>
      <w:tblGrid>
        <w:gridCol w:w="9631"/>
      </w:tblGrid>
      <w:tr w:rsidR="002E1626" w:rsidRPr="00BD31E7" w14:paraId="0CD29164" w14:textId="77777777" w:rsidTr="0067418E">
        <w:tc>
          <w:tcPr>
            <w:tcW w:w="9631" w:type="dxa"/>
          </w:tcPr>
          <w:p w14:paraId="4815047A" w14:textId="77777777" w:rsidR="002E1626" w:rsidRPr="00BD31E7" w:rsidRDefault="002E1626" w:rsidP="0067418E">
            <w:pPr>
              <w:pStyle w:val="Agreement"/>
              <w:tabs>
                <w:tab w:val="clear" w:pos="1440"/>
                <w:tab w:val="num" w:pos="1619"/>
              </w:tabs>
              <w:spacing w:line="240" w:lineRule="auto"/>
              <w:ind w:left="1619"/>
            </w:pPr>
            <w:r w:rsidRPr="00BD31E7">
              <w:t>RAN may request MBS session resource UP establishment, e.g. in handover (FFS). The signalling procedure (e.g. nested in handover signalling or new procedure, whether a single procedure is used or not, …</w:t>
            </w:r>
            <w:r>
              <w:t xml:space="preserve"> </w:t>
            </w:r>
            <w:r w:rsidRPr="00BD31E7">
              <w:t>) is FFS.</w:t>
            </w:r>
          </w:p>
          <w:p w14:paraId="5F95B1CB" w14:textId="177D831B" w:rsidR="002E1626" w:rsidRPr="0023528A" w:rsidRDefault="002E1626" w:rsidP="002E1626">
            <w:pPr>
              <w:pStyle w:val="Agreement"/>
              <w:tabs>
                <w:tab w:val="clear" w:pos="1440"/>
                <w:tab w:val="num" w:pos="1619"/>
              </w:tabs>
              <w:spacing w:line="240" w:lineRule="auto"/>
              <w:ind w:left="1619"/>
            </w:pPr>
            <w:r w:rsidRPr="00BD31E7">
              <w:t>WA: the UE Context to be transferred to the target gNB contains information about the MBS Session(s) the UE joined. Details are FFS.</w:t>
            </w:r>
          </w:p>
        </w:tc>
      </w:tr>
    </w:tbl>
    <w:p w14:paraId="0520583D" w14:textId="77777777" w:rsidR="002E1626" w:rsidRDefault="002E1626" w:rsidP="002E1626"/>
    <w:p w14:paraId="0D276105" w14:textId="2D94CA30" w:rsidR="00250F6E" w:rsidRDefault="00CE6231" w:rsidP="00250F6E">
      <w:pPr>
        <w:jc w:val="both"/>
        <w:rPr>
          <w:lang w:val="en-US" w:eastAsia="zh-CN"/>
        </w:rPr>
      </w:pPr>
      <w:r>
        <w:t xml:space="preserve">According to RAN2 conclusion, the existing mobility functions defined in Rel-16 handover </w:t>
      </w:r>
      <w:r w:rsidR="003E424D">
        <w:t xml:space="preserve">can be reused as baseline, and </w:t>
      </w:r>
      <w:r>
        <w:t>this subsection is to p</w:t>
      </w:r>
      <w:r w:rsidR="002E1626" w:rsidRPr="00B92834">
        <w:t>rogress the</w:t>
      </w:r>
      <w:r w:rsidR="002E1626">
        <w:t xml:space="preserve"> handover procedure enhancement for Mobility with service continuity</w:t>
      </w:r>
      <w:r w:rsidR="0018552B">
        <w:t>, for example in</w:t>
      </w:r>
      <w:r w:rsidR="00E40D41">
        <w:t xml:space="preserve"> </w:t>
      </w:r>
      <w:r w:rsidR="00E40D41">
        <w:fldChar w:fldCharType="begin"/>
      </w:r>
      <w:r w:rsidR="00E40D41">
        <w:instrText xml:space="preserve"> REF _Ref51087910 \r \h </w:instrText>
      </w:r>
      <w:r w:rsidR="00E40D41">
        <w:fldChar w:fldCharType="separate"/>
      </w:r>
      <w:r w:rsidR="00E40D41">
        <w:t>[2]</w:t>
      </w:r>
      <w:r w:rsidR="00E40D41">
        <w:fldChar w:fldCharType="end"/>
      </w:r>
      <w:r w:rsidR="00E40D41">
        <w:t>,</w:t>
      </w:r>
      <w:r w:rsidR="00B52B78">
        <w:t xml:space="preserve"> </w:t>
      </w:r>
      <w:r w:rsidR="00B52B78">
        <w:fldChar w:fldCharType="begin"/>
      </w:r>
      <w:r w:rsidR="00B52B78">
        <w:instrText xml:space="preserve"> REF _Ref51143417 \r \h </w:instrText>
      </w:r>
      <w:r w:rsidR="00B52B78">
        <w:fldChar w:fldCharType="separate"/>
      </w:r>
      <w:r w:rsidR="00B52B78">
        <w:t>[7]</w:t>
      </w:r>
      <w:r w:rsidR="00B52B78">
        <w:fldChar w:fldCharType="end"/>
      </w:r>
      <w:r w:rsidR="00B52B78">
        <w:t>,</w:t>
      </w:r>
      <w:r w:rsidR="00B52B78">
        <w:fldChar w:fldCharType="begin"/>
      </w:r>
      <w:r w:rsidR="00B52B78">
        <w:instrText xml:space="preserve"> REF _Ref51144037 \r \h </w:instrText>
      </w:r>
      <w:r w:rsidR="00B52B78">
        <w:fldChar w:fldCharType="separate"/>
      </w:r>
      <w:r w:rsidR="00B52B78">
        <w:t>[8]</w:t>
      </w:r>
      <w:r w:rsidR="00B52B78">
        <w:fldChar w:fldCharType="end"/>
      </w:r>
      <w:r w:rsidR="00B52B78">
        <w:t>,</w:t>
      </w:r>
      <w:r w:rsidR="00E40D41">
        <w:t xml:space="preserve"> </w:t>
      </w:r>
      <w:r w:rsidR="00E40D41">
        <w:fldChar w:fldCharType="begin"/>
      </w:r>
      <w:r w:rsidR="00E40D41">
        <w:instrText xml:space="preserve"> REF _Ref51265008 \r \h </w:instrText>
      </w:r>
      <w:r w:rsidR="00E40D41">
        <w:fldChar w:fldCharType="separate"/>
      </w:r>
      <w:r w:rsidR="00E40D41">
        <w:t>[9]</w:t>
      </w:r>
      <w:r w:rsidR="00E40D41">
        <w:fldChar w:fldCharType="end"/>
      </w:r>
      <w:r w:rsidR="00E40D41">
        <w:t>,</w:t>
      </w:r>
      <w:r w:rsidR="0018552B">
        <w:t xml:space="preserve"> </w:t>
      </w:r>
      <w:r w:rsidR="00B52B78">
        <w:fldChar w:fldCharType="begin"/>
      </w:r>
      <w:r w:rsidR="00B52B78">
        <w:instrText xml:space="preserve"> REF _Ref51347892 \r \h </w:instrText>
      </w:r>
      <w:r w:rsidR="00B52B78">
        <w:fldChar w:fldCharType="separate"/>
      </w:r>
      <w:r w:rsidR="00B52B78">
        <w:t>[11]</w:t>
      </w:r>
      <w:r w:rsidR="00B52B78">
        <w:fldChar w:fldCharType="end"/>
      </w:r>
      <w:r w:rsidR="00B52B78">
        <w:t xml:space="preserve">, </w:t>
      </w:r>
      <w:r w:rsidR="0018552B">
        <w:fldChar w:fldCharType="begin"/>
      </w:r>
      <w:r w:rsidR="0018552B">
        <w:instrText xml:space="preserve"> REF _Ref51347875 \r \h </w:instrText>
      </w:r>
      <w:r w:rsidR="0018552B">
        <w:fldChar w:fldCharType="separate"/>
      </w:r>
      <w:r w:rsidR="0018552B">
        <w:t>[13]</w:t>
      </w:r>
      <w:r w:rsidR="0018552B">
        <w:fldChar w:fldCharType="end"/>
      </w:r>
      <w:r w:rsidR="0018552B">
        <w:t xml:space="preserve">, </w:t>
      </w:r>
      <w:r w:rsidR="0018552B">
        <w:fldChar w:fldCharType="begin"/>
      </w:r>
      <w:r w:rsidR="0018552B">
        <w:instrText xml:space="preserve"> REF _Ref51347903 \r \h </w:instrText>
      </w:r>
      <w:r w:rsidR="0018552B">
        <w:fldChar w:fldCharType="separate"/>
      </w:r>
      <w:r w:rsidR="0018552B">
        <w:t>[14]</w:t>
      </w:r>
      <w:r w:rsidR="0018552B">
        <w:fldChar w:fldCharType="end"/>
      </w:r>
      <w:r w:rsidR="00B52B78">
        <w:t>,</w:t>
      </w:r>
      <w:r>
        <w:t>.</w:t>
      </w:r>
      <w:r w:rsidR="00250F6E">
        <w:t xml:space="preserve"> </w:t>
      </w:r>
      <w:r w:rsidR="00250F6E">
        <w:rPr>
          <w:rFonts w:hint="eastAsia"/>
          <w:lang w:val="en-US" w:eastAsia="zh-CN"/>
        </w:rPr>
        <w:t xml:space="preserve">For UEs in RRC_CONNCETED </w:t>
      </w:r>
      <w:r w:rsidR="00250F6E">
        <w:rPr>
          <w:lang w:val="en-US" w:eastAsia="zh-CN"/>
        </w:rPr>
        <w:t>receiving (a)</w:t>
      </w:r>
      <w:r w:rsidR="00250F6E">
        <w:rPr>
          <w:rFonts w:hint="eastAsia"/>
          <w:lang w:val="en-US" w:eastAsia="zh-CN"/>
        </w:rPr>
        <w:t xml:space="preserve"> Multicast session, </w:t>
      </w:r>
      <w:r w:rsidR="00313716">
        <w:rPr>
          <w:lang w:val="en-US" w:eastAsia="zh-CN"/>
        </w:rPr>
        <w:t>t</w:t>
      </w:r>
      <w:r w:rsidR="00250F6E">
        <w:rPr>
          <w:lang w:val="en-US" w:eastAsia="zh-CN"/>
        </w:rPr>
        <w:t xml:space="preserve">he </w:t>
      </w:r>
      <w:r w:rsidR="00313716">
        <w:rPr>
          <w:lang w:val="en-US" w:eastAsia="zh-CN"/>
        </w:rPr>
        <w:t>high level</w:t>
      </w:r>
      <w:r w:rsidR="00250F6E">
        <w:rPr>
          <w:lang w:val="en-US" w:eastAsia="zh-CN"/>
        </w:rPr>
        <w:t xml:space="preserve"> mobility procedure </w:t>
      </w:r>
      <w:r w:rsidR="00250F6E">
        <w:rPr>
          <w:rFonts w:hint="eastAsia"/>
          <w:lang w:val="en-US" w:eastAsia="zh-CN"/>
        </w:rPr>
        <w:t xml:space="preserve">can be as </w:t>
      </w:r>
      <w:r w:rsidR="00250F6E">
        <w:rPr>
          <w:lang w:val="en-US" w:eastAsia="zh-CN"/>
        </w:rPr>
        <w:t>shown in Figure</w:t>
      </w:r>
      <w:r w:rsidR="00313716">
        <w:rPr>
          <w:lang w:val="en-US" w:eastAsia="zh-CN"/>
        </w:rPr>
        <w:t>2, during</w:t>
      </w:r>
      <w:r w:rsidR="00313716" w:rsidRPr="00313716">
        <w:rPr>
          <w:sz w:val="21"/>
          <w:szCs w:val="22"/>
          <w:lang w:val="en-US" w:eastAsia="zh-CN"/>
        </w:rPr>
        <w:t xml:space="preserve"> </w:t>
      </w:r>
      <w:r w:rsidR="00313716">
        <w:rPr>
          <w:sz w:val="21"/>
          <w:szCs w:val="22"/>
          <w:lang w:val="en-US" w:eastAsia="zh-CN"/>
        </w:rPr>
        <w:t>the mobility of the UE moving from the source gNB to the target gNB, which are both support MBS:</w:t>
      </w:r>
    </w:p>
    <w:p w14:paraId="1183A35F" w14:textId="0D8D9F5D" w:rsidR="002E1626" w:rsidRPr="00250F6E" w:rsidRDefault="002E1626" w:rsidP="00CE6231">
      <w:pPr>
        <w:rPr>
          <w:lang w:val="en-US" w:eastAsia="zh-CN"/>
        </w:rPr>
      </w:pPr>
    </w:p>
    <w:p w14:paraId="276C0E4E" w14:textId="77777777" w:rsidR="002E1626" w:rsidRPr="002E1626" w:rsidRDefault="002E1626" w:rsidP="001E060C">
      <w:pPr>
        <w:rPr>
          <w:lang w:val="en-US"/>
        </w:rPr>
      </w:pPr>
    </w:p>
    <w:p w14:paraId="1C7B2528" w14:textId="06962AE8" w:rsidR="00120749" w:rsidRDefault="00120749" w:rsidP="001E060C">
      <w:r>
        <w:object w:dxaOrig="11526" w:dyaOrig="11961" w14:anchorId="3A784C99">
          <v:shape id="_x0000_i1026" type="#_x0000_t75" style="width:410.85pt;height:426.45pt" o:ole="" o:allowoverlap="f">
            <v:imagedata r:id="rId18" o:title=""/>
          </v:shape>
          <o:OLEObject Type="Embed" ProgID="Visio.Drawing.11" ShapeID="_x0000_i1026" DrawAspect="Content" ObjectID="_1661963723" r:id="rId19"/>
        </w:object>
      </w:r>
    </w:p>
    <w:p w14:paraId="49F8C18D" w14:textId="29A130E4" w:rsidR="00120749" w:rsidRPr="00313716" w:rsidRDefault="00313716" w:rsidP="00313716">
      <w:pPr>
        <w:jc w:val="center"/>
        <w:rPr>
          <w:b/>
        </w:rPr>
      </w:pPr>
      <w:r w:rsidRPr="00313716">
        <w:rPr>
          <w:b/>
        </w:rPr>
        <w:t>Figure 2: High level procedure of inter-gNB handover for NR MBS</w:t>
      </w:r>
    </w:p>
    <w:p w14:paraId="7E32F517" w14:textId="282162C4" w:rsidR="00E94249" w:rsidRPr="00BB69BE" w:rsidRDefault="00E94249" w:rsidP="00AE19BC">
      <w:pPr>
        <w:pStyle w:val="3"/>
        <w:numPr>
          <w:ilvl w:val="0"/>
          <w:numId w:val="47"/>
        </w:numPr>
        <w:ind w:right="200"/>
        <w:rPr>
          <w:sz w:val="22"/>
        </w:rPr>
      </w:pPr>
      <w:r w:rsidRPr="00BB69BE">
        <w:rPr>
          <w:sz w:val="22"/>
        </w:rPr>
        <w:t xml:space="preserve">Issue </w:t>
      </w:r>
      <w:r w:rsidR="00586D34" w:rsidRPr="00BB69BE">
        <w:rPr>
          <w:sz w:val="22"/>
        </w:rPr>
        <w:t>3</w:t>
      </w:r>
      <w:r w:rsidRPr="00BB69BE">
        <w:rPr>
          <w:sz w:val="22"/>
        </w:rPr>
        <w:t>#: Necessity of reporting interested MBS services by UE in RRC_CONNECTED state</w:t>
      </w:r>
    </w:p>
    <w:p w14:paraId="4187DAC5" w14:textId="786A8C2F" w:rsidR="00BF2709" w:rsidRDefault="00EC32BA" w:rsidP="00BF2709">
      <w:r>
        <w:rPr>
          <w:lang w:eastAsia="zh-CN"/>
        </w:rPr>
        <w:t xml:space="preserve">As in illustrated in </w:t>
      </w:r>
      <w:r w:rsidRPr="00252405">
        <w:rPr>
          <w:lang w:eastAsia="zh-CN"/>
        </w:rPr>
        <w:t xml:space="preserve"> </w:t>
      </w:r>
      <w:r w:rsidRPr="00252405">
        <w:rPr>
          <w:lang w:eastAsia="zh-CN"/>
        </w:rPr>
        <w:fldChar w:fldCharType="begin"/>
      </w:r>
      <w:r w:rsidRPr="00252405">
        <w:rPr>
          <w:lang w:eastAsia="zh-CN"/>
        </w:rPr>
        <w:instrText xml:space="preserve"> REF _Ref51087910 \r \h  \* MERGEFORMAT </w:instrText>
      </w:r>
      <w:r w:rsidRPr="00252405">
        <w:rPr>
          <w:lang w:eastAsia="zh-CN"/>
        </w:rPr>
      </w:r>
      <w:r w:rsidRPr="00252405">
        <w:rPr>
          <w:lang w:eastAsia="zh-CN"/>
        </w:rPr>
        <w:fldChar w:fldCharType="separate"/>
      </w:r>
      <w:r w:rsidRPr="00252405">
        <w:rPr>
          <w:lang w:eastAsia="zh-CN"/>
        </w:rPr>
        <w:t>[2]</w:t>
      </w:r>
      <w:r w:rsidRPr="00252405">
        <w:rPr>
          <w:lang w:eastAsia="zh-CN"/>
        </w:rPr>
        <w:fldChar w:fldCharType="end"/>
      </w:r>
      <w:r w:rsidR="003A1B1C" w:rsidRPr="00252405">
        <w:rPr>
          <w:lang w:eastAsia="zh-CN"/>
        </w:rPr>
        <w:t xml:space="preserve"> </w:t>
      </w:r>
      <w:r w:rsidR="003A1B1C" w:rsidRPr="00252405">
        <w:rPr>
          <w:lang w:eastAsia="zh-CN"/>
        </w:rPr>
        <w:fldChar w:fldCharType="begin"/>
      </w:r>
      <w:r w:rsidR="003A1B1C" w:rsidRPr="00252405">
        <w:rPr>
          <w:lang w:eastAsia="zh-CN"/>
        </w:rPr>
        <w:instrText xml:space="preserve"> REF _Ref51144037 \r \h </w:instrText>
      </w:r>
      <w:r w:rsidR="00252405">
        <w:rPr>
          <w:lang w:eastAsia="zh-CN"/>
        </w:rPr>
        <w:instrText xml:space="preserve"> \* MERGEFORMAT </w:instrText>
      </w:r>
      <w:r w:rsidR="003A1B1C" w:rsidRPr="00252405">
        <w:rPr>
          <w:lang w:eastAsia="zh-CN"/>
        </w:rPr>
      </w:r>
      <w:r w:rsidR="003A1B1C" w:rsidRPr="00252405">
        <w:rPr>
          <w:lang w:eastAsia="zh-CN"/>
        </w:rPr>
        <w:fldChar w:fldCharType="separate"/>
      </w:r>
      <w:r w:rsidR="003A1B1C" w:rsidRPr="00252405">
        <w:rPr>
          <w:lang w:eastAsia="zh-CN"/>
        </w:rPr>
        <w:t>[8]</w:t>
      </w:r>
      <w:r w:rsidR="003A1B1C" w:rsidRPr="00252405">
        <w:rPr>
          <w:lang w:eastAsia="zh-CN"/>
        </w:rPr>
        <w:fldChar w:fldCharType="end"/>
      </w:r>
      <w:r w:rsidRPr="0021196A">
        <w:rPr>
          <w:highlight w:val="yellow"/>
          <w:lang w:eastAsia="zh-CN"/>
        </w:rPr>
        <w:t>,</w:t>
      </w:r>
      <w:r>
        <w:rPr>
          <w:lang w:eastAsia="zh-CN"/>
        </w:rPr>
        <w:t xml:space="preserve"> </w:t>
      </w:r>
      <w:r>
        <w:t>i</w:t>
      </w:r>
      <w:r w:rsidR="00BF2709">
        <w:t>n LTE SC-PTM and eMBMS, in order to support service continuity during handover, when UE is interested to receive or receiving broadcast service(s) it sends RRC MBMS interest indication message to eNB indicating broadcast service(s) UE is interested to receive, service area Information, frequencies supporting the services as assistance information for eNB to handover the UE to the correct neighbouring cell(s) supporting the MBMS services if possible.</w:t>
      </w:r>
      <w:r w:rsidR="00DE594F">
        <w:t xml:space="preserve"> However, i</w:t>
      </w:r>
      <w:r w:rsidR="00BF2709">
        <w:t>n case of Rel-17 NR Multicast service, UE is expected to join multicast session by using either NAS session management based mechanism o</w:t>
      </w:r>
      <w:r w:rsidR="00216517">
        <w:t xml:space="preserve">r IGMP user plane based method, </w:t>
      </w:r>
      <w:r w:rsidR="00BF2709">
        <w:t>which requires UE to establish RRC Connection. Both 5GC and NR RAN knows which multicast services the UE is interested in. This means to support NR multicast service continuity during handover, there is no need for multicast UE to send LT</w:t>
      </w:r>
      <w:r w:rsidR="00433042">
        <w:t>E-like MBMS interest indication to gNB, which indicates MBS service(s) UE is interested to receive.</w:t>
      </w:r>
    </w:p>
    <w:p w14:paraId="466B7D55" w14:textId="700C716E" w:rsidR="00E94249" w:rsidRDefault="00DE594F" w:rsidP="009F1F6B">
      <w:pPr>
        <w:pStyle w:val="aa"/>
        <w:spacing w:after="187"/>
        <w:rPr>
          <w:lang w:eastAsia="zh-CN"/>
        </w:rPr>
      </w:pPr>
      <w:r>
        <w:rPr>
          <w:rFonts w:eastAsiaTheme="minorEastAsia"/>
          <w:lang w:eastAsia="zh-CN"/>
        </w:rPr>
        <w:t xml:space="preserve">On the other hand, other companies, </w:t>
      </w:r>
      <w:r w:rsidR="009C35DB">
        <w:rPr>
          <w:rFonts w:eastAsiaTheme="minorEastAsia"/>
          <w:lang w:eastAsia="zh-CN"/>
        </w:rPr>
        <w:t xml:space="preserve">e.g., </w:t>
      </w:r>
      <w:r>
        <w:rPr>
          <w:rFonts w:eastAsiaTheme="minorEastAsia"/>
          <w:lang w:eastAsia="zh-CN"/>
        </w:rPr>
        <w:t xml:space="preserve">as mentioned in </w:t>
      </w:r>
      <w:r w:rsidR="009C35DB">
        <w:rPr>
          <w:rFonts w:eastAsiaTheme="minorEastAsia"/>
          <w:lang w:eastAsia="zh-CN"/>
        </w:rPr>
        <w:fldChar w:fldCharType="begin"/>
      </w:r>
      <w:r w:rsidR="009C35DB">
        <w:rPr>
          <w:rFonts w:eastAsiaTheme="minorEastAsia"/>
          <w:lang w:eastAsia="zh-CN"/>
        </w:rPr>
        <w:instrText xml:space="preserve"> REF _Ref51265008 \r \h </w:instrText>
      </w:r>
      <w:r w:rsidR="009C35DB">
        <w:rPr>
          <w:rFonts w:eastAsiaTheme="minorEastAsia"/>
          <w:lang w:eastAsia="zh-CN"/>
        </w:rPr>
      </w:r>
      <w:r w:rsidR="009C35DB">
        <w:rPr>
          <w:rFonts w:eastAsiaTheme="minorEastAsia"/>
          <w:lang w:eastAsia="zh-CN"/>
        </w:rPr>
        <w:fldChar w:fldCharType="separate"/>
      </w:r>
      <w:r w:rsidR="009C35DB">
        <w:rPr>
          <w:rFonts w:eastAsiaTheme="minorEastAsia"/>
          <w:lang w:eastAsia="zh-CN"/>
        </w:rPr>
        <w:t>[9]</w:t>
      </w:r>
      <w:r w:rsidR="009C35DB">
        <w:rPr>
          <w:rFonts w:eastAsiaTheme="minorEastAsia"/>
          <w:lang w:eastAsia="zh-CN"/>
        </w:rPr>
        <w:fldChar w:fldCharType="end"/>
      </w:r>
      <w:r w:rsidR="009C35DB">
        <w:rPr>
          <w:rFonts w:eastAsiaTheme="minorEastAsia"/>
          <w:lang w:eastAsia="zh-CN"/>
        </w:rPr>
        <w:t xml:space="preserve">, they think that it will bring benefit to allow </w:t>
      </w:r>
      <w:r w:rsidR="009C35DB" w:rsidRPr="009C35DB">
        <w:rPr>
          <w:rFonts w:eastAsiaTheme="minorEastAsia"/>
          <w:lang w:eastAsia="zh-CN"/>
        </w:rPr>
        <w:t>the UE to report and update its interested or receiving MBS service(s) to its Pcell/Spcell upon change</w:t>
      </w:r>
      <w:r w:rsidR="009C35DB">
        <w:rPr>
          <w:rFonts w:eastAsiaTheme="minorEastAsia"/>
          <w:lang w:eastAsia="zh-CN"/>
        </w:rPr>
        <w:t xml:space="preserve"> of interest/session/permission. </w:t>
      </w:r>
      <w:r w:rsidR="009C35DB" w:rsidRPr="009C35DB">
        <w:rPr>
          <w:rFonts w:eastAsiaTheme="minorEastAsia"/>
          <w:lang w:eastAsia="zh-CN"/>
        </w:rPr>
        <w:lastRenderedPageBreak/>
        <w:t>Furthermore, priority information between MBS service(s) and unicast service(s) can also be reported by UE for the case where MBS service and unicast service cannot be supported simultaneously.</w:t>
      </w:r>
      <w:r w:rsidR="009F1F6B">
        <w:rPr>
          <w:lang w:eastAsia="zh-CN"/>
        </w:rPr>
        <w:t xml:space="preserve"> </w:t>
      </w:r>
    </w:p>
    <w:p w14:paraId="24B3EDF6" w14:textId="2868784E" w:rsidR="00E94249" w:rsidRDefault="00E94249" w:rsidP="009F1F6B">
      <w:pPr>
        <w:pStyle w:val="aa"/>
        <w:spacing w:after="187"/>
        <w:rPr>
          <w:b/>
          <w:bCs/>
        </w:rPr>
      </w:pPr>
      <w:r>
        <w:rPr>
          <w:b/>
          <w:bCs/>
        </w:rPr>
        <w:t xml:space="preserve">Question </w:t>
      </w:r>
      <w:r w:rsidR="0036035F">
        <w:rPr>
          <w:b/>
          <w:bCs/>
        </w:rPr>
        <w:t>4</w:t>
      </w:r>
      <w:r>
        <w:rPr>
          <w:b/>
          <w:bCs/>
        </w:rPr>
        <w:t xml:space="preserve">: </w:t>
      </w:r>
      <w:r w:rsidR="009C35DB" w:rsidRPr="009C35DB">
        <w:rPr>
          <w:b/>
          <w:bCs/>
        </w:rPr>
        <w:t xml:space="preserve">Companies are requested to </w:t>
      </w:r>
      <w:r w:rsidR="009C35DB">
        <w:rPr>
          <w:b/>
          <w:bCs/>
        </w:rPr>
        <w:t xml:space="preserve">express your position on </w:t>
      </w:r>
      <w:r w:rsidR="009C35DB" w:rsidRPr="001F7558">
        <w:rPr>
          <w:rFonts w:eastAsiaTheme="minorEastAsia"/>
          <w:b/>
          <w:lang w:eastAsia="zh-CN"/>
        </w:rPr>
        <w:t xml:space="preserve">the necessity of reporting interested MBS services by UE in </w:t>
      </w:r>
      <w:r w:rsidR="009C35DB" w:rsidRPr="00BA10CF">
        <w:rPr>
          <w:b/>
          <w:lang w:val="en-GB"/>
        </w:rPr>
        <w:t xml:space="preserve">RRC_CONNECTED </w:t>
      </w:r>
      <w:r w:rsidR="009C35DB">
        <w:rPr>
          <w:rFonts w:eastAsiaTheme="minorEastAsia"/>
          <w:b/>
          <w:lang w:eastAsia="zh-CN"/>
        </w:rPr>
        <w:t>state</w:t>
      </w:r>
      <w:r w:rsidR="009C35DB">
        <w:rPr>
          <w:rFonts w:eastAsiaTheme="minorEastAsia" w:hint="eastAsia"/>
          <w:b/>
          <w:lang w:eastAsia="zh-CN"/>
        </w:rPr>
        <w:t xml:space="preserve"> </w:t>
      </w:r>
      <w:r w:rsidR="009C35DB" w:rsidRPr="001F7558">
        <w:rPr>
          <w:rFonts w:eastAsiaTheme="minorEastAsia"/>
          <w:b/>
          <w:lang w:eastAsia="zh-CN"/>
        </w:rPr>
        <w:t>to NG-RAN.</w:t>
      </w:r>
    </w:p>
    <w:tbl>
      <w:tblPr>
        <w:tblStyle w:val="af3"/>
        <w:tblW w:w="9631" w:type="dxa"/>
        <w:tblLayout w:type="fixed"/>
        <w:tblLook w:val="04A0" w:firstRow="1" w:lastRow="0" w:firstColumn="1" w:lastColumn="0" w:noHBand="0" w:noVBand="1"/>
      </w:tblPr>
      <w:tblGrid>
        <w:gridCol w:w="1555"/>
        <w:gridCol w:w="1842"/>
        <w:gridCol w:w="6234"/>
      </w:tblGrid>
      <w:tr w:rsidR="00E94249" w14:paraId="7343B976" w14:textId="77777777" w:rsidTr="0067418E">
        <w:tc>
          <w:tcPr>
            <w:tcW w:w="1555" w:type="dxa"/>
          </w:tcPr>
          <w:p w14:paraId="25BCC62B"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Company</w:t>
            </w:r>
          </w:p>
        </w:tc>
        <w:tc>
          <w:tcPr>
            <w:tcW w:w="1842" w:type="dxa"/>
          </w:tcPr>
          <w:p w14:paraId="560B2441"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YES/NO</w:t>
            </w:r>
          </w:p>
        </w:tc>
        <w:tc>
          <w:tcPr>
            <w:tcW w:w="6234" w:type="dxa"/>
          </w:tcPr>
          <w:p w14:paraId="047ABA24" w14:textId="77777777" w:rsidR="00E94249" w:rsidRDefault="00E94249" w:rsidP="0067418E">
            <w:pPr>
              <w:rPr>
                <w:rFonts w:eastAsia="Helvetica"/>
                <w:b/>
                <w:bCs/>
                <w:lang w:val="en-US"/>
              </w:rPr>
            </w:pPr>
            <w:r w:rsidRPr="002B4E43">
              <w:rPr>
                <w:rFonts w:ascii="Arial" w:eastAsia="Helvetica" w:hAnsi="Arial" w:cs="Arial"/>
                <w:b/>
                <w:lang w:val="en-US"/>
              </w:rPr>
              <w:t>Comment / alternative proposal</w:t>
            </w:r>
          </w:p>
        </w:tc>
      </w:tr>
      <w:tr w:rsidR="00E94249" w14:paraId="723F82F2" w14:textId="77777777" w:rsidTr="0067418E">
        <w:tc>
          <w:tcPr>
            <w:tcW w:w="1555" w:type="dxa"/>
          </w:tcPr>
          <w:p w14:paraId="082EE187" w14:textId="77777777" w:rsidR="00E94249" w:rsidRPr="002B4E43" w:rsidRDefault="00E94249" w:rsidP="0067418E">
            <w:pPr>
              <w:rPr>
                <w:rFonts w:ascii="Arial" w:eastAsia="Helvetica" w:hAnsi="Arial" w:cs="Arial"/>
                <w:lang w:val="en-US"/>
              </w:rPr>
            </w:pPr>
            <w:r w:rsidRPr="002B4E43">
              <w:rPr>
                <w:rFonts w:ascii="Arial" w:eastAsia="Helvetica" w:hAnsi="Arial" w:cs="Arial"/>
                <w:lang w:val="en-US"/>
              </w:rPr>
              <w:t>CMCC</w:t>
            </w:r>
          </w:p>
        </w:tc>
        <w:tc>
          <w:tcPr>
            <w:tcW w:w="1842" w:type="dxa"/>
          </w:tcPr>
          <w:p w14:paraId="098E9CB0" w14:textId="4ADC1F2D" w:rsidR="00E94249" w:rsidRPr="005F721A" w:rsidRDefault="009F1F6B" w:rsidP="0067418E">
            <w:pPr>
              <w:rPr>
                <w:rFonts w:ascii="Arial" w:eastAsia="Helvetica" w:hAnsi="Arial" w:cs="Arial"/>
                <w:lang w:val="en-US"/>
              </w:rPr>
            </w:pPr>
            <w:r>
              <w:rPr>
                <w:rFonts w:ascii="Arial" w:eastAsia="Helvetica" w:hAnsi="Arial" w:cs="Arial"/>
                <w:lang w:val="en-US"/>
              </w:rPr>
              <w:t>No</w:t>
            </w:r>
          </w:p>
        </w:tc>
        <w:tc>
          <w:tcPr>
            <w:tcW w:w="6234" w:type="dxa"/>
          </w:tcPr>
          <w:p w14:paraId="3F1DB898" w14:textId="325C54D5" w:rsidR="00E94249" w:rsidRPr="005F721A" w:rsidRDefault="00AC6ADC" w:rsidP="00BF74D9">
            <w:pPr>
              <w:rPr>
                <w:rFonts w:ascii="Arial" w:eastAsia="Helvetica" w:hAnsi="Arial" w:cs="Arial"/>
                <w:lang w:val="en-US"/>
              </w:rPr>
            </w:pPr>
            <w:r w:rsidRPr="00090816">
              <w:rPr>
                <w:rFonts w:ascii="Arial" w:eastAsia="Helvetica" w:hAnsi="Arial" w:cs="Arial"/>
                <w:lang w:val="en-US"/>
              </w:rPr>
              <w:t xml:space="preserve">In case of Rel-17 NR </w:t>
            </w:r>
            <w:r w:rsidR="00BF74D9">
              <w:rPr>
                <w:rFonts w:ascii="Arial" w:eastAsia="Helvetica" w:hAnsi="Arial" w:cs="Arial"/>
                <w:lang w:val="en-US"/>
              </w:rPr>
              <w:t>MBS</w:t>
            </w:r>
            <w:r w:rsidRPr="00090816">
              <w:rPr>
                <w:rFonts w:ascii="Arial" w:eastAsia="Helvetica" w:hAnsi="Arial" w:cs="Arial"/>
                <w:lang w:val="en-US"/>
              </w:rPr>
              <w:t xml:space="preserve"> service, UE is expected to join multicast session by using either NAS session management based mechanism or IGMP user plane based method which requires UE to </w:t>
            </w:r>
            <w:r>
              <w:rPr>
                <w:rFonts w:ascii="Arial" w:eastAsia="Helvetica" w:hAnsi="Arial" w:cs="Arial"/>
                <w:lang w:val="en-US"/>
              </w:rPr>
              <w:t>enter into</w:t>
            </w:r>
            <w:r w:rsidRPr="00090816">
              <w:rPr>
                <w:rFonts w:ascii="Arial" w:eastAsia="Helvetica" w:hAnsi="Arial" w:cs="Arial"/>
                <w:lang w:val="en-US"/>
              </w:rPr>
              <w:t xml:space="preserve"> RRC Connection</w:t>
            </w:r>
            <w:r>
              <w:rPr>
                <w:rFonts w:ascii="Arial" w:eastAsia="Helvetica" w:hAnsi="Arial" w:cs="Arial"/>
                <w:lang w:val="en-US"/>
              </w:rPr>
              <w:t xml:space="preserve"> firstly</w:t>
            </w:r>
            <w:r w:rsidRPr="00090816">
              <w:rPr>
                <w:rFonts w:ascii="Arial" w:eastAsia="Helvetica" w:hAnsi="Arial" w:cs="Arial"/>
                <w:lang w:val="en-US"/>
              </w:rPr>
              <w:t xml:space="preserve">. Both 5GC and NR RAN </w:t>
            </w:r>
            <w:r>
              <w:rPr>
                <w:rFonts w:ascii="Arial" w:eastAsia="Helvetica" w:hAnsi="Arial" w:cs="Arial"/>
                <w:lang w:val="en-US"/>
              </w:rPr>
              <w:t>are aware of</w:t>
            </w:r>
            <w:r w:rsidRPr="00090816">
              <w:rPr>
                <w:rFonts w:ascii="Arial" w:eastAsia="Helvetica" w:hAnsi="Arial" w:cs="Arial"/>
                <w:lang w:val="en-US"/>
              </w:rPr>
              <w:t xml:space="preserve"> which multicast services the UE is interested in.</w:t>
            </w:r>
          </w:p>
        </w:tc>
      </w:tr>
      <w:tr w:rsidR="00E94249" w14:paraId="48B70D6F" w14:textId="77777777" w:rsidTr="0067418E">
        <w:tc>
          <w:tcPr>
            <w:tcW w:w="1555" w:type="dxa"/>
          </w:tcPr>
          <w:p w14:paraId="098F750E" w14:textId="77777777" w:rsidR="00E94249" w:rsidRDefault="00E94249" w:rsidP="0067418E">
            <w:pPr>
              <w:rPr>
                <w:rFonts w:ascii="Arial" w:eastAsia="Helvetica" w:hAnsi="Arial" w:cs="Arial"/>
                <w:lang w:val="en-US"/>
              </w:rPr>
            </w:pPr>
          </w:p>
        </w:tc>
        <w:tc>
          <w:tcPr>
            <w:tcW w:w="1842" w:type="dxa"/>
          </w:tcPr>
          <w:p w14:paraId="5F8A465E" w14:textId="77777777" w:rsidR="00E94249" w:rsidRDefault="00E94249" w:rsidP="0067418E">
            <w:pPr>
              <w:rPr>
                <w:rFonts w:ascii="Arial" w:eastAsia="Helvetica" w:hAnsi="Arial" w:cs="Arial"/>
                <w:lang w:val="en-US"/>
              </w:rPr>
            </w:pPr>
          </w:p>
        </w:tc>
        <w:tc>
          <w:tcPr>
            <w:tcW w:w="6234" w:type="dxa"/>
          </w:tcPr>
          <w:p w14:paraId="56BA6B66" w14:textId="77777777" w:rsidR="00E94249" w:rsidRPr="005F721A" w:rsidRDefault="00E94249" w:rsidP="0067418E">
            <w:pPr>
              <w:rPr>
                <w:rFonts w:ascii="Arial" w:eastAsia="Helvetica" w:hAnsi="Arial" w:cs="Arial"/>
                <w:lang w:val="en-US"/>
              </w:rPr>
            </w:pPr>
          </w:p>
        </w:tc>
      </w:tr>
      <w:tr w:rsidR="00E94249" w14:paraId="43618C7B" w14:textId="77777777" w:rsidTr="0067418E">
        <w:tc>
          <w:tcPr>
            <w:tcW w:w="1555" w:type="dxa"/>
          </w:tcPr>
          <w:p w14:paraId="318B2BF3" w14:textId="77777777" w:rsidR="00E94249" w:rsidRDefault="00E94249" w:rsidP="0067418E">
            <w:pPr>
              <w:rPr>
                <w:rFonts w:ascii="Arial" w:eastAsia="Helvetica" w:hAnsi="Arial" w:cs="Arial"/>
                <w:lang w:val="en-US"/>
              </w:rPr>
            </w:pPr>
          </w:p>
        </w:tc>
        <w:tc>
          <w:tcPr>
            <w:tcW w:w="1842" w:type="dxa"/>
          </w:tcPr>
          <w:p w14:paraId="4321CDD6" w14:textId="77777777" w:rsidR="00E94249" w:rsidRDefault="00E94249" w:rsidP="0067418E">
            <w:pPr>
              <w:rPr>
                <w:rFonts w:ascii="Arial" w:eastAsia="Helvetica" w:hAnsi="Arial" w:cs="Arial"/>
                <w:lang w:val="en-US"/>
              </w:rPr>
            </w:pPr>
          </w:p>
        </w:tc>
        <w:tc>
          <w:tcPr>
            <w:tcW w:w="6234" w:type="dxa"/>
          </w:tcPr>
          <w:p w14:paraId="02E26C4E" w14:textId="77777777" w:rsidR="00E94249" w:rsidRPr="005F721A" w:rsidRDefault="00E94249" w:rsidP="0067418E">
            <w:pPr>
              <w:rPr>
                <w:rFonts w:ascii="Arial" w:eastAsia="Helvetica" w:hAnsi="Arial" w:cs="Arial"/>
                <w:lang w:val="en-US"/>
              </w:rPr>
            </w:pPr>
          </w:p>
        </w:tc>
      </w:tr>
      <w:tr w:rsidR="00E94249" w14:paraId="5CAC66D1" w14:textId="77777777" w:rsidTr="0067418E">
        <w:tc>
          <w:tcPr>
            <w:tcW w:w="1555" w:type="dxa"/>
          </w:tcPr>
          <w:p w14:paraId="1057219B" w14:textId="77777777" w:rsidR="00E94249" w:rsidRPr="005F721A" w:rsidRDefault="00E94249" w:rsidP="0067418E">
            <w:pPr>
              <w:rPr>
                <w:rFonts w:ascii="Arial" w:eastAsia="Helvetica" w:hAnsi="Arial" w:cs="Arial"/>
                <w:lang w:val="en-US"/>
              </w:rPr>
            </w:pPr>
          </w:p>
        </w:tc>
        <w:tc>
          <w:tcPr>
            <w:tcW w:w="1842" w:type="dxa"/>
          </w:tcPr>
          <w:p w14:paraId="79B0F665" w14:textId="77777777" w:rsidR="00E94249" w:rsidRPr="005F721A" w:rsidRDefault="00E94249" w:rsidP="0067418E">
            <w:pPr>
              <w:rPr>
                <w:rFonts w:ascii="Arial" w:eastAsia="Helvetica" w:hAnsi="Arial" w:cs="Arial"/>
                <w:lang w:val="en-US"/>
              </w:rPr>
            </w:pPr>
          </w:p>
        </w:tc>
        <w:tc>
          <w:tcPr>
            <w:tcW w:w="6234" w:type="dxa"/>
          </w:tcPr>
          <w:p w14:paraId="14E97EA6" w14:textId="77777777" w:rsidR="00E94249" w:rsidRPr="005F721A" w:rsidRDefault="00E94249" w:rsidP="0067418E">
            <w:pPr>
              <w:rPr>
                <w:rFonts w:ascii="Arial" w:eastAsia="Helvetica" w:hAnsi="Arial" w:cs="Arial"/>
                <w:lang w:val="en-US"/>
              </w:rPr>
            </w:pPr>
          </w:p>
        </w:tc>
      </w:tr>
      <w:tr w:rsidR="00E94249" w14:paraId="7F7B752E" w14:textId="77777777" w:rsidTr="0067418E">
        <w:tc>
          <w:tcPr>
            <w:tcW w:w="1555" w:type="dxa"/>
          </w:tcPr>
          <w:p w14:paraId="5CF148D3" w14:textId="77777777" w:rsidR="00E94249" w:rsidRPr="005F721A" w:rsidRDefault="00E94249" w:rsidP="0067418E">
            <w:pPr>
              <w:rPr>
                <w:rFonts w:ascii="Arial" w:eastAsia="Helvetica" w:hAnsi="Arial" w:cs="Arial"/>
                <w:lang w:val="en-US"/>
              </w:rPr>
            </w:pPr>
          </w:p>
        </w:tc>
        <w:tc>
          <w:tcPr>
            <w:tcW w:w="1842" w:type="dxa"/>
          </w:tcPr>
          <w:p w14:paraId="2F83ABE2" w14:textId="77777777" w:rsidR="00E94249" w:rsidRPr="005F721A" w:rsidRDefault="00E94249" w:rsidP="0067418E">
            <w:pPr>
              <w:rPr>
                <w:rFonts w:ascii="Arial" w:eastAsia="Helvetica" w:hAnsi="Arial" w:cs="Arial"/>
                <w:lang w:val="en-US"/>
              </w:rPr>
            </w:pPr>
          </w:p>
        </w:tc>
        <w:tc>
          <w:tcPr>
            <w:tcW w:w="6234" w:type="dxa"/>
          </w:tcPr>
          <w:p w14:paraId="6965BFC9" w14:textId="77777777" w:rsidR="00E94249" w:rsidRPr="005F721A" w:rsidRDefault="00E94249" w:rsidP="0067418E">
            <w:pPr>
              <w:rPr>
                <w:rFonts w:ascii="Arial" w:eastAsia="Helvetica" w:hAnsi="Arial" w:cs="Arial"/>
                <w:lang w:val="en-US"/>
              </w:rPr>
            </w:pPr>
          </w:p>
        </w:tc>
      </w:tr>
      <w:tr w:rsidR="00E94249" w14:paraId="1FDC2C2E" w14:textId="77777777" w:rsidTr="0067418E">
        <w:tc>
          <w:tcPr>
            <w:tcW w:w="1555" w:type="dxa"/>
          </w:tcPr>
          <w:p w14:paraId="3E4B6CE2" w14:textId="77777777" w:rsidR="00E94249" w:rsidRPr="005F721A" w:rsidRDefault="00E94249" w:rsidP="0067418E">
            <w:pPr>
              <w:rPr>
                <w:rFonts w:ascii="Arial" w:eastAsia="Helvetica" w:hAnsi="Arial" w:cs="Arial"/>
                <w:lang w:val="en-US"/>
              </w:rPr>
            </w:pPr>
          </w:p>
        </w:tc>
        <w:tc>
          <w:tcPr>
            <w:tcW w:w="1842" w:type="dxa"/>
          </w:tcPr>
          <w:p w14:paraId="6E9CE7A6" w14:textId="77777777" w:rsidR="00E94249" w:rsidRPr="005F721A" w:rsidRDefault="00E94249" w:rsidP="0067418E">
            <w:pPr>
              <w:rPr>
                <w:rFonts w:ascii="Arial" w:eastAsia="Helvetica" w:hAnsi="Arial" w:cs="Arial"/>
                <w:lang w:val="en-US"/>
              </w:rPr>
            </w:pPr>
          </w:p>
        </w:tc>
        <w:tc>
          <w:tcPr>
            <w:tcW w:w="6234" w:type="dxa"/>
          </w:tcPr>
          <w:p w14:paraId="146FCB6F" w14:textId="77777777" w:rsidR="00E94249" w:rsidRPr="005F721A" w:rsidRDefault="00E94249" w:rsidP="0067418E">
            <w:pPr>
              <w:rPr>
                <w:rFonts w:ascii="Arial" w:eastAsia="Helvetica" w:hAnsi="Arial" w:cs="Arial"/>
                <w:lang w:val="en-US"/>
              </w:rPr>
            </w:pPr>
          </w:p>
        </w:tc>
      </w:tr>
      <w:tr w:rsidR="00E94249" w14:paraId="7B86402F" w14:textId="77777777" w:rsidTr="0067418E">
        <w:tc>
          <w:tcPr>
            <w:tcW w:w="1555" w:type="dxa"/>
          </w:tcPr>
          <w:p w14:paraId="5C97A5CB" w14:textId="77777777" w:rsidR="00E94249" w:rsidRPr="005F721A" w:rsidRDefault="00E94249" w:rsidP="0067418E">
            <w:pPr>
              <w:rPr>
                <w:rFonts w:ascii="Arial" w:eastAsia="Helvetica" w:hAnsi="Arial" w:cs="Arial"/>
                <w:lang w:val="en-US"/>
              </w:rPr>
            </w:pPr>
          </w:p>
        </w:tc>
        <w:tc>
          <w:tcPr>
            <w:tcW w:w="1842" w:type="dxa"/>
          </w:tcPr>
          <w:p w14:paraId="40C048B8" w14:textId="77777777" w:rsidR="00E94249" w:rsidRPr="005F721A" w:rsidRDefault="00E94249" w:rsidP="0067418E">
            <w:pPr>
              <w:rPr>
                <w:rFonts w:ascii="Arial" w:eastAsia="Helvetica" w:hAnsi="Arial" w:cs="Arial"/>
                <w:lang w:val="en-US"/>
              </w:rPr>
            </w:pPr>
          </w:p>
        </w:tc>
        <w:tc>
          <w:tcPr>
            <w:tcW w:w="6234" w:type="dxa"/>
          </w:tcPr>
          <w:p w14:paraId="2BB28ADE" w14:textId="77777777" w:rsidR="00E94249" w:rsidRPr="005F721A" w:rsidRDefault="00E94249" w:rsidP="0067418E">
            <w:pPr>
              <w:rPr>
                <w:rFonts w:ascii="Arial" w:eastAsia="Helvetica" w:hAnsi="Arial" w:cs="Arial"/>
                <w:lang w:val="en-US"/>
              </w:rPr>
            </w:pPr>
          </w:p>
        </w:tc>
      </w:tr>
      <w:tr w:rsidR="00E94249" w14:paraId="450AB60E" w14:textId="77777777" w:rsidTr="0067418E">
        <w:tc>
          <w:tcPr>
            <w:tcW w:w="1555" w:type="dxa"/>
          </w:tcPr>
          <w:p w14:paraId="68594D99" w14:textId="77777777" w:rsidR="00E94249" w:rsidRPr="005F721A" w:rsidRDefault="00E94249" w:rsidP="0067418E">
            <w:pPr>
              <w:rPr>
                <w:rFonts w:ascii="Arial" w:eastAsia="Helvetica" w:hAnsi="Arial" w:cs="Arial"/>
                <w:lang w:val="en-US"/>
              </w:rPr>
            </w:pPr>
          </w:p>
        </w:tc>
        <w:tc>
          <w:tcPr>
            <w:tcW w:w="1842" w:type="dxa"/>
          </w:tcPr>
          <w:p w14:paraId="4502D09B" w14:textId="77777777" w:rsidR="00E94249" w:rsidRPr="005F721A" w:rsidRDefault="00E94249" w:rsidP="0067418E">
            <w:pPr>
              <w:rPr>
                <w:rFonts w:ascii="Arial" w:eastAsia="Helvetica" w:hAnsi="Arial" w:cs="Arial"/>
                <w:lang w:val="en-US"/>
              </w:rPr>
            </w:pPr>
          </w:p>
        </w:tc>
        <w:tc>
          <w:tcPr>
            <w:tcW w:w="6234" w:type="dxa"/>
          </w:tcPr>
          <w:p w14:paraId="1809A4F9" w14:textId="77777777" w:rsidR="00E94249" w:rsidRPr="005F721A" w:rsidRDefault="00E94249" w:rsidP="0067418E">
            <w:pPr>
              <w:rPr>
                <w:rFonts w:ascii="Arial" w:eastAsia="Helvetica" w:hAnsi="Arial" w:cs="Arial"/>
                <w:lang w:val="en-US"/>
              </w:rPr>
            </w:pPr>
          </w:p>
        </w:tc>
      </w:tr>
      <w:tr w:rsidR="00E94249" w14:paraId="070DB429" w14:textId="77777777" w:rsidTr="0067418E">
        <w:tc>
          <w:tcPr>
            <w:tcW w:w="1555" w:type="dxa"/>
          </w:tcPr>
          <w:p w14:paraId="46F70982" w14:textId="77777777" w:rsidR="00E94249" w:rsidRPr="005F721A" w:rsidRDefault="00E94249" w:rsidP="0067418E">
            <w:pPr>
              <w:rPr>
                <w:rFonts w:ascii="Arial" w:eastAsia="Helvetica" w:hAnsi="Arial" w:cs="Arial"/>
                <w:lang w:val="en-US"/>
              </w:rPr>
            </w:pPr>
          </w:p>
        </w:tc>
        <w:tc>
          <w:tcPr>
            <w:tcW w:w="1842" w:type="dxa"/>
          </w:tcPr>
          <w:p w14:paraId="0E349293" w14:textId="77777777" w:rsidR="00E94249" w:rsidRPr="005F721A" w:rsidRDefault="00E94249" w:rsidP="0067418E">
            <w:pPr>
              <w:rPr>
                <w:rFonts w:ascii="Arial" w:eastAsia="Helvetica" w:hAnsi="Arial" w:cs="Arial"/>
                <w:lang w:val="en-US"/>
              </w:rPr>
            </w:pPr>
          </w:p>
        </w:tc>
        <w:tc>
          <w:tcPr>
            <w:tcW w:w="6234" w:type="dxa"/>
          </w:tcPr>
          <w:p w14:paraId="11E7DCC9" w14:textId="77777777" w:rsidR="00E94249" w:rsidRPr="005F721A" w:rsidRDefault="00E94249" w:rsidP="0067418E">
            <w:pPr>
              <w:rPr>
                <w:rFonts w:ascii="Arial" w:eastAsia="Helvetica" w:hAnsi="Arial" w:cs="Arial"/>
                <w:lang w:val="en-US"/>
              </w:rPr>
            </w:pPr>
          </w:p>
        </w:tc>
      </w:tr>
      <w:tr w:rsidR="00E94249" w14:paraId="4EDDD476" w14:textId="77777777" w:rsidTr="0067418E">
        <w:tc>
          <w:tcPr>
            <w:tcW w:w="1555" w:type="dxa"/>
          </w:tcPr>
          <w:p w14:paraId="33C531A8" w14:textId="77777777" w:rsidR="00E94249" w:rsidRPr="005F721A" w:rsidRDefault="00E94249" w:rsidP="0067418E">
            <w:pPr>
              <w:rPr>
                <w:rFonts w:ascii="Arial" w:eastAsia="Helvetica" w:hAnsi="Arial" w:cs="Arial"/>
                <w:lang w:val="en-US"/>
              </w:rPr>
            </w:pPr>
          </w:p>
        </w:tc>
        <w:tc>
          <w:tcPr>
            <w:tcW w:w="1842" w:type="dxa"/>
          </w:tcPr>
          <w:p w14:paraId="2F0ECCAE" w14:textId="77777777" w:rsidR="00E94249" w:rsidRPr="005F721A" w:rsidRDefault="00E94249" w:rsidP="0067418E">
            <w:pPr>
              <w:rPr>
                <w:rFonts w:ascii="Arial" w:eastAsia="Helvetica" w:hAnsi="Arial" w:cs="Arial"/>
                <w:lang w:val="en-US"/>
              </w:rPr>
            </w:pPr>
          </w:p>
        </w:tc>
        <w:tc>
          <w:tcPr>
            <w:tcW w:w="6234" w:type="dxa"/>
          </w:tcPr>
          <w:p w14:paraId="65CEF019" w14:textId="77777777" w:rsidR="00E94249" w:rsidRPr="005F721A" w:rsidRDefault="00E94249" w:rsidP="0067418E">
            <w:pPr>
              <w:rPr>
                <w:rFonts w:ascii="Arial" w:eastAsia="Helvetica" w:hAnsi="Arial" w:cs="Arial"/>
                <w:lang w:val="en-US"/>
              </w:rPr>
            </w:pPr>
          </w:p>
        </w:tc>
      </w:tr>
      <w:tr w:rsidR="00E94249" w14:paraId="6F7DDA31" w14:textId="77777777" w:rsidTr="0067418E">
        <w:tc>
          <w:tcPr>
            <w:tcW w:w="1555" w:type="dxa"/>
          </w:tcPr>
          <w:p w14:paraId="2F2C837E" w14:textId="77777777" w:rsidR="00E94249" w:rsidRPr="005F721A" w:rsidRDefault="00E94249" w:rsidP="0067418E">
            <w:pPr>
              <w:rPr>
                <w:rFonts w:ascii="Arial" w:eastAsia="Helvetica" w:hAnsi="Arial" w:cs="Arial"/>
                <w:lang w:val="en-US"/>
              </w:rPr>
            </w:pPr>
          </w:p>
        </w:tc>
        <w:tc>
          <w:tcPr>
            <w:tcW w:w="1842" w:type="dxa"/>
          </w:tcPr>
          <w:p w14:paraId="59BD3D55" w14:textId="77777777" w:rsidR="00E94249" w:rsidRPr="005F721A" w:rsidRDefault="00E94249" w:rsidP="0067418E">
            <w:pPr>
              <w:rPr>
                <w:rFonts w:ascii="Arial" w:eastAsia="Helvetica" w:hAnsi="Arial" w:cs="Arial"/>
                <w:lang w:val="en-US"/>
              </w:rPr>
            </w:pPr>
          </w:p>
        </w:tc>
        <w:tc>
          <w:tcPr>
            <w:tcW w:w="6234" w:type="dxa"/>
          </w:tcPr>
          <w:p w14:paraId="4BE6C76F" w14:textId="77777777" w:rsidR="00E94249" w:rsidRPr="005F721A" w:rsidRDefault="00E94249" w:rsidP="0067418E">
            <w:pPr>
              <w:rPr>
                <w:rFonts w:ascii="Arial" w:eastAsia="Helvetica" w:hAnsi="Arial" w:cs="Arial"/>
                <w:lang w:val="en-US"/>
              </w:rPr>
            </w:pPr>
          </w:p>
        </w:tc>
      </w:tr>
      <w:tr w:rsidR="00E94249" w14:paraId="3EFB7DB6" w14:textId="77777777" w:rsidTr="0067418E">
        <w:tc>
          <w:tcPr>
            <w:tcW w:w="1555" w:type="dxa"/>
          </w:tcPr>
          <w:p w14:paraId="4A288715" w14:textId="77777777" w:rsidR="00E94249" w:rsidRPr="005F721A" w:rsidRDefault="00E94249" w:rsidP="0067418E">
            <w:pPr>
              <w:rPr>
                <w:rFonts w:ascii="Arial" w:eastAsia="Helvetica" w:hAnsi="Arial" w:cs="Arial"/>
                <w:lang w:val="en-US"/>
              </w:rPr>
            </w:pPr>
          </w:p>
        </w:tc>
        <w:tc>
          <w:tcPr>
            <w:tcW w:w="1842" w:type="dxa"/>
          </w:tcPr>
          <w:p w14:paraId="0FD2FF15" w14:textId="77777777" w:rsidR="00E94249" w:rsidRPr="005F721A" w:rsidRDefault="00E94249" w:rsidP="0067418E">
            <w:pPr>
              <w:rPr>
                <w:rFonts w:ascii="Arial" w:eastAsia="Helvetica" w:hAnsi="Arial" w:cs="Arial"/>
                <w:lang w:val="en-US"/>
              </w:rPr>
            </w:pPr>
          </w:p>
        </w:tc>
        <w:tc>
          <w:tcPr>
            <w:tcW w:w="6234" w:type="dxa"/>
          </w:tcPr>
          <w:p w14:paraId="2C9082ED" w14:textId="77777777" w:rsidR="00E94249" w:rsidRPr="005F721A" w:rsidRDefault="00E94249" w:rsidP="0067418E">
            <w:pPr>
              <w:rPr>
                <w:rFonts w:ascii="Arial" w:eastAsia="Helvetica" w:hAnsi="Arial" w:cs="Arial"/>
                <w:lang w:val="en-US"/>
              </w:rPr>
            </w:pPr>
          </w:p>
        </w:tc>
      </w:tr>
    </w:tbl>
    <w:p w14:paraId="50A1F649" w14:textId="77777777" w:rsidR="00EE701C" w:rsidRDefault="00EE701C">
      <w:pPr>
        <w:rPr>
          <w:b/>
        </w:rPr>
      </w:pPr>
    </w:p>
    <w:p w14:paraId="1A3257D9" w14:textId="011DD92F" w:rsidR="002822AA" w:rsidRPr="002822AA" w:rsidRDefault="00977F4B" w:rsidP="000A537C">
      <w:pPr>
        <w:pStyle w:val="3"/>
        <w:numPr>
          <w:ilvl w:val="0"/>
          <w:numId w:val="47"/>
        </w:numPr>
        <w:ind w:right="200"/>
        <w:rPr>
          <w:lang w:val="en-US" w:eastAsia="zh-CN"/>
        </w:rPr>
      </w:pPr>
      <w:r w:rsidRPr="002822AA">
        <w:rPr>
          <w:sz w:val="22"/>
          <w:lang w:val="en-US" w:eastAsia="zh-CN"/>
        </w:rPr>
        <w:t xml:space="preserve">Issue </w:t>
      </w:r>
      <w:r w:rsidR="00586D34">
        <w:rPr>
          <w:sz w:val="22"/>
          <w:lang w:val="en-US" w:eastAsia="zh-CN"/>
        </w:rPr>
        <w:t>4</w:t>
      </w:r>
      <w:r w:rsidRPr="002822AA">
        <w:rPr>
          <w:sz w:val="22"/>
          <w:lang w:val="en-US" w:eastAsia="zh-CN"/>
        </w:rPr>
        <w:t xml:space="preserve">#: Necessity of </w:t>
      </w:r>
      <w:r w:rsidR="00C80950" w:rsidRPr="002822AA">
        <w:rPr>
          <w:sz w:val="22"/>
          <w:lang w:val="en-US" w:eastAsia="zh-CN"/>
        </w:rPr>
        <w:t xml:space="preserve">forward the information of supported MBS/ongoing MBS/interested MBS service information of UE to the target </w:t>
      </w:r>
      <w:r w:rsidRPr="002822AA">
        <w:rPr>
          <w:sz w:val="22"/>
          <w:lang w:val="en-US" w:eastAsia="zh-CN"/>
        </w:rPr>
        <w:t xml:space="preserve">by </w:t>
      </w:r>
      <w:r w:rsidR="00C80950" w:rsidRPr="002822AA">
        <w:rPr>
          <w:sz w:val="22"/>
          <w:lang w:val="en-US" w:eastAsia="zh-CN"/>
        </w:rPr>
        <w:t>Source</w:t>
      </w:r>
      <w:r w:rsidRPr="002822AA">
        <w:rPr>
          <w:sz w:val="22"/>
          <w:lang w:val="en-US" w:eastAsia="zh-CN"/>
        </w:rPr>
        <w:t xml:space="preserve"> </w:t>
      </w:r>
    </w:p>
    <w:p w14:paraId="4CEDF896" w14:textId="4F92BEEB" w:rsidR="00FC2D32" w:rsidRPr="007E50D5" w:rsidRDefault="00FC2D32" w:rsidP="00FC2D32">
      <w:pPr>
        <w:rPr>
          <w:lang w:eastAsia="zh-CN"/>
        </w:rPr>
      </w:pPr>
      <w:r>
        <w:rPr>
          <w:rFonts w:hint="eastAsia"/>
          <w:lang w:eastAsia="zh-CN"/>
        </w:rPr>
        <w:t>I</w:t>
      </w:r>
      <w:r>
        <w:rPr>
          <w:lang w:eastAsia="zh-CN"/>
        </w:rPr>
        <w:t xml:space="preserve">n LTE MBMS, </w:t>
      </w:r>
      <w:r w:rsidRPr="004271BD">
        <w:rPr>
          <w:lang w:eastAsia="zh-CN"/>
        </w:rPr>
        <w:t>for handover preparation, the source eNB</w:t>
      </w:r>
      <w:r>
        <w:rPr>
          <w:lang w:eastAsia="zh-CN"/>
        </w:rPr>
        <w:t xml:space="preserve"> forwards</w:t>
      </w:r>
      <w:r w:rsidRPr="004271BD">
        <w:rPr>
          <w:lang w:eastAsia="zh-CN"/>
        </w:rPr>
        <w:t xml:space="preserve"> the MBMS interest of the UE, if available, to the target eNB</w:t>
      </w:r>
      <w:r>
        <w:rPr>
          <w:lang w:eastAsia="zh-CN"/>
        </w:rPr>
        <w:t xml:space="preserve">, while in NR,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SA2</w:t>
      </w:r>
      <w:r>
        <w:rPr>
          <w:lang w:eastAsia="zh-CN"/>
        </w:rPr>
        <w:t xml:space="preserve"> </w:t>
      </w:r>
      <w:r>
        <w:rPr>
          <w:rFonts w:hint="eastAsia"/>
          <w:lang w:eastAsia="zh-CN"/>
        </w:rPr>
        <w:t>discussion,</w:t>
      </w:r>
      <w:r>
        <w:rPr>
          <w:lang w:eastAsia="zh-CN"/>
        </w:rPr>
        <w:t xml:space="preserve"> the source gNB may know the multicast service information, which is received by UE in RRC-CONNECTED state. With this information, it could be helpful for the target node to perform access control or decide the transmission mode. Therefore, in NR MBS handover, it’s better for the source node to transfer </w:t>
      </w:r>
      <w:r w:rsidRPr="00FF4D37">
        <w:rPr>
          <w:lang w:eastAsia="zh-CN"/>
        </w:rPr>
        <w:t>on-going or interested MBS service information</w:t>
      </w:r>
      <w:r w:rsidRPr="00FF4D37" w:rsidDel="00FF4D37">
        <w:rPr>
          <w:lang w:eastAsia="zh-CN"/>
        </w:rPr>
        <w:t xml:space="preserve"> </w:t>
      </w:r>
      <w:r>
        <w:rPr>
          <w:lang w:eastAsia="zh-CN"/>
        </w:rPr>
        <w:t>to target node, if possible</w:t>
      </w:r>
      <w:r w:rsidRPr="007E50D5">
        <w:rPr>
          <w:lang w:eastAsia="zh-CN"/>
        </w:rPr>
        <w:t>.</w:t>
      </w:r>
      <w:r w:rsidR="00600790" w:rsidRPr="007E50D5">
        <w:rPr>
          <w:lang w:eastAsia="zh-CN"/>
        </w:rPr>
        <w:t xml:space="preserve"> Of course, </w:t>
      </w:r>
      <w:r w:rsidR="00600790" w:rsidRPr="007E50D5">
        <w:rPr>
          <w:lang w:val="en-US" w:eastAsia="zh-CN"/>
        </w:rPr>
        <w:t>RAN3 should be involved together with RAN2 to develop a unified solution addressing the mobility issue for the connected mode UE.</w:t>
      </w:r>
    </w:p>
    <w:p w14:paraId="578A05B1" w14:textId="5AE92BAF" w:rsidR="00FC2D32" w:rsidRDefault="00FA6E36" w:rsidP="00FC2D32">
      <w:pPr>
        <w:ind w:left="1424" w:hangingChars="709" w:hanging="1424"/>
        <w:rPr>
          <w:b/>
          <w:bCs/>
          <w:lang w:eastAsia="zh-CN"/>
        </w:rPr>
      </w:pPr>
      <w:r>
        <w:rPr>
          <w:b/>
          <w:bCs/>
          <w:lang w:eastAsia="zh-CN"/>
        </w:rPr>
        <w:t>Question 5</w:t>
      </w:r>
      <w:r w:rsidR="00FC2D32" w:rsidRPr="00805511">
        <w:rPr>
          <w:b/>
          <w:bCs/>
          <w:lang w:eastAsia="zh-CN"/>
        </w:rPr>
        <w:t xml:space="preserve">: </w:t>
      </w:r>
      <w:r w:rsidR="00BC71E2">
        <w:rPr>
          <w:b/>
          <w:bCs/>
          <w:lang w:eastAsia="zh-CN"/>
        </w:rPr>
        <w:t>Do</w:t>
      </w:r>
      <w:r>
        <w:rPr>
          <w:b/>
          <w:bCs/>
          <w:lang w:eastAsia="zh-CN"/>
        </w:rPr>
        <w:t xml:space="preserve"> you agree that t</w:t>
      </w:r>
      <w:r w:rsidR="00FC2D32" w:rsidRPr="00A87ECC">
        <w:rPr>
          <w:b/>
          <w:bCs/>
          <w:lang w:eastAsia="zh-CN"/>
        </w:rPr>
        <w:t xml:space="preserve">he source gNB </w:t>
      </w:r>
      <w:r>
        <w:rPr>
          <w:b/>
          <w:bCs/>
          <w:lang w:eastAsia="zh-CN"/>
        </w:rPr>
        <w:t xml:space="preserve">is allowed to </w:t>
      </w:r>
      <w:r w:rsidR="00FC2D32">
        <w:rPr>
          <w:b/>
          <w:bCs/>
          <w:lang w:eastAsia="zh-CN"/>
        </w:rPr>
        <w:t>forward</w:t>
      </w:r>
      <w:r w:rsidR="00FC2D32" w:rsidRPr="00A87ECC">
        <w:rPr>
          <w:b/>
          <w:bCs/>
          <w:lang w:eastAsia="zh-CN"/>
        </w:rPr>
        <w:t xml:space="preserve"> the information of supported MBS/ongoing MBS/interested MBS service information</w:t>
      </w:r>
      <w:r w:rsidR="00FC2D32">
        <w:rPr>
          <w:b/>
          <w:bCs/>
          <w:lang w:eastAsia="zh-CN"/>
        </w:rPr>
        <w:t xml:space="preserve"> to the</w:t>
      </w:r>
      <w:r w:rsidR="00FC2D32" w:rsidRPr="003C29A0">
        <w:rPr>
          <w:b/>
          <w:bCs/>
          <w:lang w:eastAsia="zh-CN"/>
        </w:rPr>
        <w:t xml:space="preserve"> target gNB</w:t>
      </w:r>
      <w:r>
        <w:rPr>
          <w:b/>
          <w:bCs/>
          <w:lang w:eastAsia="zh-CN"/>
        </w:rPr>
        <w:t>?</w:t>
      </w:r>
    </w:p>
    <w:tbl>
      <w:tblPr>
        <w:tblStyle w:val="af3"/>
        <w:tblW w:w="9631" w:type="dxa"/>
        <w:tblLayout w:type="fixed"/>
        <w:tblLook w:val="04A0" w:firstRow="1" w:lastRow="0" w:firstColumn="1" w:lastColumn="0" w:noHBand="0" w:noVBand="1"/>
      </w:tblPr>
      <w:tblGrid>
        <w:gridCol w:w="1555"/>
        <w:gridCol w:w="1842"/>
        <w:gridCol w:w="6234"/>
      </w:tblGrid>
      <w:tr w:rsidR="00934A92" w14:paraId="2E6D2A97" w14:textId="77777777" w:rsidTr="00961B7F">
        <w:tc>
          <w:tcPr>
            <w:tcW w:w="1555" w:type="dxa"/>
          </w:tcPr>
          <w:p w14:paraId="6FA96A69"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51643834"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0CCCF8B0"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934A92" w14:paraId="3D43252E" w14:textId="77777777" w:rsidTr="00961B7F">
        <w:tc>
          <w:tcPr>
            <w:tcW w:w="1555" w:type="dxa"/>
          </w:tcPr>
          <w:p w14:paraId="2D07B49B" w14:textId="77777777" w:rsidR="00934A92" w:rsidRPr="00154C12" w:rsidRDefault="00934A92" w:rsidP="00961B7F">
            <w:pPr>
              <w:rPr>
                <w:rFonts w:ascii="Arial" w:eastAsia="Helvetica" w:hAnsi="Arial" w:cs="Arial"/>
                <w:lang w:val="en-US"/>
              </w:rPr>
            </w:pPr>
            <w:r>
              <w:rPr>
                <w:rFonts w:ascii="Arial" w:eastAsia="Helvetica" w:hAnsi="Arial" w:cs="Arial"/>
                <w:lang w:val="en-US"/>
              </w:rPr>
              <w:t>CMCC</w:t>
            </w:r>
          </w:p>
        </w:tc>
        <w:tc>
          <w:tcPr>
            <w:tcW w:w="1842" w:type="dxa"/>
          </w:tcPr>
          <w:p w14:paraId="1BA8584E" w14:textId="77777777" w:rsidR="00934A92" w:rsidRPr="00154C12" w:rsidRDefault="00934A92" w:rsidP="00961B7F">
            <w:pPr>
              <w:rPr>
                <w:rFonts w:ascii="Arial" w:eastAsia="Helvetica" w:hAnsi="Arial" w:cs="Arial"/>
                <w:lang w:val="en-US"/>
              </w:rPr>
            </w:pPr>
            <w:r>
              <w:rPr>
                <w:rFonts w:ascii="Arial" w:eastAsia="Helvetica" w:hAnsi="Arial" w:cs="Arial"/>
                <w:lang w:val="en-US"/>
              </w:rPr>
              <w:t>Yes</w:t>
            </w:r>
          </w:p>
        </w:tc>
        <w:tc>
          <w:tcPr>
            <w:tcW w:w="6234" w:type="dxa"/>
          </w:tcPr>
          <w:p w14:paraId="24507271" w14:textId="69AE6E74" w:rsidR="00934A92" w:rsidRPr="00154C12" w:rsidRDefault="00DD6124" w:rsidP="0081183A">
            <w:pPr>
              <w:rPr>
                <w:rFonts w:ascii="Arial" w:eastAsia="Helvetica" w:hAnsi="Arial" w:cs="Arial"/>
                <w:lang w:val="en-US"/>
              </w:rPr>
            </w:pPr>
            <w:r w:rsidRPr="00DD6124">
              <w:rPr>
                <w:rFonts w:ascii="Arial" w:eastAsia="Helvetica" w:hAnsi="Arial" w:cs="Arial"/>
                <w:lang w:val="en-US"/>
              </w:rPr>
              <w:t>Carry the on-going or interested MBS service information during the handover request message could help the target node perform access control or decide the transmission mode.</w:t>
            </w:r>
            <w:r w:rsidR="0081183A">
              <w:rPr>
                <w:rFonts w:ascii="Arial" w:eastAsia="Helvetica" w:hAnsi="Arial" w:cs="Arial"/>
                <w:lang w:val="en-US"/>
              </w:rPr>
              <w:t xml:space="preserve"> And RAN3 had </w:t>
            </w:r>
            <w:r w:rsidR="0081183A">
              <w:rPr>
                <w:rFonts w:ascii="Arial" w:eastAsia="Helvetica" w:hAnsi="Arial" w:cs="Arial"/>
                <w:lang w:val="en-US"/>
              </w:rPr>
              <w:lastRenderedPageBreak/>
              <w:t>achieved the working assumption that</w:t>
            </w:r>
            <w:r w:rsidR="0081183A" w:rsidRPr="0081183A">
              <w:rPr>
                <w:rFonts w:ascii="Arial" w:eastAsia="Helvetica" w:hAnsi="Arial" w:cs="Arial"/>
                <w:lang w:val="en-US"/>
              </w:rPr>
              <w:t xml:space="preserve"> the UE Context to be transferred to the target gNB contains information about the MBS Session(s) the UE joined.</w:t>
            </w:r>
          </w:p>
        </w:tc>
      </w:tr>
      <w:tr w:rsidR="00934A92" w14:paraId="1F30A251" w14:textId="77777777" w:rsidTr="00961B7F">
        <w:tc>
          <w:tcPr>
            <w:tcW w:w="1555" w:type="dxa"/>
          </w:tcPr>
          <w:p w14:paraId="53F61E2A" w14:textId="77777777" w:rsidR="00934A92" w:rsidRDefault="00934A92" w:rsidP="00961B7F">
            <w:pPr>
              <w:rPr>
                <w:rFonts w:ascii="Arial" w:eastAsia="Helvetica" w:hAnsi="Arial" w:cs="Arial"/>
                <w:lang w:val="en-US"/>
              </w:rPr>
            </w:pPr>
          </w:p>
        </w:tc>
        <w:tc>
          <w:tcPr>
            <w:tcW w:w="1842" w:type="dxa"/>
          </w:tcPr>
          <w:p w14:paraId="23F023E6" w14:textId="77777777" w:rsidR="00934A92" w:rsidRDefault="00934A92" w:rsidP="00961B7F">
            <w:pPr>
              <w:rPr>
                <w:rFonts w:ascii="Arial" w:eastAsia="Helvetica" w:hAnsi="Arial" w:cs="Arial"/>
                <w:lang w:val="en-US"/>
              </w:rPr>
            </w:pPr>
          </w:p>
        </w:tc>
        <w:tc>
          <w:tcPr>
            <w:tcW w:w="6234" w:type="dxa"/>
          </w:tcPr>
          <w:p w14:paraId="4E9E04F2" w14:textId="77777777" w:rsidR="00934A92" w:rsidRDefault="00934A92" w:rsidP="00961B7F">
            <w:pPr>
              <w:rPr>
                <w:rFonts w:ascii="Arial" w:eastAsia="Helvetica" w:hAnsi="Arial" w:cs="Arial"/>
                <w:lang w:val="en-US"/>
              </w:rPr>
            </w:pPr>
          </w:p>
        </w:tc>
      </w:tr>
      <w:tr w:rsidR="00934A92" w14:paraId="0B19E0D1" w14:textId="77777777" w:rsidTr="00961B7F">
        <w:tc>
          <w:tcPr>
            <w:tcW w:w="1555" w:type="dxa"/>
          </w:tcPr>
          <w:p w14:paraId="27CFAE35" w14:textId="77777777" w:rsidR="00934A92" w:rsidRDefault="00934A92" w:rsidP="00961B7F">
            <w:pPr>
              <w:rPr>
                <w:rFonts w:ascii="Arial" w:eastAsia="Helvetica" w:hAnsi="Arial" w:cs="Arial"/>
                <w:lang w:val="en-US"/>
              </w:rPr>
            </w:pPr>
          </w:p>
        </w:tc>
        <w:tc>
          <w:tcPr>
            <w:tcW w:w="1842" w:type="dxa"/>
          </w:tcPr>
          <w:p w14:paraId="655AE43E" w14:textId="77777777" w:rsidR="00934A92" w:rsidRDefault="00934A92" w:rsidP="00961B7F">
            <w:pPr>
              <w:rPr>
                <w:rFonts w:ascii="Arial" w:eastAsia="Helvetica" w:hAnsi="Arial" w:cs="Arial"/>
                <w:lang w:val="en-US"/>
              </w:rPr>
            </w:pPr>
          </w:p>
        </w:tc>
        <w:tc>
          <w:tcPr>
            <w:tcW w:w="6234" w:type="dxa"/>
          </w:tcPr>
          <w:p w14:paraId="6AF3192E" w14:textId="77777777" w:rsidR="00934A92" w:rsidRDefault="00934A92" w:rsidP="00961B7F">
            <w:pPr>
              <w:rPr>
                <w:rFonts w:ascii="Arial" w:eastAsia="Helvetica" w:hAnsi="Arial" w:cs="Arial"/>
                <w:lang w:val="en-US"/>
              </w:rPr>
            </w:pPr>
          </w:p>
        </w:tc>
      </w:tr>
      <w:tr w:rsidR="00934A92" w14:paraId="19E267F1" w14:textId="77777777" w:rsidTr="00961B7F">
        <w:tc>
          <w:tcPr>
            <w:tcW w:w="1555" w:type="dxa"/>
          </w:tcPr>
          <w:p w14:paraId="7AD26300" w14:textId="77777777" w:rsidR="00934A92" w:rsidRPr="00154C12" w:rsidRDefault="00934A92" w:rsidP="00961B7F">
            <w:pPr>
              <w:rPr>
                <w:rFonts w:ascii="Arial" w:eastAsia="Helvetica" w:hAnsi="Arial" w:cs="Arial"/>
                <w:lang w:val="en-US"/>
              </w:rPr>
            </w:pPr>
          </w:p>
        </w:tc>
        <w:tc>
          <w:tcPr>
            <w:tcW w:w="1842" w:type="dxa"/>
          </w:tcPr>
          <w:p w14:paraId="742CF63A" w14:textId="77777777" w:rsidR="00934A92" w:rsidRPr="00154C12" w:rsidRDefault="00934A92" w:rsidP="00961B7F">
            <w:pPr>
              <w:rPr>
                <w:rFonts w:ascii="Arial" w:eastAsia="Helvetica" w:hAnsi="Arial" w:cs="Arial"/>
                <w:lang w:val="en-US"/>
              </w:rPr>
            </w:pPr>
          </w:p>
        </w:tc>
        <w:tc>
          <w:tcPr>
            <w:tcW w:w="6234" w:type="dxa"/>
          </w:tcPr>
          <w:p w14:paraId="7BEEF964" w14:textId="77777777" w:rsidR="00934A92" w:rsidRPr="00154C12" w:rsidRDefault="00934A92" w:rsidP="00961B7F">
            <w:pPr>
              <w:rPr>
                <w:rFonts w:ascii="Arial" w:eastAsia="Helvetica" w:hAnsi="Arial" w:cs="Arial"/>
                <w:lang w:val="en-US"/>
              </w:rPr>
            </w:pPr>
          </w:p>
        </w:tc>
      </w:tr>
      <w:tr w:rsidR="00934A92" w14:paraId="45C157B3" w14:textId="77777777" w:rsidTr="00961B7F">
        <w:tc>
          <w:tcPr>
            <w:tcW w:w="1555" w:type="dxa"/>
          </w:tcPr>
          <w:p w14:paraId="1DBA50B6" w14:textId="77777777" w:rsidR="00934A92" w:rsidRPr="00154C12" w:rsidRDefault="00934A92" w:rsidP="00961B7F">
            <w:pPr>
              <w:rPr>
                <w:rFonts w:ascii="Arial" w:eastAsia="Helvetica" w:hAnsi="Arial" w:cs="Arial"/>
                <w:lang w:val="en-US"/>
              </w:rPr>
            </w:pPr>
          </w:p>
        </w:tc>
        <w:tc>
          <w:tcPr>
            <w:tcW w:w="1842" w:type="dxa"/>
          </w:tcPr>
          <w:p w14:paraId="0FB70686" w14:textId="77777777" w:rsidR="00934A92" w:rsidRPr="00154C12" w:rsidRDefault="00934A92" w:rsidP="00961B7F">
            <w:pPr>
              <w:rPr>
                <w:rFonts w:ascii="Arial" w:eastAsia="Helvetica" w:hAnsi="Arial" w:cs="Arial"/>
                <w:lang w:val="en-US"/>
              </w:rPr>
            </w:pPr>
          </w:p>
        </w:tc>
        <w:tc>
          <w:tcPr>
            <w:tcW w:w="6234" w:type="dxa"/>
          </w:tcPr>
          <w:p w14:paraId="7B820331" w14:textId="77777777" w:rsidR="00934A92" w:rsidRPr="00154C12" w:rsidRDefault="00934A92" w:rsidP="00961B7F">
            <w:pPr>
              <w:rPr>
                <w:rFonts w:ascii="Arial" w:eastAsia="Helvetica" w:hAnsi="Arial" w:cs="Arial"/>
                <w:lang w:val="en-US"/>
              </w:rPr>
            </w:pPr>
          </w:p>
        </w:tc>
      </w:tr>
      <w:tr w:rsidR="00934A92" w14:paraId="5223B1C1" w14:textId="77777777" w:rsidTr="00961B7F">
        <w:tc>
          <w:tcPr>
            <w:tcW w:w="1555" w:type="dxa"/>
          </w:tcPr>
          <w:p w14:paraId="254E5342" w14:textId="77777777" w:rsidR="00934A92" w:rsidRPr="00154C12" w:rsidRDefault="00934A92" w:rsidP="00961B7F">
            <w:pPr>
              <w:rPr>
                <w:rFonts w:ascii="Arial" w:eastAsia="Helvetica" w:hAnsi="Arial" w:cs="Arial"/>
                <w:lang w:val="en-US"/>
              </w:rPr>
            </w:pPr>
          </w:p>
        </w:tc>
        <w:tc>
          <w:tcPr>
            <w:tcW w:w="1842" w:type="dxa"/>
          </w:tcPr>
          <w:p w14:paraId="48DCCDAA" w14:textId="77777777" w:rsidR="00934A92" w:rsidRPr="00154C12" w:rsidRDefault="00934A92" w:rsidP="00961B7F">
            <w:pPr>
              <w:rPr>
                <w:rFonts w:ascii="Arial" w:eastAsia="Helvetica" w:hAnsi="Arial" w:cs="Arial"/>
                <w:lang w:val="en-US"/>
              </w:rPr>
            </w:pPr>
          </w:p>
        </w:tc>
        <w:tc>
          <w:tcPr>
            <w:tcW w:w="6234" w:type="dxa"/>
          </w:tcPr>
          <w:p w14:paraId="59CABF8F" w14:textId="77777777" w:rsidR="00934A92" w:rsidRPr="00154C12" w:rsidRDefault="00934A92" w:rsidP="00961B7F">
            <w:pPr>
              <w:rPr>
                <w:rFonts w:ascii="Arial" w:eastAsia="Helvetica" w:hAnsi="Arial" w:cs="Arial"/>
                <w:lang w:val="en-US"/>
              </w:rPr>
            </w:pPr>
          </w:p>
        </w:tc>
      </w:tr>
      <w:tr w:rsidR="00934A92" w14:paraId="1FD840EE" w14:textId="77777777" w:rsidTr="00961B7F">
        <w:tc>
          <w:tcPr>
            <w:tcW w:w="1555" w:type="dxa"/>
          </w:tcPr>
          <w:p w14:paraId="3E672D07" w14:textId="77777777" w:rsidR="00934A92" w:rsidRPr="00154C12" w:rsidRDefault="00934A92" w:rsidP="00961B7F">
            <w:pPr>
              <w:rPr>
                <w:rFonts w:ascii="Arial" w:eastAsia="Helvetica" w:hAnsi="Arial" w:cs="Arial"/>
                <w:lang w:val="en-US"/>
              </w:rPr>
            </w:pPr>
          </w:p>
        </w:tc>
        <w:tc>
          <w:tcPr>
            <w:tcW w:w="1842" w:type="dxa"/>
          </w:tcPr>
          <w:p w14:paraId="17373F4F" w14:textId="77777777" w:rsidR="00934A92" w:rsidRPr="00154C12" w:rsidRDefault="00934A92" w:rsidP="00961B7F">
            <w:pPr>
              <w:rPr>
                <w:rFonts w:ascii="Arial" w:eastAsia="Helvetica" w:hAnsi="Arial" w:cs="Arial"/>
                <w:lang w:val="en-US"/>
              </w:rPr>
            </w:pPr>
          </w:p>
        </w:tc>
        <w:tc>
          <w:tcPr>
            <w:tcW w:w="6234" w:type="dxa"/>
          </w:tcPr>
          <w:p w14:paraId="3D848467" w14:textId="77777777" w:rsidR="00934A92" w:rsidRPr="00154C12" w:rsidRDefault="00934A92" w:rsidP="00961B7F">
            <w:pPr>
              <w:rPr>
                <w:rFonts w:ascii="Arial" w:eastAsia="Helvetica" w:hAnsi="Arial" w:cs="Arial"/>
                <w:lang w:val="en-US"/>
              </w:rPr>
            </w:pPr>
          </w:p>
        </w:tc>
      </w:tr>
      <w:tr w:rsidR="00934A92" w14:paraId="5E8D18A9" w14:textId="77777777" w:rsidTr="00961B7F">
        <w:tc>
          <w:tcPr>
            <w:tcW w:w="1555" w:type="dxa"/>
          </w:tcPr>
          <w:p w14:paraId="463FB850" w14:textId="77777777" w:rsidR="00934A92" w:rsidRPr="00154C12" w:rsidRDefault="00934A92" w:rsidP="00961B7F">
            <w:pPr>
              <w:rPr>
                <w:rFonts w:ascii="Arial" w:eastAsia="Helvetica" w:hAnsi="Arial" w:cs="Arial"/>
                <w:lang w:val="en-US"/>
              </w:rPr>
            </w:pPr>
          </w:p>
        </w:tc>
        <w:tc>
          <w:tcPr>
            <w:tcW w:w="1842" w:type="dxa"/>
          </w:tcPr>
          <w:p w14:paraId="158EA457" w14:textId="77777777" w:rsidR="00934A92" w:rsidRPr="00154C12" w:rsidRDefault="00934A92" w:rsidP="00961B7F">
            <w:pPr>
              <w:rPr>
                <w:rFonts w:ascii="Arial" w:eastAsia="Helvetica" w:hAnsi="Arial" w:cs="Arial"/>
                <w:lang w:val="en-US"/>
              </w:rPr>
            </w:pPr>
          </w:p>
        </w:tc>
        <w:tc>
          <w:tcPr>
            <w:tcW w:w="6234" w:type="dxa"/>
          </w:tcPr>
          <w:p w14:paraId="1C4357D4" w14:textId="77777777" w:rsidR="00934A92" w:rsidRPr="00154C12" w:rsidRDefault="00934A92" w:rsidP="00961B7F">
            <w:pPr>
              <w:rPr>
                <w:rFonts w:ascii="Arial" w:eastAsia="Helvetica" w:hAnsi="Arial" w:cs="Arial"/>
                <w:lang w:val="en-US"/>
              </w:rPr>
            </w:pPr>
          </w:p>
        </w:tc>
      </w:tr>
      <w:tr w:rsidR="00934A92" w14:paraId="5C72F719" w14:textId="77777777" w:rsidTr="00961B7F">
        <w:tc>
          <w:tcPr>
            <w:tcW w:w="1555" w:type="dxa"/>
          </w:tcPr>
          <w:p w14:paraId="65F7F185" w14:textId="77777777" w:rsidR="00934A92" w:rsidRPr="00154C12" w:rsidRDefault="00934A92" w:rsidP="00961B7F">
            <w:pPr>
              <w:rPr>
                <w:rFonts w:ascii="Arial" w:eastAsia="Helvetica" w:hAnsi="Arial" w:cs="Arial"/>
                <w:lang w:val="en-US"/>
              </w:rPr>
            </w:pPr>
          </w:p>
        </w:tc>
        <w:tc>
          <w:tcPr>
            <w:tcW w:w="1842" w:type="dxa"/>
          </w:tcPr>
          <w:p w14:paraId="73F96B42" w14:textId="77777777" w:rsidR="00934A92" w:rsidRPr="00154C12" w:rsidRDefault="00934A92" w:rsidP="00961B7F">
            <w:pPr>
              <w:rPr>
                <w:rFonts w:ascii="Arial" w:eastAsia="Helvetica" w:hAnsi="Arial" w:cs="Arial"/>
                <w:lang w:val="en-US"/>
              </w:rPr>
            </w:pPr>
          </w:p>
        </w:tc>
        <w:tc>
          <w:tcPr>
            <w:tcW w:w="6234" w:type="dxa"/>
          </w:tcPr>
          <w:p w14:paraId="4294AB0D" w14:textId="77777777" w:rsidR="00934A92" w:rsidRPr="00154C12" w:rsidRDefault="00934A92" w:rsidP="00961B7F">
            <w:pPr>
              <w:rPr>
                <w:rFonts w:ascii="Arial" w:eastAsia="Helvetica" w:hAnsi="Arial" w:cs="Arial"/>
                <w:lang w:val="en-US"/>
              </w:rPr>
            </w:pPr>
          </w:p>
        </w:tc>
      </w:tr>
      <w:tr w:rsidR="00934A92" w14:paraId="0DAF1E17" w14:textId="77777777" w:rsidTr="00961B7F">
        <w:tc>
          <w:tcPr>
            <w:tcW w:w="1555" w:type="dxa"/>
          </w:tcPr>
          <w:p w14:paraId="417E7112" w14:textId="77777777" w:rsidR="00934A92" w:rsidRPr="00154C12" w:rsidRDefault="00934A92" w:rsidP="00961B7F">
            <w:pPr>
              <w:rPr>
                <w:rFonts w:ascii="Arial" w:eastAsia="Helvetica" w:hAnsi="Arial" w:cs="Arial"/>
                <w:lang w:val="en-US"/>
              </w:rPr>
            </w:pPr>
          </w:p>
        </w:tc>
        <w:tc>
          <w:tcPr>
            <w:tcW w:w="1842" w:type="dxa"/>
          </w:tcPr>
          <w:p w14:paraId="2AC4841A" w14:textId="77777777" w:rsidR="00934A92" w:rsidRPr="00154C12" w:rsidRDefault="00934A92" w:rsidP="00961B7F">
            <w:pPr>
              <w:rPr>
                <w:rFonts w:ascii="Arial" w:eastAsia="Helvetica" w:hAnsi="Arial" w:cs="Arial"/>
                <w:lang w:val="en-US"/>
              </w:rPr>
            </w:pPr>
          </w:p>
        </w:tc>
        <w:tc>
          <w:tcPr>
            <w:tcW w:w="6234" w:type="dxa"/>
          </w:tcPr>
          <w:p w14:paraId="500C94A3" w14:textId="77777777" w:rsidR="00934A92" w:rsidRPr="00154C12" w:rsidRDefault="00934A92" w:rsidP="00961B7F">
            <w:pPr>
              <w:rPr>
                <w:rFonts w:ascii="Arial" w:eastAsia="Helvetica" w:hAnsi="Arial" w:cs="Arial"/>
                <w:lang w:val="en-US"/>
              </w:rPr>
            </w:pPr>
          </w:p>
        </w:tc>
      </w:tr>
      <w:tr w:rsidR="00934A92" w14:paraId="0604A6DB" w14:textId="77777777" w:rsidTr="00961B7F">
        <w:tc>
          <w:tcPr>
            <w:tcW w:w="1555" w:type="dxa"/>
          </w:tcPr>
          <w:p w14:paraId="122208EA" w14:textId="77777777" w:rsidR="00934A92" w:rsidRPr="00154C12" w:rsidRDefault="00934A92" w:rsidP="00961B7F">
            <w:pPr>
              <w:rPr>
                <w:rFonts w:ascii="Arial" w:eastAsia="Helvetica" w:hAnsi="Arial" w:cs="Arial"/>
                <w:lang w:val="en-US"/>
              </w:rPr>
            </w:pPr>
          </w:p>
        </w:tc>
        <w:tc>
          <w:tcPr>
            <w:tcW w:w="1842" w:type="dxa"/>
          </w:tcPr>
          <w:p w14:paraId="3EBCA118" w14:textId="77777777" w:rsidR="00934A92" w:rsidRPr="00154C12" w:rsidRDefault="00934A92" w:rsidP="00961B7F">
            <w:pPr>
              <w:rPr>
                <w:rFonts w:ascii="Arial" w:eastAsia="Helvetica" w:hAnsi="Arial" w:cs="Arial"/>
                <w:lang w:val="en-US"/>
              </w:rPr>
            </w:pPr>
          </w:p>
        </w:tc>
        <w:tc>
          <w:tcPr>
            <w:tcW w:w="6234" w:type="dxa"/>
          </w:tcPr>
          <w:p w14:paraId="657CF660" w14:textId="77777777" w:rsidR="00934A92" w:rsidRPr="00154C12" w:rsidRDefault="00934A92" w:rsidP="00961B7F">
            <w:pPr>
              <w:rPr>
                <w:rFonts w:ascii="Arial" w:eastAsia="Helvetica" w:hAnsi="Arial" w:cs="Arial"/>
                <w:lang w:val="en-US"/>
              </w:rPr>
            </w:pPr>
          </w:p>
        </w:tc>
      </w:tr>
      <w:tr w:rsidR="00934A92" w14:paraId="708168BF" w14:textId="77777777" w:rsidTr="00961B7F">
        <w:tc>
          <w:tcPr>
            <w:tcW w:w="1555" w:type="dxa"/>
          </w:tcPr>
          <w:p w14:paraId="7B81DB33" w14:textId="77777777" w:rsidR="00934A92" w:rsidRPr="00154C12" w:rsidRDefault="00934A92" w:rsidP="00961B7F">
            <w:pPr>
              <w:rPr>
                <w:rFonts w:ascii="Arial" w:eastAsia="Helvetica" w:hAnsi="Arial" w:cs="Arial"/>
                <w:lang w:val="en-US"/>
              </w:rPr>
            </w:pPr>
          </w:p>
        </w:tc>
        <w:tc>
          <w:tcPr>
            <w:tcW w:w="1842" w:type="dxa"/>
          </w:tcPr>
          <w:p w14:paraId="3FC323D8" w14:textId="77777777" w:rsidR="00934A92" w:rsidRPr="00154C12" w:rsidRDefault="00934A92" w:rsidP="00961B7F">
            <w:pPr>
              <w:rPr>
                <w:rFonts w:ascii="Arial" w:eastAsia="Helvetica" w:hAnsi="Arial" w:cs="Arial"/>
                <w:lang w:val="en-US"/>
              </w:rPr>
            </w:pPr>
          </w:p>
        </w:tc>
        <w:tc>
          <w:tcPr>
            <w:tcW w:w="6234" w:type="dxa"/>
          </w:tcPr>
          <w:p w14:paraId="3C42FA19" w14:textId="77777777" w:rsidR="00934A92" w:rsidRPr="00154C12" w:rsidRDefault="00934A92" w:rsidP="00961B7F">
            <w:pPr>
              <w:rPr>
                <w:rFonts w:ascii="Arial" w:eastAsia="Helvetica" w:hAnsi="Arial" w:cs="Arial"/>
                <w:lang w:val="en-US"/>
              </w:rPr>
            </w:pPr>
          </w:p>
        </w:tc>
      </w:tr>
    </w:tbl>
    <w:p w14:paraId="25691F99" w14:textId="77777777" w:rsidR="00FC2D32" w:rsidRDefault="00FC2D32">
      <w:pPr>
        <w:rPr>
          <w:b/>
        </w:rPr>
      </w:pPr>
    </w:p>
    <w:p w14:paraId="11061026" w14:textId="77777777" w:rsidR="00977F4B" w:rsidRDefault="00977F4B" w:rsidP="00B8252D">
      <w:pPr>
        <w:pStyle w:val="aa"/>
        <w:spacing w:after="187"/>
        <w:rPr>
          <w:rFonts w:eastAsiaTheme="minorEastAsia"/>
          <w:lang w:eastAsia="zh-CN"/>
        </w:rPr>
      </w:pPr>
      <w:bookmarkStart w:id="1" w:name="_Hlk47390566"/>
    </w:p>
    <w:p w14:paraId="432D9866" w14:textId="37600DCC" w:rsidR="00977F4B" w:rsidRPr="007E4771" w:rsidRDefault="00977F4B" w:rsidP="000A537C">
      <w:pPr>
        <w:pStyle w:val="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5</w:t>
      </w:r>
      <w:r w:rsidRPr="007E4771">
        <w:rPr>
          <w:sz w:val="22"/>
          <w:lang w:val="en-US" w:eastAsia="zh-CN"/>
        </w:rPr>
        <w:t>#</w:t>
      </w:r>
      <w:r w:rsidRPr="007E4771">
        <w:rPr>
          <w:rFonts w:hint="eastAsia"/>
          <w:sz w:val="22"/>
          <w:lang w:val="en-US" w:eastAsia="zh-CN"/>
        </w:rPr>
        <w:t xml:space="preserve">: </w:t>
      </w:r>
      <w:r w:rsidRPr="007E4771">
        <w:rPr>
          <w:sz w:val="22"/>
          <w:lang w:val="en-US" w:eastAsia="zh-CN"/>
        </w:rPr>
        <w:t xml:space="preserve">Necessity of </w:t>
      </w:r>
      <w:r w:rsidRPr="007E4771">
        <w:rPr>
          <w:rFonts w:hint="eastAsia"/>
          <w:sz w:val="22"/>
          <w:lang w:val="en-US" w:eastAsia="zh-CN"/>
        </w:rPr>
        <w:t>deliver</w:t>
      </w:r>
      <w:r w:rsidRPr="007E4771">
        <w:rPr>
          <w:sz w:val="22"/>
          <w:lang w:val="en-US" w:eastAsia="zh-CN"/>
        </w:rPr>
        <w:t>y</w:t>
      </w:r>
      <w:r w:rsidRPr="007E4771">
        <w:rPr>
          <w:rFonts w:hint="eastAsia"/>
          <w:sz w:val="22"/>
          <w:lang w:val="en-US" w:eastAsia="zh-CN"/>
        </w:rPr>
        <w:t xml:space="preserve"> the MBS bearer configuration of the target cell to UE</w:t>
      </w:r>
      <w:r w:rsidR="0073203E">
        <w:rPr>
          <w:sz w:val="22"/>
          <w:lang w:val="en-US" w:eastAsia="zh-CN"/>
        </w:rPr>
        <w:t xml:space="preserve"> via source cell</w:t>
      </w:r>
      <w:bookmarkStart w:id="2" w:name="_GoBack"/>
      <w:bookmarkEnd w:id="2"/>
      <w:r w:rsidRPr="007E4771">
        <w:rPr>
          <w:rFonts w:hint="eastAsia"/>
          <w:sz w:val="22"/>
          <w:lang w:val="en-US" w:eastAsia="zh-CN"/>
        </w:rPr>
        <w:t xml:space="preserve"> during handover</w:t>
      </w:r>
    </w:p>
    <w:p w14:paraId="740CF71E" w14:textId="77777777" w:rsidR="00977F4B" w:rsidRPr="0042421B" w:rsidRDefault="00977F4B" w:rsidP="00977F4B">
      <w:pPr>
        <w:pStyle w:val="aa"/>
        <w:spacing w:after="187"/>
        <w:rPr>
          <w:rFonts w:eastAsiaTheme="minorEastAsia"/>
          <w:lang w:eastAsia="zh-CN"/>
        </w:rPr>
      </w:pPr>
      <w:r w:rsidRPr="00E65714">
        <w:rPr>
          <w:rFonts w:eastAsiaTheme="minorEastAsia" w:hint="eastAsia"/>
          <w:lang w:eastAsia="zh-CN"/>
        </w:rPr>
        <w:t xml:space="preserve">In SC-PTM, there were discussions that </w:t>
      </w:r>
      <w:r w:rsidRPr="00E65714">
        <w:rPr>
          <w:rFonts w:eastAsiaTheme="minorEastAsia"/>
          <w:lang w:eastAsia="zh-CN"/>
        </w:rPr>
        <w:t>SC-PTM control info of the target cell</w:t>
      </w:r>
      <w:r w:rsidRPr="00E65714">
        <w:rPr>
          <w:rFonts w:eastAsiaTheme="minorEastAsia" w:hint="eastAsia"/>
          <w:lang w:eastAsia="zh-CN"/>
        </w:rPr>
        <w:t xml:space="preserve"> </w:t>
      </w:r>
      <w:r w:rsidRPr="00E65714">
        <w:rPr>
          <w:rFonts w:eastAsiaTheme="minorEastAsia"/>
          <w:lang w:eastAsia="zh-CN"/>
        </w:rPr>
        <w:t>could be provided to the UE by handover command</w:t>
      </w:r>
      <w:r w:rsidRPr="00E65714">
        <w:rPr>
          <w:rFonts w:eastAsiaTheme="minorEastAsia" w:hint="eastAsia"/>
          <w:lang w:eastAsia="zh-CN"/>
        </w:rPr>
        <w:t xml:space="preserve"> to</w:t>
      </w:r>
      <w:r w:rsidRPr="00E65714">
        <w:rPr>
          <w:rFonts w:eastAsiaTheme="minorEastAsia"/>
          <w:lang w:eastAsia="zh-CN"/>
        </w:rPr>
        <w:t xml:space="preserve"> minimize the service interruption </w:t>
      </w:r>
      <w:r w:rsidRPr="00E65714">
        <w:rPr>
          <w:rFonts w:eastAsiaTheme="minorEastAsia"/>
          <w:shd w:val="clear" w:color="auto" w:fill="FFFFFF" w:themeFill="background1"/>
          <w:lang w:eastAsia="zh-CN"/>
        </w:rPr>
        <w:t>time</w:t>
      </w:r>
      <w:r>
        <w:rPr>
          <w:rFonts w:eastAsiaTheme="minorEastAsia"/>
          <w:shd w:val="clear" w:color="auto" w:fill="FFFFFF" w:themeFill="background1"/>
          <w:lang w:eastAsia="zh-CN"/>
        </w:rPr>
        <w:t xml:space="preserve">. </w:t>
      </w:r>
      <w:r w:rsidRPr="00E65714">
        <w:rPr>
          <w:rFonts w:eastAsiaTheme="minorEastAsia"/>
          <w:shd w:val="clear" w:color="auto" w:fill="FFFFFF" w:themeFill="background1"/>
          <w:lang w:eastAsia="zh-CN"/>
        </w:rPr>
        <w:t>F</w:t>
      </w:r>
      <w:r w:rsidRPr="00E65714">
        <w:rPr>
          <w:rFonts w:eastAsiaTheme="minorEastAsia" w:hint="eastAsia"/>
          <w:shd w:val="clear" w:color="auto" w:fill="FFFFFF" w:themeFill="background1"/>
          <w:lang w:eastAsia="zh-CN"/>
        </w:rPr>
        <w:t xml:space="preserve">or MBS in NR, we should reconsider whether to deliver the MBS bearer configuration to the UE by RRC </w:t>
      </w:r>
      <w:r w:rsidRPr="00E65714">
        <w:rPr>
          <w:rFonts w:eastAsiaTheme="minorEastAsia"/>
          <w:shd w:val="clear" w:color="auto" w:fill="FFFFFF" w:themeFill="background1"/>
          <w:lang w:eastAsia="zh-CN"/>
        </w:rPr>
        <w:t>signaling</w:t>
      </w:r>
      <w:r w:rsidRPr="00E65714">
        <w:rPr>
          <w:rFonts w:eastAsiaTheme="minorEastAsia" w:hint="eastAsia"/>
          <w:shd w:val="clear" w:color="auto" w:fill="FFFFFF" w:themeFill="background1"/>
          <w:lang w:eastAsia="zh-CN"/>
        </w:rPr>
        <w:t xml:space="preserve"> due to the new</w:t>
      </w:r>
      <w:r>
        <w:rPr>
          <w:rFonts w:eastAsiaTheme="minorEastAsia" w:hint="eastAsia"/>
          <w:lang w:eastAsia="zh-CN"/>
        </w:rPr>
        <w:t xml:space="preserve"> requirement and new architecture.</w:t>
      </w:r>
    </w:p>
    <w:p w14:paraId="2B726F52" w14:textId="6E8414C1" w:rsidR="00321F3C" w:rsidRDefault="003626E7" w:rsidP="00321F3C">
      <w:pPr>
        <w:pStyle w:val="aa"/>
        <w:spacing w:after="187"/>
        <w:rPr>
          <w:b/>
          <w:bCs/>
          <w:lang w:eastAsia="zh-CN"/>
        </w:rPr>
      </w:pPr>
      <w:r>
        <w:rPr>
          <w:rFonts w:eastAsiaTheme="minorEastAsia"/>
          <w:b/>
          <w:lang w:eastAsia="zh-CN"/>
        </w:rPr>
        <w:t>Question 6</w:t>
      </w:r>
      <w:r w:rsidR="00977F4B">
        <w:rPr>
          <w:rFonts w:eastAsiaTheme="minorEastAsia" w:hint="eastAsia"/>
          <w:b/>
          <w:lang w:eastAsia="zh-CN"/>
        </w:rPr>
        <w:t>:</w:t>
      </w:r>
      <w:r>
        <w:rPr>
          <w:rFonts w:eastAsiaTheme="minorEastAsia"/>
          <w:b/>
          <w:lang w:eastAsia="zh-CN"/>
        </w:rPr>
        <w:t xml:space="preserve"> </w:t>
      </w:r>
      <w:r w:rsidR="00BC71E2">
        <w:rPr>
          <w:rFonts w:eastAsiaTheme="minorEastAsia"/>
          <w:b/>
          <w:lang w:eastAsia="zh-CN"/>
        </w:rPr>
        <w:t>Do</w:t>
      </w:r>
      <w:r>
        <w:rPr>
          <w:rFonts w:eastAsiaTheme="minorEastAsia"/>
          <w:b/>
          <w:lang w:eastAsia="zh-CN"/>
        </w:rPr>
        <w:t xml:space="preserve"> you agree that </w:t>
      </w:r>
      <w:r w:rsidR="00977F4B">
        <w:rPr>
          <w:rFonts w:eastAsiaTheme="minorEastAsia" w:hint="eastAsia"/>
          <w:b/>
          <w:lang w:eastAsia="zh-CN"/>
        </w:rPr>
        <w:t>the MBS bearer configuration of the target cell</w:t>
      </w:r>
      <w:r>
        <w:rPr>
          <w:rFonts w:eastAsiaTheme="minorEastAsia"/>
          <w:b/>
          <w:lang w:eastAsia="zh-CN"/>
        </w:rPr>
        <w:t xml:space="preserve"> can be delivered by source cell</w:t>
      </w:r>
      <w:r w:rsidR="00977F4B">
        <w:rPr>
          <w:rFonts w:eastAsiaTheme="minorEastAsia" w:hint="eastAsia"/>
          <w:b/>
          <w:lang w:eastAsia="zh-CN"/>
        </w:rPr>
        <w:t xml:space="preserve"> to UE</w:t>
      </w:r>
      <w:r w:rsidR="00245CA8">
        <w:rPr>
          <w:rFonts w:eastAsiaTheme="minorEastAsia"/>
          <w:b/>
          <w:lang w:eastAsia="zh-CN"/>
        </w:rPr>
        <w:t xml:space="preserve"> in RRC Reconfiguration message?</w:t>
      </w:r>
    </w:p>
    <w:tbl>
      <w:tblPr>
        <w:tblStyle w:val="af3"/>
        <w:tblW w:w="9631" w:type="dxa"/>
        <w:tblLayout w:type="fixed"/>
        <w:tblLook w:val="04A0" w:firstRow="1" w:lastRow="0" w:firstColumn="1" w:lastColumn="0" w:noHBand="0" w:noVBand="1"/>
      </w:tblPr>
      <w:tblGrid>
        <w:gridCol w:w="1555"/>
        <w:gridCol w:w="1842"/>
        <w:gridCol w:w="6234"/>
      </w:tblGrid>
      <w:tr w:rsidR="00321F3C" w14:paraId="30F0F43F" w14:textId="77777777" w:rsidTr="0067418E">
        <w:tc>
          <w:tcPr>
            <w:tcW w:w="1555" w:type="dxa"/>
          </w:tcPr>
          <w:p w14:paraId="602558E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13CFA38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1FC057B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321F3C" w14:paraId="7ECF6D23" w14:textId="77777777" w:rsidTr="0067418E">
        <w:tc>
          <w:tcPr>
            <w:tcW w:w="1555" w:type="dxa"/>
          </w:tcPr>
          <w:p w14:paraId="26D6F1A6" w14:textId="77777777" w:rsidR="00321F3C" w:rsidRPr="00154C12" w:rsidRDefault="00321F3C" w:rsidP="0067418E">
            <w:pPr>
              <w:rPr>
                <w:rFonts w:ascii="Arial" w:eastAsia="Helvetica" w:hAnsi="Arial" w:cs="Arial"/>
                <w:lang w:val="en-US"/>
              </w:rPr>
            </w:pPr>
            <w:r>
              <w:rPr>
                <w:rFonts w:ascii="Arial" w:eastAsia="Helvetica" w:hAnsi="Arial" w:cs="Arial"/>
                <w:lang w:val="en-US"/>
              </w:rPr>
              <w:t>CMCC</w:t>
            </w:r>
          </w:p>
        </w:tc>
        <w:tc>
          <w:tcPr>
            <w:tcW w:w="1842" w:type="dxa"/>
          </w:tcPr>
          <w:p w14:paraId="1F014233" w14:textId="77777777" w:rsidR="00321F3C" w:rsidRPr="00154C12" w:rsidRDefault="00321F3C" w:rsidP="0067418E">
            <w:pPr>
              <w:rPr>
                <w:rFonts w:ascii="Arial" w:eastAsia="Helvetica" w:hAnsi="Arial" w:cs="Arial"/>
                <w:lang w:val="en-US"/>
              </w:rPr>
            </w:pPr>
            <w:r>
              <w:rPr>
                <w:rFonts w:ascii="Arial" w:eastAsia="Helvetica" w:hAnsi="Arial" w:cs="Arial"/>
                <w:lang w:val="en-US"/>
              </w:rPr>
              <w:t>Yes</w:t>
            </w:r>
          </w:p>
        </w:tc>
        <w:tc>
          <w:tcPr>
            <w:tcW w:w="6234" w:type="dxa"/>
          </w:tcPr>
          <w:p w14:paraId="0E5570A7" w14:textId="3B505223" w:rsidR="00321F3C" w:rsidRPr="00154C12" w:rsidRDefault="00B55F30" w:rsidP="00405920">
            <w:pPr>
              <w:rPr>
                <w:rFonts w:ascii="Arial" w:eastAsia="Helvetica" w:hAnsi="Arial" w:cs="Arial"/>
                <w:lang w:val="en-US"/>
              </w:rPr>
            </w:pPr>
            <w:r w:rsidRPr="00B55F30">
              <w:rPr>
                <w:rFonts w:ascii="Arial" w:eastAsia="Helvetica" w:hAnsi="Arial" w:cs="Arial"/>
                <w:lang w:val="en-US"/>
              </w:rPr>
              <w:t xml:space="preserve">This </w:t>
            </w:r>
            <w:r>
              <w:rPr>
                <w:rFonts w:ascii="Arial" w:eastAsia="Helvetica" w:hAnsi="Arial" w:cs="Arial"/>
                <w:lang w:val="en-US"/>
              </w:rPr>
              <w:t xml:space="preserve">enhancement </w:t>
            </w:r>
            <w:r w:rsidRPr="00B55F30">
              <w:rPr>
                <w:rFonts w:ascii="Arial" w:eastAsia="Helvetica" w:hAnsi="Arial" w:cs="Arial"/>
                <w:lang w:val="en-US"/>
              </w:rPr>
              <w:t>allows the UE to be able to continue receiving ongoing MBS service(s) in a new cell/gNB</w:t>
            </w:r>
            <w:r w:rsidR="00405920">
              <w:rPr>
                <w:rFonts w:ascii="Arial" w:eastAsia="Helvetica" w:hAnsi="Arial" w:cs="Arial"/>
                <w:lang w:val="en-US"/>
              </w:rPr>
              <w:t>,</w:t>
            </w:r>
            <w:r w:rsidRPr="00B55F30">
              <w:rPr>
                <w:rFonts w:ascii="Arial" w:eastAsia="Helvetica" w:hAnsi="Arial" w:cs="Arial"/>
                <w:lang w:val="en-US"/>
              </w:rPr>
              <w:t xml:space="preserve"> without the </w:t>
            </w:r>
            <w:r w:rsidR="00405920">
              <w:rPr>
                <w:rFonts w:ascii="Arial" w:eastAsia="Helvetica" w:hAnsi="Arial" w:cs="Arial"/>
                <w:lang w:val="en-US"/>
              </w:rPr>
              <w:t>phase of acquisition of</w:t>
            </w:r>
            <w:r w:rsidRPr="00B55F30">
              <w:rPr>
                <w:rFonts w:ascii="Arial" w:eastAsia="Helvetica" w:hAnsi="Arial" w:cs="Arial"/>
                <w:lang w:val="en-US"/>
              </w:rPr>
              <w:t xml:space="preserve"> the </w:t>
            </w:r>
            <w:r w:rsidR="00405920">
              <w:rPr>
                <w:rFonts w:ascii="Arial" w:eastAsia="Helvetica" w:hAnsi="Arial" w:cs="Arial"/>
                <w:lang w:val="en-US"/>
              </w:rPr>
              <w:t xml:space="preserve">MBS </w:t>
            </w:r>
            <w:r w:rsidRPr="00B55F30">
              <w:rPr>
                <w:rFonts w:ascii="Arial" w:eastAsia="Helvetica" w:hAnsi="Arial" w:cs="Arial"/>
                <w:lang w:val="en-US"/>
              </w:rPr>
              <w:t>configuration</w:t>
            </w:r>
            <w:r w:rsidR="00405920">
              <w:rPr>
                <w:rFonts w:ascii="Arial" w:eastAsia="Helvetica" w:hAnsi="Arial" w:cs="Arial"/>
                <w:lang w:val="en-US"/>
              </w:rPr>
              <w:t xml:space="preserve"> upon accessing the new cell/gNB, which can effectively reduce the interruption time.</w:t>
            </w:r>
          </w:p>
        </w:tc>
      </w:tr>
      <w:tr w:rsidR="00321F3C" w14:paraId="50303451" w14:textId="77777777" w:rsidTr="0067418E">
        <w:tc>
          <w:tcPr>
            <w:tcW w:w="1555" w:type="dxa"/>
          </w:tcPr>
          <w:p w14:paraId="769AD9F0" w14:textId="77777777" w:rsidR="00321F3C" w:rsidRDefault="00321F3C" w:rsidP="0067418E">
            <w:pPr>
              <w:rPr>
                <w:rFonts w:ascii="Arial" w:eastAsia="Helvetica" w:hAnsi="Arial" w:cs="Arial"/>
                <w:lang w:val="en-US"/>
              </w:rPr>
            </w:pPr>
          </w:p>
        </w:tc>
        <w:tc>
          <w:tcPr>
            <w:tcW w:w="1842" w:type="dxa"/>
          </w:tcPr>
          <w:p w14:paraId="2DA7C0B4" w14:textId="77777777" w:rsidR="00321F3C" w:rsidRDefault="00321F3C" w:rsidP="0067418E">
            <w:pPr>
              <w:rPr>
                <w:rFonts w:ascii="Arial" w:eastAsia="Helvetica" w:hAnsi="Arial" w:cs="Arial"/>
                <w:lang w:val="en-US"/>
              </w:rPr>
            </w:pPr>
          </w:p>
        </w:tc>
        <w:tc>
          <w:tcPr>
            <w:tcW w:w="6234" w:type="dxa"/>
          </w:tcPr>
          <w:p w14:paraId="17987E41" w14:textId="77777777" w:rsidR="00321F3C" w:rsidRDefault="00321F3C" w:rsidP="0067418E">
            <w:pPr>
              <w:rPr>
                <w:rFonts w:ascii="Arial" w:eastAsia="Helvetica" w:hAnsi="Arial" w:cs="Arial"/>
                <w:lang w:val="en-US"/>
              </w:rPr>
            </w:pPr>
          </w:p>
        </w:tc>
      </w:tr>
      <w:tr w:rsidR="00321F3C" w14:paraId="1EFC68D3" w14:textId="77777777" w:rsidTr="0067418E">
        <w:tc>
          <w:tcPr>
            <w:tcW w:w="1555" w:type="dxa"/>
          </w:tcPr>
          <w:p w14:paraId="6453E3CF" w14:textId="77777777" w:rsidR="00321F3C" w:rsidRDefault="00321F3C" w:rsidP="0067418E">
            <w:pPr>
              <w:rPr>
                <w:rFonts w:ascii="Arial" w:eastAsia="Helvetica" w:hAnsi="Arial" w:cs="Arial"/>
                <w:lang w:val="en-US"/>
              </w:rPr>
            </w:pPr>
          </w:p>
        </w:tc>
        <w:tc>
          <w:tcPr>
            <w:tcW w:w="1842" w:type="dxa"/>
          </w:tcPr>
          <w:p w14:paraId="01577AFB" w14:textId="77777777" w:rsidR="00321F3C" w:rsidRDefault="00321F3C" w:rsidP="0067418E">
            <w:pPr>
              <w:rPr>
                <w:rFonts w:ascii="Arial" w:eastAsia="Helvetica" w:hAnsi="Arial" w:cs="Arial"/>
                <w:lang w:val="en-US"/>
              </w:rPr>
            </w:pPr>
          </w:p>
        </w:tc>
        <w:tc>
          <w:tcPr>
            <w:tcW w:w="6234" w:type="dxa"/>
          </w:tcPr>
          <w:p w14:paraId="1415AF8D" w14:textId="77777777" w:rsidR="00321F3C" w:rsidRDefault="00321F3C" w:rsidP="0067418E">
            <w:pPr>
              <w:rPr>
                <w:rFonts w:ascii="Arial" w:eastAsia="Helvetica" w:hAnsi="Arial" w:cs="Arial"/>
                <w:lang w:val="en-US"/>
              </w:rPr>
            </w:pPr>
          </w:p>
        </w:tc>
      </w:tr>
      <w:tr w:rsidR="00321F3C" w14:paraId="2FAB428F" w14:textId="77777777" w:rsidTr="0067418E">
        <w:tc>
          <w:tcPr>
            <w:tcW w:w="1555" w:type="dxa"/>
          </w:tcPr>
          <w:p w14:paraId="544E3943" w14:textId="77777777" w:rsidR="00321F3C" w:rsidRPr="00154C12" w:rsidRDefault="00321F3C" w:rsidP="0067418E">
            <w:pPr>
              <w:rPr>
                <w:rFonts w:ascii="Arial" w:eastAsia="Helvetica" w:hAnsi="Arial" w:cs="Arial"/>
                <w:lang w:val="en-US"/>
              </w:rPr>
            </w:pPr>
          </w:p>
        </w:tc>
        <w:tc>
          <w:tcPr>
            <w:tcW w:w="1842" w:type="dxa"/>
          </w:tcPr>
          <w:p w14:paraId="57F78FED" w14:textId="77777777" w:rsidR="00321F3C" w:rsidRPr="00154C12" w:rsidRDefault="00321F3C" w:rsidP="0067418E">
            <w:pPr>
              <w:rPr>
                <w:rFonts w:ascii="Arial" w:eastAsia="Helvetica" w:hAnsi="Arial" w:cs="Arial"/>
                <w:lang w:val="en-US"/>
              </w:rPr>
            </w:pPr>
          </w:p>
        </w:tc>
        <w:tc>
          <w:tcPr>
            <w:tcW w:w="6234" w:type="dxa"/>
          </w:tcPr>
          <w:p w14:paraId="4F594B51" w14:textId="77777777" w:rsidR="00321F3C" w:rsidRPr="00154C12" w:rsidRDefault="00321F3C" w:rsidP="0067418E">
            <w:pPr>
              <w:rPr>
                <w:rFonts w:ascii="Arial" w:eastAsia="Helvetica" w:hAnsi="Arial" w:cs="Arial"/>
                <w:lang w:val="en-US"/>
              </w:rPr>
            </w:pPr>
          </w:p>
        </w:tc>
      </w:tr>
      <w:tr w:rsidR="00321F3C" w14:paraId="27A68936" w14:textId="77777777" w:rsidTr="0067418E">
        <w:tc>
          <w:tcPr>
            <w:tcW w:w="1555" w:type="dxa"/>
          </w:tcPr>
          <w:p w14:paraId="58254383" w14:textId="77777777" w:rsidR="00321F3C" w:rsidRPr="00154C12" w:rsidRDefault="00321F3C" w:rsidP="0067418E">
            <w:pPr>
              <w:rPr>
                <w:rFonts w:ascii="Arial" w:eastAsia="Helvetica" w:hAnsi="Arial" w:cs="Arial"/>
                <w:lang w:val="en-US"/>
              </w:rPr>
            </w:pPr>
          </w:p>
        </w:tc>
        <w:tc>
          <w:tcPr>
            <w:tcW w:w="1842" w:type="dxa"/>
          </w:tcPr>
          <w:p w14:paraId="289BD115" w14:textId="77777777" w:rsidR="00321F3C" w:rsidRPr="00154C12" w:rsidRDefault="00321F3C" w:rsidP="0067418E">
            <w:pPr>
              <w:rPr>
                <w:rFonts w:ascii="Arial" w:eastAsia="Helvetica" w:hAnsi="Arial" w:cs="Arial"/>
                <w:lang w:val="en-US"/>
              </w:rPr>
            </w:pPr>
          </w:p>
        </w:tc>
        <w:tc>
          <w:tcPr>
            <w:tcW w:w="6234" w:type="dxa"/>
          </w:tcPr>
          <w:p w14:paraId="7CB0D9F5" w14:textId="77777777" w:rsidR="00321F3C" w:rsidRPr="00154C12" w:rsidRDefault="00321F3C" w:rsidP="0067418E">
            <w:pPr>
              <w:rPr>
                <w:rFonts w:ascii="Arial" w:eastAsia="Helvetica" w:hAnsi="Arial" w:cs="Arial"/>
                <w:lang w:val="en-US"/>
              </w:rPr>
            </w:pPr>
          </w:p>
        </w:tc>
      </w:tr>
      <w:tr w:rsidR="00321F3C" w14:paraId="1500C26A" w14:textId="77777777" w:rsidTr="0067418E">
        <w:tc>
          <w:tcPr>
            <w:tcW w:w="1555" w:type="dxa"/>
          </w:tcPr>
          <w:p w14:paraId="3AEAA42D" w14:textId="77777777" w:rsidR="00321F3C" w:rsidRPr="00154C12" w:rsidRDefault="00321F3C" w:rsidP="0067418E">
            <w:pPr>
              <w:rPr>
                <w:rFonts w:ascii="Arial" w:eastAsia="Helvetica" w:hAnsi="Arial" w:cs="Arial"/>
                <w:lang w:val="en-US"/>
              </w:rPr>
            </w:pPr>
          </w:p>
        </w:tc>
        <w:tc>
          <w:tcPr>
            <w:tcW w:w="1842" w:type="dxa"/>
          </w:tcPr>
          <w:p w14:paraId="56A917BB" w14:textId="77777777" w:rsidR="00321F3C" w:rsidRPr="00154C12" w:rsidRDefault="00321F3C" w:rsidP="0067418E">
            <w:pPr>
              <w:rPr>
                <w:rFonts w:ascii="Arial" w:eastAsia="Helvetica" w:hAnsi="Arial" w:cs="Arial"/>
                <w:lang w:val="en-US"/>
              </w:rPr>
            </w:pPr>
          </w:p>
        </w:tc>
        <w:tc>
          <w:tcPr>
            <w:tcW w:w="6234" w:type="dxa"/>
          </w:tcPr>
          <w:p w14:paraId="3000426B" w14:textId="77777777" w:rsidR="00321F3C" w:rsidRPr="00154C12" w:rsidRDefault="00321F3C" w:rsidP="0067418E">
            <w:pPr>
              <w:rPr>
                <w:rFonts w:ascii="Arial" w:eastAsia="Helvetica" w:hAnsi="Arial" w:cs="Arial"/>
                <w:lang w:val="en-US"/>
              </w:rPr>
            </w:pPr>
          </w:p>
        </w:tc>
      </w:tr>
      <w:tr w:rsidR="00321F3C" w14:paraId="0A0E6ED8" w14:textId="77777777" w:rsidTr="0067418E">
        <w:tc>
          <w:tcPr>
            <w:tcW w:w="1555" w:type="dxa"/>
          </w:tcPr>
          <w:p w14:paraId="592F112E" w14:textId="77777777" w:rsidR="00321F3C" w:rsidRPr="00154C12" w:rsidRDefault="00321F3C" w:rsidP="0067418E">
            <w:pPr>
              <w:rPr>
                <w:rFonts w:ascii="Arial" w:eastAsia="Helvetica" w:hAnsi="Arial" w:cs="Arial"/>
                <w:lang w:val="en-US"/>
              </w:rPr>
            </w:pPr>
          </w:p>
        </w:tc>
        <w:tc>
          <w:tcPr>
            <w:tcW w:w="1842" w:type="dxa"/>
          </w:tcPr>
          <w:p w14:paraId="7DB30625" w14:textId="77777777" w:rsidR="00321F3C" w:rsidRPr="00154C12" w:rsidRDefault="00321F3C" w:rsidP="0067418E">
            <w:pPr>
              <w:rPr>
                <w:rFonts w:ascii="Arial" w:eastAsia="Helvetica" w:hAnsi="Arial" w:cs="Arial"/>
                <w:lang w:val="en-US"/>
              </w:rPr>
            </w:pPr>
          </w:p>
        </w:tc>
        <w:tc>
          <w:tcPr>
            <w:tcW w:w="6234" w:type="dxa"/>
          </w:tcPr>
          <w:p w14:paraId="57FFC3FC" w14:textId="77777777" w:rsidR="00321F3C" w:rsidRPr="00154C12" w:rsidRDefault="00321F3C" w:rsidP="0067418E">
            <w:pPr>
              <w:rPr>
                <w:rFonts w:ascii="Arial" w:eastAsia="Helvetica" w:hAnsi="Arial" w:cs="Arial"/>
                <w:lang w:val="en-US"/>
              </w:rPr>
            </w:pPr>
          </w:p>
        </w:tc>
      </w:tr>
      <w:tr w:rsidR="00321F3C" w14:paraId="4256E737" w14:textId="77777777" w:rsidTr="0067418E">
        <w:tc>
          <w:tcPr>
            <w:tcW w:w="1555" w:type="dxa"/>
          </w:tcPr>
          <w:p w14:paraId="66BF1534" w14:textId="77777777" w:rsidR="00321F3C" w:rsidRPr="00154C12" w:rsidRDefault="00321F3C" w:rsidP="0067418E">
            <w:pPr>
              <w:rPr>
                <w:rFonts w:ascii="Arial" w:eastAsia="Helvetica" w:hAnsi="Arial" w:cs="Arial"/>
                <w:lang w:val="en-US"/>
              </w:rPr>
            </w:pPr>
          </w:p>
        </w:tc>
        <w:tc>
          <w:tcPr>
            <w:tcW w:w="1842" w:type="dxa"/>
          </w:tcPr>
          <w:p w14:paraId="4B9D69B2" w14:textId="77777777" w:rsidR="00321F3C" w:rsidRPr="00154C12" w:rsidRDefault="00321F3C" w:rsidP="0067418E">
            <w:pPr>
              <w:rPr>
                <w:rFonts w:ascii="Arial" w:eastAsia="Helvetica" w:hAnsi="Arial" w:cs="Arial"/>
                <w:lang w:val="en-US"/>
              </w:rPr>
            </w:pPr>
          </w:p>
        </w:tc>
        <w:tc>
          <w:tcPr>
            <w:tcW w:w="6234" w:type="dxa"/>
          </w:tcPr>
          <w:p w14:paraId="70ECAA87" w14:textId="77777777" w:rsidR="00321F3C" w:rsidRPr="00154C12" w:rsidRDefault="00321F3C" w:rsidP="0067418E">
            <w:pPr>
              <w:rPr>
                <w:rFonts w:ascii="Arial" w:eastAsia="Helvetica" w:hAnsi="Arial" w:cs="Arial"/>
                <w:lang w:val="en-US"/>
              </w:rPr>
            </w:pPr>
          </w:p>
        </w:tc>
      </w:tr>
      <w:tr w:rsidR="00321F3C" w14:paraId="5F3261D9" w14:textId="77777777" w:rsidTr="0067418E">
        <w:tc>
          <w:tcPr>
            <w:tcW w:w="1555" w:type="dxa"/>
          </w:tcPr>
          <w:p w14:paraId="1AF111A8" w14:textId="77777777" w:rsidR="00321F3C" w:rsidRPr="00154C12" w:rsidRDefault="00321F3C" w:rsidP="0067418E">
            <w:pPr>
              <w:rPr>
                <w:rFonts w:ascii="Arial" w:eastAsia="Helvetica" w:hAnsi="Arial" w:cs="Arial"/>
                <w:lang w:val="en-US"/>
              </w:rPr>
            </w:pPr>
          </w:p>
        </w:tc>
        <w:tc>
          <w:tcPr>
            <w:tcW w:w="1842" w:type="dxa"/>
          </w:tcPr>
          <w:p w14:paraId="2D3F2A5B" w14:textId="77777777" w:rsidR="00321F3C" w:rsidRPr="00154C12" w:rsidRDefault="00321F3C" w:rsidP="0067418E">
            <w:pPr>
              <w:rPr>
                <w:rFonts w:ascii="Arial" w:eastAsia="Helvetica" w:hAnsi="Arial" w:cs="Arial"/>
                <w:lang w:val="en-US"/>
              </w:rPr>
            </w:pPr>
          </w:p>
        </w:tc>
        <w:tc>
          <w:tcPr>
            <w:tcW w:w="6234" w:type="dxa"/>
          </w:tcPr>
          <w:p w14:paraId="6B48B41B" w14:textId="77777777" w:rsidR="00321F3C" w:rsidRPr="00154C12" w:rsidRDefault="00321F3C" w:rsidP="0067418E">
            <w:pPr>
              <w:rPr>
                <w:rFonts w:ascii="Arial" w:eastAsia="Helvetica" w:hAnsi="Arial" w:cs="Arial"/>
                <w:lang w:val="en-US"/>
              </w:rPr>
            </w:pPr>
          </w:p>
        </w:tc>
      </w:tr>
      <w:tr w:rsidR="00321F3C" w14:paraId="0F4C95D1" w14:textId="77777777" w:rsidTr="0067418E">
        <w:tc>
          <w:tcPr>
            <w:tcW w:w="1555" w:type="dxa"/>
          </w:tcPr>
          <w:p w14:paraId="2AE0AD5B" w14:textId="77777777" w:rsidR="00321F3C" w:rsidRPr="00154C12" w:rsidRDefault="00321F3C" w:rsidP="0067418E">
            <w:pPr>
              <w:rPr>
                <w:rFonts w:ascii="Arial" w:eastAsia="Helvetica" w:hAnsi="Arial" w:cs="Arial"/>
                <w:lang w:val="en-US"/>
              </w:rPr>
            </w:pPr>
          </w:p>
        </w:tc>
        <w:tc>
          <w:tcPr>
            <w:tcW w:w="1842" w:type="dxa"/>
          </w:tcPr>
          <w:p w14:paraId="086748A4" w14:textId="77777777" w:rsidR="00321F3C" w:rsidRPr="00154C12" w:rsidRDefault="00321F3C" w:rsidP="0067418E">
            <w:pPr>
              <w:rPr>
                <w:rFonts w:ascii="Arial" w:eastAsia="Helvetica" w:hAnsi="Arial" w:cs="Arial"/>
                <w:lang w:val="en-US"/>
              </w:rPr>
            </w:pPr>
          </w:p>
        </w:tc>
        <w:tc>
          <w:tcPr>
            <w:tcW w:w="6234" w:type="dxa"/>
          </w:tcPr>
          <w:p w14:paraId="7D5A611D" w14:textId="77777777" w:rsidR="00321F3C" w:rsidRPr="00154C12" w:rsidRDefault="00321F3C" w:rsidP="0067418E">
            <w:pPr>
              <w:rPr>
                <w:rFonts w:ascii="Arial" w:eastAsia="Helvetica" w:hAnsi="Arial" w:cs="Arial"/>
                <w:lang w:val="en-US"/>
              </w:rPr>
            </w:pPr>
          </w:p>
        </w:tc>
      </w:tr>
      <w:tr w:rsidR="00321F3C" w14:paraId="42DA705E" w14:textId="77777777" w:rsidTr="0067418E">
        <w:tc>
          <w:tcPr>
            <w:tcW w:w="1555" w:type="dxa"/>
          </w:tcPr>
          <w:p w14:paraId="081C2535" w14:textId="77777777" w:rsidR="00321F3C" w:rsidRPr="00154C12" w:rsidRDefault="00321F3C" w:rsidP="0067418E">
            <w:pPr>
              <w:rPr>
                <w:rFonts w:ascii="Arial" w:eastAsia="Helvetica" w:hAnsi="Arial" w:cs="Arial"/>
                <w:lang w:val="en-US"/>
              </w:rPr>
            </w:pPr>
          </w:p>
        </w:tc>
        <w:tc>
          <w:tcPr>
            <w:tcW w:w="1842" w:type="dxa"/>
          </w:tcPr>
          <w:p w14:paraId="3ACC1129" w14:textId="77777777" w:rsidR="00321F3C" w:rsidRPr="00154C12" w:rsidRDefault="00321F3C" w:rsidP="0067418E">
            <w:pPr>
              <w:rPr>
                <w:rFonts w:ascii="Arial" w:eastAsia="Helvetica" w:hAnsi="Arial" w:cs="Arial"/>
                <w:lang w:val="en-US"/>
              </w:rPr>
            </w:pPr>
          </w:p>
        </w:tc>
        <w:tc>
          <w:tcPr>
            <w:tcW w:w="6234" w:type="dxa"/>
          </w:tcPr>
          <w:p w14:paraId="41BB207F" w14:textId="77777777" w:rsidR="00321F3C" w:rsidRPr="00154C12" w:rsidRDefault="00321F3C" w:rsidP="0067418E">
            <w:pPr>
              <w:rPr>
                <w:rFonts w:ascii="Arial" w:eastAsia="Helvetica" w:hAnsi="Arial" w:cs="Arial"/>
                <w:lang w:val="en-US"/>
              </w:rPr>
            </w:pPr>
          </w:p>
        </w:tc>
      </w:tr>
      <w:tr w:rsidR="00321F3C" w14:paraId="359E4E16" w14:textId="77777777" w:rsidTr="0067418E">
        <w:tc>
          <w:tcPr>
            <w:tcW w:w="1555" w:type="dxa"/>
          </w:tcPr>
          <w:p w14:paraId="5115A3E2" w14:textId="77777777" w:rsidR="00321F3C" w:rsidRPr="00154C12" w:rsidRDefault="00321F3C" w:rsidP="0067418E">
            <w:pPr>
              <w:rPr>
                <w:rFonts w:ascii="Arial" w:eastAsia="Helvetica" w:hAnsi="Arial" w:cs="Arial"/>
                <w:lang w:val="en-US"/>
              </w:rPr>
            </w:pPr>
          </w:p>
        </w:tc>
        <w:tc>
          <w:tcPr>
            <w:tcW w:w="1842" w:type="dxa"/>
          </w:tcPr>
          <w:p w14:paraId="463CF7DB" w14:textId="77777777" w:rsidR="00321F3C" w:rsidRPr="00154C12" w:rsidRDefault="00321F3C" w:rsidP="0067418E">
            <w:pPr>
              <w:rPr>
                <w:rFonts w:ascii="Arial" w:eastAsia="Helvetica" w:hAnsi="Arial" w:cs="Arial"/>
                <w:lang w:val="en-US"/>
              </w:rPr>
            </w:pPr>
          </w:p>
        </w:tc>
        <w:tc>
          <w:tcPr>
            <w:tcW w:w="6234" w:type="dxa"/>
          </w:tcPr>
          <w:p w14:paraId="2BFD75D6" w14:textId="77777777" w:rsidR="00321F3C" w:rsidRPr="00154C12" w:rsidRDefault="00321F3C" w:rsidP="0067418E">
            <w:pPr>
              <w:rPr>
                <w:rFonts w:ascii="Arial" w:eastAsia="Helvetica" w:hAnsi="Arial" w:cs="Arial"/>
                <w:lang w:val="en-US"/>
              </w:rPr>
            </w:pPr>
          </w:p>
        </w:tc>
      </w:tr>
    </w:tbl>
    <w:p w14:paraId="30A62BB1" w14:textId="77777777" w:rsidR="00977F4B" w:rsidRPr="00321F3C" w:rsidRDefault="00977F4B" w:rsidP="00B8252D">
      <w:pPr>
        <w:pStyle w:val="aa"/>
        <w:spacing w:after="187"/>
        <w:rPr>
          <w:rFonts w:eastAsiaTheme="minorEastAsia"/>
          <w:lang w:val="en-GB" w:eastAsia="zh-CN"/>
        </w:rPr>
      </w:pPr>
    </w:p>
    <w:p w14:paraId="465C13F9" w14:textId="41D6F880" w:rsidR="0062605C" w:rsidRDefault="0062605C" w:rsidP="000A537C">
      <w:pPr>
        <w:pStyle w:val="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6</w:t>
      </w:r>
      <w:r w:rsidRPr="007E4771">
        <w:rPr>
          <w:sz w:val="22"/>
          <w:lang w:val="en-US" w:eastAsia="zh-CN"/>
        </w:rPr>
        <w:t>#</w:t>
      </w:r>
      <w:r w:rsidRPr="007E4771">
        <w:rPr>
          <w:rFonts w:hint="eastAsia"/>
          <w:sz w:val="22"/>
          <w:lang w:val="en-US" w:eastAsia="zh-CN"/>
        </w:rPr>
        <w:t xml:space="preserve">: </w:t>
      </w:r>
      <w:r w:rsidR="004F73FE" w:rsidRPr="004F73FE">
        <w:rPr>
          <w:sz w:val="22"/>
          <w:lang w:val="en-US" w:eastAsia="zh-CN"/>
        </w:rPr>
        <w:t>MBS capable NG-RAN node can request the establishment of the N3 multicast tunnel</w:t>
      </w:r>
    </w:p>
    <w:p w14:paraId="78C07EBD" w14:textId="47CA79F0" w:rsidR="008246A3" w:rsidRDefault="001C6216" w:rsidP="008246A3">
      <w:pPr>
        <w:pStyle w:val="aa"/>
        <w:spacing w:after="187"/>
        <w:rPr>
          <w:rFonts w:eastAsiaTheme="minorEastAsia"/>
          <w:lang w:eastAsia="zh-CN"/>
        </w:rPr>
      </w:pPr>
      <w:r>
        <w:rPr>
          <w:lang w:eastAsia="zh-CN"/>
        </w:rPr>
        <w:t>If there’s no MBS session in the target node, when and which entity trigger the MBS session establishment should be taken into consideration. For example, RAN triggers the MBS session establishment. The target node could trigger the proce</w:t>
      </w:r>
      <w:r>
        <w:rPr>
          <w:rFonts w:hint="eastAsia"/>
          <w:lang w:eastAsia="zh-CN"/>
        </w:rPr>
        <w:t>du</w:t>
      </w:r>
      <w:r>
        <w:rPr>
          <w:lang w:eastAsia="zh-CN"/>
        </w:rPr>
        <w:t xml:space="preserve">re after it receives the handover request with the </w:t>
      </w:r>
      <w:r>
        <w:rPr>
          <w:rFonts w:hint="eastAsia"/>
          <w:lang w:eastAsia="zh-CN"/>
        </w:rPr>
        <w:t>service</w:t>
      </w:r>
      <w:r>
        <w:rPr>
          <w:lang w:eastAsia="zh-CN"/>
        </w:rPr>
        <w:t xml:space="preserve"> </w:t>
      </w:r>
      <w:r>
        <w:rPr>
          <w:rFonts w:hint="eastAsia"/>
          <w:lang w:eastAsia="zh-CN"/>
        </w:rPr>
        <w:t>information</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w:t>
      </w:r>
      <w:r>
        <w:rPr>
          <w:rFonts w:hint="eastAsia"/>
          <w:lang w:eastAsia="zh-CN"/>
        </w:rPr>
        <w:t>is</w:t>
      </w:r>
      <w:r>
        <w:rPr>
          <w:lang w:eastAsia="zh-CN"/>
        </w:rPr>
        <w:t xml:space="preserve"> </w:t>
      </w:r>
      <w:r>
        <w:rPr>
          <w:rFonts w:hint="eastAsia"/>
          <w:lang w:eastAsia="zh-CN"/>
        </w:rPr>
        <w:t>receiving</w:t>
      </w:r>
      <w:r>
        <w:rPr>
          <w:lang w:eastAsia="zh-CN"/>
        </w:rPr>
        <w:t xml:space="preserve"> </w:t>
      </w:r>
      <w:r>
        <w:rPr>
          <w:rFonts w:hint="eastAsia"/>
          <w:lang w:eastAsia="zh-CN"/>
        </w:rPr>
        <w:t>or</w:t>
      </w:r>
      <w:r>
        <w:rPr>
          <w:lang w:eastAsia="zh-CN"/>
        </w:rPr>
        <w:t xml:space="preserve"> interested </w:t>
      </w:r>
      <w:r>
        <w:rPr>
          <w:rFonts w:hint="eastAsia"/>
          <w:lang w:eastAsia="zh-CN"/>
        </w:rPr>
        <w:t>in</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possible, while the other way is the core network entities, such as UPF or SMF triggers the procedure. Compared the two kinds of method, RAN triggering approach has the advantage that the MBS session may early be prepared for UE, which may help to improve the robustness of handover and avoid extra handover delay due to MBS session establishment.</w:t>
      </w:r>
      <w:r w:rsidR="008246A3">
        <w:rPr>
          <w:lang w:eastAsia="zh-CN"/>
        </w:rPr>
        <w:t xml:space="preserve"> Meanwhile, a</w:t>
      </w:r>
      <w:r w:rsidR="008246A3">
        <w:rPr>
          <w:rFonts w:eastAsiaTheme="minorEastAsia" w:hint="eastAsia"/>
          <w:lang w:eastAsia="zh-CN"/>
        </w:rPr>
        <w:t xml:space="preserve">s discussed in </w:t>
      </w:r>
      <w:r w:rsidR="008246A3">
        <w:rPr>
          <w:rFonts w:eastAsiaTheme="minorEastAsia"/>
          <w:lang w:eastAsia="zh-CN"/>
        </w:rPr>
        <w:fldChar w:fldCharType="begin"/>
      </w:r>
      <w:r w:rsidR="008246A3">
        <w:rPr>
          <w:rFonts w:eastAsiaTheme="minorEastAsia"/>
          <w:lang w:eastAsia="zh-CN"/>
        </w:rPr>
        <w:instrText xml:space="preserve"> </w:instrText>
      </w:r>
      <w:r w:rsidR="008246A3">
        <w:rPr>
          <w:rFonts w:eastAsiaTheme="minorEastAsia" w:hint="eastAsia"/>
          <w:lang w:eastAsia="zh-CN"/>
        </w:rPr>
        <w:instrText>REF _Ref51144037 \r \h</w:instrText>
      </w:r>
      <w:r w:rsidR="008246A3">
        <w:rPr>
          <w:rFonts w:eastAsiaTheme="minorEastAsia"/>
          <w:lang w:eastAsia="zh-CN"/>
        </w:rPr>
        <w:instrText xml:space="preserve"> </w:instrText>
      </w:r>
      <w:r w:rsidR="008246A3">
        <w:rPr>
          <w:rFonts w:eastAsiaTheme="minorEastAsia"/>
          <w:lang w:eastAsia="zh-CN"/>
        </w:rPr>
      </w:r>
      <w:r w:rsidR="008246A3">
        <w:rPr>
          <w:rFonts w:eastAsiaTheme="minorEastAsia"/>
          <w:lang w:eastAsia="zh-CN"/>
        </w:rPr>
        <w:fldChar w:fldCharType="separate"/>
      </w:r>
      <w:r w:rsidR="008246A3">
        <w:rPr>
          <w:rFonts w:eastAsiaTheme="minorEastAsia"/>
          <w:lang w:eastAsia="zh-CN"/>
        </w:rPr>
        <w:t>[8]</w:t>
      </w:r>
      <w:r w:rsidR="008246A3">
        <w:rPr>
          <w:rFonts w:eastAsiaTheme="minorEastAsia"/>
          <w:lang w:eastAsia="zh-CN"/>
        </w:rPr>
        <w:fldChar w:fldCharType="end"/>
      </w:r>
      <w:r w:rsidR="008246A3" w:rsidRPr="00013668">
        <w:rPr>
          <w:rFonts w:eastAsiaTheme="minorEastAsia" w:hint="eastAsia"/>
          <w:lang w:eastAsia="zh-CN"/>
        </w:rPr>
        <w:t>,</w:t>
      </w:r>
      <w:r w:rsidR="008246A3" w:rsidRPr="00CD59E8">
        <w:rPr>
          <w:rFonts w:eastAsiaTheme="minorEastAsia" w:hint="eastAsia"/>
          <w:lang w:eastAsia="zh-CN"/>
        </w:rPr>
        <w:t xml:space="preserve"> </w:t>
      </w:r>
      <w:r w:rsidR="008246A3">
        <w:rPr>
          <w:rFonts w:eastAsiaTheme="minorEastAsia" w:hint="eastAsia"/>
          <w:lang w:eastAsia="zh-CN"/>
        </w:rPr>
        <w:t xml:space="preserve">MBS capable NG-RAN </w:t>
      </w:r>
      <w:r w:rsidR="008246A3" w:rsidRPr="007F600E">
        <w:rPr>
          <w:rFonts w:eastAsiaTheme="minorEastAsia" w:hint="eastAsia"/>
          <w:lang w:eastAsia="zh-CN"/>
        </w:rPr>
        <w:t xml:space="preserve">node can request the establishment of </w:t>
      </w:r>
      <w:r w:rsidR="008246A3" w:rsidRPr="007F600E">
        <w:rPr>
          <w:rFonts w:eastAsiaTheme="minorEastAsia" w:hint="eastAsia"/>
          <w:bCs/>
          <w:color w:val="000000"/>
          <w:szCs w:val="20"/>
          <w:lang w:eastAsia="zh-CN"/>
        </w:rPr>
        <w:t>the N3 multicast tunnel according</w:t>
      </w:r>
      <w:r w:rsidR="008246A3">
        <w:rPr>
          <w:rFonts w:eastAsiaTheme="minorEastAsia" w:hint="eastAsia"/>
          <w:bCs/>
          <w:color w:val="000000"/>
          <w:szCs w:val="20"/>
          <w:lang w:eastAsia="zh-CN"/>
        </w:rPr>
        <w:t xml:space="preserve"> to </w:t>
      </w:r>
      <w:r w:rsidR="008246A3">
        <w:rPr>
          <w:rFonts w:eastAsiaTheme="minorEastAsia"/>
          <w:bCs/>
          <w:color w:val="000000"/>
          <w:szCs w:val="20"/>
          <w:lang w:eastAsia="zh-CN"/>
        </w:rPr>
        <w:t>the solutions</w:t>
      </w:r>
      <w:r w:rsidR="008246A3">
        <w:rPr>
          <w:rFonts w:eastAsiaTheme="minorEastAsia" w:hint="eastAsia"/>
          <w:bCs/>
          <w:color w:val="000000"/>
          <w:szCs w:val="20"/>
          <w:lang w:eastAsia="zh-CN"/>
        </w:rPr>
        <w:t xml:space="preserve"> agreed in SA2 SI for MBS.</w:t>
      </w:r>
      <w:r w:rsidR="008246A3">
        <w:rPr>
          <w:rFonts w:eastAsiaTheme="minorEastAsia"/>
          <w:bCs/>
          <w:color w:val="000000"/>
          <w:szCs w:val="20"/>
          <w:lang w:eastAsia="zh-CN"/>
        </w:rPr>
        <w:t xml:space="preserve"> </w:t>
      </w:r>
      <w:r w:rsidR="008246A3" w:rsidRPr="007F600E">
        <w:rPr>
          <w:rFonts w:eastAsiaTheme="minorEastAsia"/>
          <w:lang w:eastAsia="zh-CN"/>
        </w:rPr>
        <w:t>I</w:t>
      </w:r>
      <w:r w:rsidR="008246A3" w:rsidRPr="007F600E">
        <w:rPr>
          <w:rFonts w:eastAsiaTheme="minorEastAsia" w:hint="eastAsia"/>
          <w:lang w:eastAsia="zh-CN"/>
        </w:rPr>
        <w:t>f MBS session could be established on demand in NG-RAN, NG-RAN/5GC can request N3 multicast tunnel establishment or MBS session resource setup towards the target RAN</w:t>
      </w:r>
      <w:r w:rsidR="008246A3">
        <w:rPr>
          <w:rFonts w:eastAsiaTheme="minorEastAsia" w:hint="eastAsia"/>
          <w:lang w:eastAsia="zh-CN"/>
        </w:rPr>
        <w:t xml:space="preserve">, thereby enabling multicast transport. </w:t>
      </w:r>
      <w:r w:rsidR="008246A3">
        <w:rPr>
          <w:rFonts w:eastAsiaTheme="minorEastAsia"/>
          <w:lang w:eastAsia="zh-CN"/>
        </w:rPr>
        <w:t>W</w:t>
      </w:r>
      <w:r w:rsidR="008246A3">
        <w:rPr>
          <w:rFonts w:eastAsiaTheme="minorEastAsia" w:hint="eastAsia"/>
          <w:lang w:eastAsia="zh-CN"/>
        </w:rPr>
        <w:t>ith this mechanism</w:t>
      </w:r>
      <w:r w:rsidR="008246A3">
        <w:rPr>
          <w:rFonts w:eastAsiaTheme="minorEastAsia"/>
          <w:lang w:eastAsia="zh-CN"/>
        </w:rPr>
        <w:t>, RAN3</w:t>
      </w:r>
      <w:r w:rsidR="008246A3">
        <w:rPr>
          <w:rFonts w:eastAsiaTheme="minorEastAsia" w:hint="eastAsia"/>
          <w:lang w:eastAsia="zh-CN"/>
        </w:rPr>
        <w:t xml:space="preserve"> impact such as impact to NG, Xn interface </w:t>
      </w:r>
      <w:r w:rsidR="008246A3">
        <w:rPr>
          <w:rFonts w:eastAsiaTheme="minorEastAsia"/>
          <w:lang w:eastAsia="zh-CN"/>
        </w:rPr>
        <w:t>could be</w:t>
      </w:r>
      <w:r w:rsidR="008246A3">
        <w:rPr>
          <w:rFonts w:eastAsiaTheme="minorEastAsia" w:hint="eastAsia"/>
          <w:lang w:eastAsia="zh-CN"/>
        </w:rPr>
        <w:t xml:space="preserve"> expected. Though </w:t>
      </w:r>
      <w:r w:rsidR="008246A3">
        <w:rPr>
          <w:rFonts w:eastAsiaTheme="minorEastAsia"/>
          <w:lang w:eastAsia="zh-CN"/>
        </w:rPr>
        <w:t>we</w:t>
      </w:r>
      <w:r w:rsidR="008246A3">
        <w:rPr>
          <w:rFonts w:eastAsiaTheme="minorEastAsia" w:hint="eastAsia"/>
          <w:lang w:eastAsia="zh-CN"/>
        </w:rPr>
        <w:t xml:space="preserve"> may also need to investigate the </w:t>
      </w:r>
      <w:r w:rsidR="008246A3">
        <w:rPr>
          <w:rFonts w:eastAsiaTheme="minorEastAsia"/>
          <w:lang w:eastAsia="zh-CN"/>
        </w:rPr>
        <w:t>potential</w:t>
      </w:r>
      <w:r w:rsidR="008246A3">
        <w:rPr>
          <w:rFonts w:eastAsiaTheme="minorEastAsia" w:hint="eastAsia"/>
          <w:lang w:eastAsia="zh-CN"/>
        </w:rPr>
        <w:t xml:space="preserve"> impact to RAN2. </w:t>
      </w:r>
    </w:p>
    <w:p w14:paraId="4D5C20B5" w14:textId="08FC7B27" w:rsidR="00C3718B" w:rsidRDefault="006275E7" w:rsidP="00C3718B">
      <w:pPr>
        <w:pStyle w:val="aa"/>
        <w:spacing w:after="187"/>
        <w:rPr>
          <w:rFonts w:eastAsiaTheme="minorEastAsia"/>
          <w:b/>
          <w:bCs/>
          <w:szCs w:val="20"/>
          <w:lang w:eastAsia="zh-CN"/>
        </w:rPr>
      </w:pPr>
      <w:r>
        <w:rPr>
          <w:rFonts w:eastAsiaTheme="minorEastAsia"/>
          <w:b/>
          <w:lang w:eastAsia="zh-CN"/>
        </w:rPr>
        <w:t xml:space="preserve">Question </w:t>
      </w:r>
      <w:r w:rsidR="00513F23">
        <w:rPr>
          <w:rFonts w:eastAsiaTheme="minorEastAsia"/>
          <w:b/>
          <w:lang w:eastAsia="zh-CN"/>
        </w:rPr>
        <w:t>7</w:t>
      </w:r>
      <w:r>
        <w:rPr>
          <w:rFonts w:eastAsiaTheme="minorEastAsia" w:hint="eastAsia"/>
          <w:b/>
          <w:lang w:eastAsia="zh-CN"/>
        </w:rPr>
        <w:t>:</w:t>
      </w:r>
      <w:r>
        <w:rPr>
          <w:rFonts w:eastAsiaTheme="minorEastAsia"/>
          <w:b/>
          <w:lang w:eastAsia="zh-CN"/>
        </w:rPr>
        <w:t xml:space="preserve"> </w:t>
      </w:r>
      <w:r w:rsidR="00C3718B" w:rsidRPr="00C3718B">
        <w:rPr>
          <w:rFonts w:eastAsiaTheme="minorEastAsia"/>
          <w:b/>
          <w:lang w:eastAsia="zh-CN"/>
        </w:rPr>
        <w:t xml:space="preserve">Companies are requested to indicate </w:t>
      </w:r>
      <w:r w:rsidR="00C3718B">
        <w:rPr>
          <w:rFonts w:eastAsiaTheme="minorEastAsia"/>
          <w:b/>
          <w:lang w:eastAsia="zh-CN"/>
        </w:rPr>
        <w:t>your view</w:t>
      </w:r>
      <w:r w:rsidR="00316B02">
        <w:rPr>
          <w:rFonts w:eastAsiaTheme="minorEastAsia"/>
          <w:b/>
          <w:lang w:eastAsia="zh-CN"/>
        </w:rPr>
        <w:t xml:space="preserve"> on whether </w:t>
      </w:r>
      <w:r w:rsidR="006B0E80" w:rsidRPr="006B0E80">
        <w:rPr>
          <w:rFonts w:eastAsiaTheme="minorEastAsia"/>
          <w:b/>
          <w:lang w:eastAsia="zh-CN"/>
        </w:rPr>
        <w:t xml:space="preserve">MBS capable NG-RAN node can request the establishment of the N3 multicast tunnel </w:t>
      </w:r>
      <w:r w:rsidR="006B0E80">
        <w:rPr>
          <w:rFonts w:eastAsiaTheme="minorEastAsia"/>
          <w:b/>
          <w:lang w:eastAsia="zh-CN"/>
        </w:rPr>
        <w:t xml:space="preserve">and </w:t>
      </w:r>
      <w:r w:rsidR="00BF4A11">
        <w:rPr>
          <w:rFonts w:eastAsiaTheme="minorEastAsia"/>
          <w:b/>
          <w:lang w:eastAsia="zh-CN"/>
        </w:rPr>
        <w:t xml:space="preserve">if required, </w:t>
      </w:r>
      <w:r w:rsidR="009368ED">
        <w:rPr>
          <w:rFonts w:eastAsiaTheme="minorEastAsia"/>
          <w:b/>
          <w:lang w:eastAsia="zh-CN"/>
        </w:rPr>
        <w:t xml:space="preserve">corresponding </w:t>
      </w:r>
      <w:r w:rsidR="00C3718B" w:rsidRPr="005410D2">
        <w:rPr>
          <w:rFonts w:eastAsiaTheme="minorEastAsia"/>
          <w:b/>
          <w:lang w:eastAsia="zh-CN"/>
        </w:rPr>
        <w:t>potential</w:t>
      </w:r>
      <w:r w:rsidR="00C3718B">
        <w:rPr>
          <w:rFonts w:eastAsiaTheme="minorEastAsia" w:hint="eastAsia"/>
          <w:lang w:eastAsia="zh-CN"/>
        </w:rPr>
        <w:t xml:space="preserve"> </w:t>
      </w:r>
      <w:r w:rsidR="00C3718B">
        <w:rPr>
          <w:rFonts w:eastAsiaTheme="minorEastAsia" w:hint="eastAsia"/>
          <w:b/>
          <w:lang w:eastAsia="zh-CN"/>
        </w:rPr>
        <w:t xml:space="preserve">RAN2 impact on mobility with service </w:t>
      </w:r>
      <w:r w:rsidR="00C3718B">
        <w:rPr>
          <w:rFonts w:eastAsiaTheme="minorEastAsia"/>
          <w:b/>
          <w:lang w:eastAsia="zh-CN"/>
        </w:rPr>
        <w:t>continuity</w:t>
      </w:r>
      <w:r w:rsidR="00C3718B" w:rsidRPr="007C58E6">
        <w:rPr>
          <w:rFonts w:eastAsiaTheme="minorEastAsia" w:hint="eastAsia"/>
          <w:b/>
          <w:lang w:eastAsia="zh-CN"/>
        </w:rPr>
        <w:t xml:space="preserve"> </w:t>
      </w:r>
      <w:r w:rsidR="00C3718B">
        <w:rPr>
          <w:rFonts w:eastAsiaTheme="minorEastAsia" w:hint="eastAsia"/>
          <w:b/>
          <w:lang w:eastAsia="zh-CN"/>
        </w:rPr>
        <w:t>based on</w:t>
      </w:r>
      <w:r w:rsidR="00C3718B" w:rsidRPr="00BA10CF">
        <w:rPr>
          <w:rFonts w:eastAsiaTheme="minorEastAsia" w:hint="eastAsia"/>
          <w:b/>
          <w:lang w:eastAsia="zh-CN"/>
        </w:rPr>
        <w:t xml:space="preserve"> the assumption that </w:t>
      </w:r>
      <w:r w:rsidR="00C3718B" w:rsidRPr="00BA10CF">
        <w:rPr>
          <w:rFonts w:eastAsiaTheme="minorEastAsia" w:hint="eastAsia"/>
          <w:b/>
          <w:bCs/>
          <w:szCs w:val="20"/>
          <w:lang w:eastAsia="zh-CN"/>
        </w:rPr>
        <w:t xml:space="preserve">N3 multicast tunnel could be established on demand in MBS capable </w:t>
      </w:r>
      <w:r w:rsidR="00C3718B">
        <w:rPr>
          <w:rFonts w:eastAsiaTheme="minorEastAsia" w:hint="eastAsia"/>
          <w:b/>
          <w:bCs/>
          <w:szCs w:val="20"/>
          <w:lang w:eastAsia="zh-CN"/>
        </w:rPr>
        <w:t>target cell.</w:t>
      </w:r>
    </w:p>
    <w:tbl>
      <w:tblPr>
        <w:tblStyle w:val="af3"/>
        <w:tblW w:w="9631" w:type="dxa"/>
        <w:tblLayout w:type="fixed"/>
        <w:tblLook w:val="04A0" w:firstRow="1" w:lastRow="0" w:firstColumn="1" w:lastColumn="0" w:noHBand="0" w:noVBand="1"/>
      </w:tblPr>
      <w:tblGrid>
        <w:gridCol w:w="1555"/>
        <w:gridCol w:w="1842"/>
        <w:gridCol w:w="6234"/>
      </w:tblGrid>
      <w:tr w:rsidR="006275E7" w14:paraId="3A9A3B45" w14:textId="77777777" w:rsidTr="0067418E">
        <w:tc>
          <w:tcPr>
            <w:tcW w:w="1555" w:type="dxa"/>
          </w:tcPr>
          <w:p w14:paraId="13652749"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2AA0E001"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78BE60F3"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6275E7" w14:paraId="5F97D235" w14:textId="77777777" w:rsidTr="0067418E">
        <w:tc>
          <w:tcPr>
            <w:tcW w:w="1555" w:type="dxa"/>
          </w:tcPr>
          <w:p w14:paraId="49E09C9C" w14:textId="77777777" w:rsidR="006275E7" w:rsidRPr="00154C12" w:rsidRDefault="006275E7" w:rsidP="0067418E">
            <w:pPr>
              <w:rPr>
                <w:rFonts w:ascii="Arial" w:eastAsia="Helvetica" w:hAnsi="Arial" w:cs="Arial"/>
                <w:lang w:val="en-US"/>
              </w:rPr>
            </w:pPr>
            <w:r>
              <w:rPr>
                <w:rFonts w:ascii="Arial" w:eastAsia="Helvetica" w:hAnsi="Arial" w:cs="Arial"/>
                <w:lang w:val="en-US"/>
              </w:rPr>
              <w:t>CMCC</w:t>
            </w:r>
          </w:p>
        </w:tc>
        <w:tc>
          <w:tcPr>
            <w:tcW w:w="1842" w:type="dxa"/>
          </w:tcPr>
          <w:p w14:paraId="48E4DEA5" w14:textId="77777777" w:rsidR="006275E7" w:rsidRPr="00154C12" w:rsidRDefault="006275E7" w:rsidP="0067418E">
            <w:pPr>
              <w:rPr>
                <w:rFonts w:ascii="Arial" w:eastAsia="Helvetica" w:hAnsi="Arial" w:cs="Arial"/>
                <w:lang w:val="en-US"/>
              </w:rPr>
            </w:pPr>
            <w:r>
              <w:rPr>
                <w:rFonts w:ascii="Arial" w:eastAsia="Helvetica" w:hAnsi="Arial" w:cs="Arial"/>
                <w:lang w:val="en-US"/>
              </w:rPr>
              <w:t>Yes</w:t>
            </w:r>
          </w:p>
        </w:tc>
        <w:tc>
          <w:tcPr>
            <w:tcW w:w="6234" w:type="dxa"/>
          </w:tcPr>
          <w:p w14:paraId="0F3E2ED8" w14:textId="3F34D530" w:rsidR="006275E7" w:rsidRPr="00154C12" w:rsidRDefault="00BF4A11" w:rsidP="0067418E">
            <w:pPr>
              <w:rPr>
                <w:rFonts w:ascii="Arial" w:eastAsia="Helvetica" w:hAnsi="Arial" w:cs="Arial"/>
                <w:lang w:val="en-US"/>
              </w:rPr>
            </w:pPr>
            <w:r w:rsidRPr="00BF4A11">
              <w:rPr>
                <w:rFonts w:ascii="Arial" w:eastAsia="Helvetica" w:hAnsi="Arial" w:cs="Arial"/>
                <w:lang w:val="en-US"/>
              </w:rPr>
              <w:t>Target node triggering approach may help to improve the robustness of handover and avoid extra handover delay due to MBS session establishment.</w:t>
            </w:r>
          </w:p>
        </w:tc>
      </w:tr>
      <w:tr w:rsidR="006275E7" w14:paraId="70042AD1" w14:textId="77777777" w:rsidTr="0067418E">
        <w:tc>
          <w:tcPr>
            <w:tcW w:w="1555" w:type="dxa"/>
          </w:tcPr>
          <w:p w14:paraId="5E682EDE" w14:textId="77777777" w:rsidR="006275E7" w:rsidRDefault="006275E7" w:rsidP="0067418E">
            <w:pPr>
              <w:rPr>
                <w:rFonts w:ascii="Arial" w:eastAsia="Helvetica" w:hAnsi="Arial" w:cs="Arial"/>
                <w:lang w:val="en-US"/>
              </w:rPr>
            </w:pPr>
          </w:p>
        </w:tc>
        <w:tc>
          <w:tcPr>
            <w:tcW w:w="1842" w:type="dxa"/>
          </w:tcPr>
          <w:p w14:paraId="5DDADEE7" w14:textId="77777777" w:rsidR="006275E7" w:rsidRDefault="006275E7" w:rsidP="0067418E">
            <w:pPr>
              <w:rPr>
                <w:rFonts w:ascii="Arial" w:eastAsia="Helvetica" w:hAnsi="Arial" w:cs="Arial"/>
                <w:lang w:val="en-US"/>
              </w:rPr>
            </w:pPr>
          </w:p>
        </w:tc>
        <w:tc>
          <w:tcPr>
            <w:tcW w:w="6234" w:type="dxa"/>
          </w:tcPr>
          <w:p w14:paraId="30A61F1B" w14:textId="77777777" w:rsidR="006275E7" w:rsidRDefault="006275E7" w:rsidP="0067418E">
            <w:pPr>
              <w:rPr>
                <w:rFonts w:ascii="Arial" w:eastAsia="Helvetica" w:hAnsi="Arial" w:cs="Arial"/>
                <w:lang w:val="en-US"/>
              </w:rPr>
            </w:pPr>
          </w:p>
        </w:tc>
      </w:tr>
      <w:tr w:rsidR="006275E7" w14:paraId="6655F7C2" w14:textId="77777777" w:rsidTr="0067418E">
        <w:tc>
          <w:tcPr>
            <w:tcW w:w="1555" w:type="dxa"/>
          </w:tcPr>
          <w:p w14:paraId="6AEB9639" w14:textId="77777777" w:rsidR="006275E7" w:rsidRDefault="006275E7" w:rsidP="0067418E">
            <w:pPr>
              <w:rPr>
                <w:rFonts w:ascii="Arial" w:eastAsia="Helvetica" w:hAnsi="Arial" w:cs="Arial"/>
                <w:lang w:val="en-US"/>
              </w:rPr>
            </w:pPr>
          </w:p>
        </w:tc>
        <w:tc>
          <w:tcPr>
            <w:tcW w:w="1842" w:type="dxa"/>
          </w:tcPr>
          <w:p w14:paraId="6AEF041D" w14:textId="77777777" w:rsidR="006275E7" w:rsidRDefault="006275E7" w:rsidP="0067418E">
            <w:pPr>
              <w:rPr>
                <w:rFonts w:ascii="Arial" w:eastAsia="Helvetica" w:hAnsi="Arial" w:cs="Arial"/>
                <w:lang w:val="en-US"/>
              </w:rPr>
            </w:pPr>
          </w:p>
        </w:tc>
        <w:tc>
          <w:tcPr>
            <w:tcW w:w="6234" w:type="dxa"/>
          </w:tcPr>
          <w:p w14:paraId="6E7DACAA" w14:textId="77777777" w:rsidR="006275E7" w:rsidRDefault="006275E7" w:rsidP="0067418E">
            <w:pPr>
              <w:rPr>
                <w:rFonts w:ascii="Arial" w:eastAsia="Helvetica" w:hAnsi="Arial" w:cs="Arial"/>
                <w:lang w:val="en-US"/>
              </w:rPr>
            </w:pPr>
          </w:p>
        </w:tc>
      </w:tr>
      <w:tr w:rsidR="006275E7" w14:paraId="2E989798" w14:textId="77777777" w:rsidTr="0067418E">
        <w:tc>
          <w:tcPr>
            <w:tcW w:w="1555" w:type="dxa"/>
          </w:tcPr>
          <w:p w14:paraId="0B0EAD04" w14:textId="77777777" w:rsidR="006275E7" w:rsidRPr="00154C12" w:rsidRDefault="006275E7" w:rsidP="0067418E">
            <w:pPr>
              <w:rPr>
                <w:rFonts w:ascii="Arial" w:eastAsia="Helvetica" w:hAnsi="Arial" w:cs="Arial"/>
                <w:lang w:val="en-US"/>
              </w:rPr>
            </w:pPr>
          </w:p>
        </w:tc>
        <w:tc>
          <w:tcPr>
            <w:tcW w:w="1842" w:type="dxa"/>
          </w:tcPr>
          <w:p w14:paraId="4D101645" w14:textId="77777777" w:rsidR="006275E7" w:rsidRPr="00154C12" w:rsidRDefault="006275E7" w:rsidP="0067418E">
            <w:pPr>
              <w:rPr>
                <w:rFonts w:ascii="Arial" w:eastAsia="Helvetica" w:hAnsi="Arial" w:cs="Arial"/>
                <w:lang w:val="en-US"/>
              </w:rPr>
            </w:pPr>
          </w:p>
        </w:tc>
        <w:tc>
          <w:tcPr>
            <w:tcW w:w="6234" w:type="dxa"/>
          </w:tcPr>
          <w:p w14:paraId="7D332829" w14:textId="77777777" w:rsidR="006275E7" w:rsidRPr="00154C12" w:rsidRDefault="006275E7" w:rsidP="0067418E">
            <w:pPr>
              <w:rPr>
                <w:rFonts w:ascii="Arial" w:eastAsia="Helvetica" w:hAnsi="Arial" w:cs="Arial"/>
                <w:lang w:val="en-US"/>
              </w:rPr>
            </w:pPr>
          </w:p>
        </w:tc>
      </w:tr>
      <w:tr w:rsidR="006275E7" w14:paraId="31ED3C35" w14:textId="77777777" w:rsidTr="0067418E">
        <w:tc>
          <w:tcPr>
            <w:tcW w:w="1555" w:type="dxa"/>
          </w:tcPr>
          <w:p w14:paraId="2EFC6EDF" w14:textId="77777777" w:rsidR="006275E7" w:rsidRPr="00154C12" w:rsidRDefault="006275E7" w:rsidP="0067418E">
            <w:pPr>
              <w:rPr>
                <w:rFonts w:ascii="Arial" w:eastAsia="Helvetica" w:hAnsi="Arial" w:cs="Arial"/>
                <w:lang w:val="en-US"/>
              </w:rPr>
            </w:pPr>
          </w:p>
        </w:tc>
        <w:tc>
          <w:tcPr>
            <w:tcW w:w="1842" w:type="dxa"/>
          </w:tcPr>
          <w:p w14:paraId="253633E2" w14:textId="77777777" w:rsidR="006275E7" w:rsidRPr="00154C12" w:rsidRDefault="006275E7" w:rsidP="0067418E">
            <w:pPr>
              <w:rPr>
                <w:rFonts w:ascii="Arial" w:eastAsia="Helvetica" w:hAnsi="Arial" w:cs="Arial"/>
                <w:lang w:val="en-US"/>
              </w:rPr>
            </w:pPr>
          </w:p>
        </w:tc>
        <w:tc>
          <w:tcPr>
            <w:tcW w:w="6234" w:type="dxa"/>
          </w:tcPr>
          <w:p w14:paraId="2B713AE5" w14:textId="77777777" w:rsidR="006275E7" w:rsidRPr="00154C12" w:rsidRDefault="006275E7" w:rsidP="0067418E">
            <w:pPr>
              <w:rPr>
                <w:rFonts w:ascii="Arial" w:eastAsia="Helvetica" w:hAnsi="Arial" w:cs="Arial"/>
                <w:lang w:val="en-US"/>
              </w:rPr>
            </w:pPr>
          </w:p>
        </w:tc>
      </w:tr>
      <w:tr w:rsidR="006275E7" w14:paraId="72ADD8E9" w14:textId="77777777" w:rsidTr="0067418E">
        <w:tc>
          <w:tcPr>
            <w:tcW w:w="1555" w:type="dxa"/>
          </w:tcPr>
          <w:p w14:paraId="752B8EFF" w14:textId="77777777" w:rsidR="006275E7" w:rsidRPr="00154C12" w:rsidRDefault="006275E7" w:rsidP="0067418E">
            <w:pPr>
              <w:rPr>
                <w:rFonts w:ascii="Arial" w:eastAsia="Helvetica" w:hAnsi="Arial" w:cs="Arial"/>
                <w:lang w:val="en-US"/>
              </w:rPr>
            </w:pPr>
          </w:p>
        </w:tc>
        <w:tc>
          <w:tcPr>
            <w:tcW w:w="1842" w:type="dxa"/>
          </w:tcPr>
          <w:p w14:paraId="2319D35C" w14:textId="77777777" w:rsidR="006275E7" w:rsidRPr="00154C12" w:rsidRDefault="006275E7" w:rsidP="0067418E">
            <w:pPr>
              <w:rPr>
                <w:rFonts w:ascii="Arial" w:eastAsia="Helvetica" w:hAnsi="Arial" w:cs="Arial"/>
                <w:lang w:val="en-US"/>
              </w:rPr>
            </w:pPr>
          </w:p>
        </w:tc>
        <w:tc>
          <w:tcPr>
            <w:tcW w:w="6234" w:type="dxa"/>
          </w:tcPr>
          <w:p w14:paraId="30CE3AAD" w14:textId="77777777" w:rsidR="006275E7" w:rsidRPr="00154C12" w:rsidRDefault="006275E7" w:rsidP="0067418E">
            <w:pPr>
              <w:rPr>
                <w:rFonts w:ascii="Arial" w:eastAsia="Helvetica" w:hAnsi="Arial" w:cs="Arial"/>
                <w:lang w:val="en-US"/>
              </w:rPr>
            </w:pPr>
          </w:p>
        </w:tc>
      </w:tr>
      <w:tr w:rsidR="006275E7" w14:paraId="2299F663" w14:textId="77777777" w:rsidTr="0067418E">
        <w:tc>
          <w:tcPr>
            <w:tcW w:w="1555" w:type="dxa"/>
          </w:tcPr>
          <w:p w14:paraId="12674939" w14:textId="77777777" w:rsidR="006275E7" w:rsidRPr="00154C12" w:rsidRDefault="006275E7" w:rsidP="0067418E">
            <w:pPr>
              <w:rPr>
                <w:rFonts w:ascii="Arial" w:eastAsia="Helvetica" w:hAnsi="Arial" w:cs="Arial"/>
                <w:lang w:val="en-US"/>
              </w:rPr>
            </w:pPr>
          </w:p>
        </w:tc>
        <w:tc>
          <w:tcPr>
            <w:tcW w:w="1842" w:type="dxa"/>
          </w:tcPr>
          <w:p w14:paraId="1F70DCD0" w14:textId="77777777" w:rsidR="006275E7" w:rsidRPr="00154C12" w:rsidRDefault="006275E7" w:rsidP="0067418E">
            <w:pPr>
              <w:rPr>
                <w:rFonts w:ascii="Arial" w:eastAsia="Helvetica" w:hAnsi="Arial" w:cs="Arial"/>
                <w:lang w:val="en-US"/>
              </w:rPr>
            </w:pPr>
          </w:p>
        </w:tc>
        <w:tc>
          <w:tcPr>
            <w:tcW w:w="6234" w:type="dxa"/>
          </w:tcPr>
          <w:p w14:paraId="47D3C784" w14:textId="77777777" w:rsidR="006275E7" w:rsidRPr="00154C12" w:rsidRDefault="006275E7" w:rsidP="0067418E">
            <w:pPr>
              <w:rPr>
                <w:rFonts w:ascii="Arial" w:eastAsia="Helvetica" w:hAnsi="Arial" w:cs="Arial"/>
                <w:lang w:val="en-US"/>
              </w:rPr>
            </w:pPr>
          </w:p>
        </w:tc>
      </w:tr>
      <w:tr w:rsidR="006275E7" w14:paraId="258FFCA9" w14:textId="77777777" w:rsidTr="0067418E">
        <w:tc>
          <w:tcPr>
            <w:tcW w:w="1555" w:type="dxa"/>
          </w:tcPr>
          <w:p w14:paraId="078DE8DE" w14:textId="77777777" w:rsidR="006275E7" w:rsidRPr="00154C12" w:rsidRDefault="006275E7" w:rsidP="0067418E">
            <w:pPr>
              <w:rPr>
                <w:rFonts w:ascii="Arial" w:eastAsia="Helvetica" w:hAnsi="Arial" w:cs="Arial"/>
                <w:lang w:val="en-US"/>
              </w:rPr>
            </w:pPr>
          </w:p>
        </w:tc>
        <w:tc>
          <w:tcPr>
            <w:tcW w:w="1842" w:type="dxa"/>
          </w:tcPr>
          <w:p w14:paraId="6A2B4943" w14:textId="77777777" w:rsidR="006275E7" w:rsidRPr="00154C12" w:rsidRDefault="006275E7" w:rsidP="0067418E">
            <w:pPr>
              <w:rPr>
                <w:rFonts w:ascii="Arial" w:eastAsia="Helvetica" w:hAnsi="Arial" w:cs="Arial"/>
                <w:lang w:val="en-US"/>
              </w:rPr>
            </w:pPr>
          </w:p>
        </w:tc>
        <w:tc>
          <w:tcPr>
            <w:tcW w:w="6234" w:type="dxa"/>
          </w:tcPr>
          <w:p w14:paraId="19A68D86" w14:textId="77777777" w:rsidR="006275E7" w:rsidRPr="00154C12" w:rsidRDefault="006275E7" w:rsidP="0067418E">
            <w:pPr>
              <w:rPr>
                <w:rFonts w:ascii="Arial" w:eastAsia="Helvetica" w:hAnsi="Arial" w:cs="Arial"/>
                <w:lang w:val="en-US"/>
              </w:rPr>
            </w:pPr>
          </w:p>
        </w:tc>
      </w:tr>
      <w:tr w:rsidR="006275E7" w14:paraId="26A9DE37" w14:textId="77777777" w:rsidTr="0067418E">
        <w:tc>
          <w:tcPr>
            <w:tcW w:w="1555" w:type="dxa"/>
          </w:tcPr>
          <w:p w14:paraId="1FDCB4F7" w14:textId="77777777" w:rsidR="006275E7" w:rsidRPr="00154C12" w:rsidRDefault="006275E7" w:rsidP="0067418E">
            <w:pPr>
              <w:rPr>
                <w:rFonts w:ascii="Arial" w:eastAsia="Helvetica" w:hAnsi="Arial" w:cs="Arial"/>
                <w:lang w:val="en-US"/>
              </w:rPr>
            </w:pPr>
          </w:p>
        </w:tc>
        <w:tc>
          <w:tcPr>
            <w:tcW w:w="1842" w:type="dxa"/>
          </w:tcPr>
          <w:p w14:paraId="71172BD6" w14:textId="77777777" w:rsidR="006275E7" w:rsidRPr="00154C12" w:rsidRDefault="006275E7" w:rsidP="0067418E">
            <w:pPr>
              <w:rPr>
                <w:rFonts w:ascii="Arial" w:eastAsia="Helvetica" w:hAnsi="Arial" w:cs="Arial"/>
                <w:lang w:val="en-US"/>
              </w:rPr>
            </w:pPr>
          </w:p>
        </w:tc>
        <w:tc>
          <w:tcPr>
            <w:tcW w:w="6234" w:type="dxa"/>
          </w:tcPr>
          <w:p w14:paraId="20F9B538" w14:textId="77777777" w:rsidR="006275E7" w:rsidRPr="00154C12" w:rsidRDefault="006275E7" w:rsidP="0067418E">
            <w:pPr>
              <w:rPr>
                <w:rFonts w:ascii="Arial" w:eastAsia="Helvetica" w:hAnsi="Arial" w:cs="Arial"/>
                <w:lang w:val="en-US"/>
              </w:rPr>
            </w:pPr>
          </w:p>
        </w:tc>
      </w:tr>
      <w:tr w:rsidR="006275E7" w14:paraId="17B762B7" w14:textId="77777777" w:rsidTr="0067418E">
        <w:tc>
          <w:tcPr>
            <w:tcW w:w="1555" w:type="dxa"/>
          </w:tcPr>
          <w:p w14:paraId="5DBEB8A6" w14:textId="77777777" w:rsidR="006275E7" w:rsidRPr="00154C12" w:rsidRDefault="006275E7" w:rsidP="0067418E">
            <w:pPr>
              <w:rPr>
                <w:rFonts w:ascii="Arial" w:eastAsia="Helvetica" w:hAnsi="Arial" w:cs="Arial"/>
                <w:lang w:val="en-US"/>
              </w:rPr>
            </w:pPr>
          </w:p>
        </w:tc>
        <w:tc>
          <w:tcPr>
            <w:tcW w:w="1842" w:type="dxa"/>
          </w:tcPr>
          <w:p w14:paraId="78BE9BE2" w14:textId="77777777" w:rsidR="006275E7" w:rsidRPr="00154C12" w:rsidRDefault="006275E7" w:rsidP="0067418E">
            <w:pPr>
              <w:rPr>
                <w:rFonts w:ascii="Arial" w:eastAsia="Helvetica" w:hAnsi="Arial" w:cs="Arial"/>
                <w:lang w:val="en-US"/>
              </w:rPr>
            </w:pPr>
          </w:p>
        </w:tc>
        <w:tc>
          <w:tcPr>
            <w:tcW w:w="6234" w:type="dxa"/>
          </w:tcPr>
          <w:p w14:paraId="436F164D" w14:textId="77777777" w:rsidR="006275E7" w:rsidRPr="00154C12" w:rsidRDefault="006275E7" w:rsidP="0067418E">
            <w:pPr>
              <w:rPr>
                <w:rFonts w:ascii="Arial" w:eastAsia="Helvetica" w:hAnsi="Arial" w:cs="Arial"/>
                <w:lang w:val="en-US"/>
              </w:rPr>
            </w:pPr>
          </w:p>
        </w:tc>
      </w:tr>
      <w:tr w:rsidR="006275E7" w14:paraId="36F2D1CF" w14:textId="77777777" w:rsidTr="0067418E">
        <w:tc>
          <w:tcPr>
            <w:tcW w:w="1555" w:type="dxa"/>
          </w:tcPr>
          <w:p w14:paraId="7152B8AE" w14:textId="77777777" w:rsidR="006275E7" w:rsidRPr="00154C12" w:rsidRDefault="006275E7" w:rsidP="0067418E">
            <w:pPr>
              <w:rPr>
                <w:rFonts w:ascii="Arial" w:eastAsia="Helvetica" w:hAnsi="Arial" w:cs="Arial"/>
                <w:lang w:val="en-US"/>
              </w:rPr>
            </w:pPr>
          </w:p>
        </w:tc>
        <w:tc>
          <w:tcPr>
            <w:tcW w:w="1842" w:type="dxa"/>
          </w:tcPr>
          <w:p w14:paraId="0D83DFE1" w14:textId="77777777" w:rsidR="006275E7" w:rsidRPr="00154C12" w:rsidRDefault="006275E7" w:rsidP="0067418E">
            <w:pPr>
              <w:rPr>
                <w:rFonts w:ascii="Arial" w:eastAsia="Helvetica" w:hAnsi="Arial" w:cs="Arial"/>
                <w:lang w:val="en-US"/>
              </w:rPr>
            </w:pPr>
          </w:p>
        </w:tc>
        <w:tc>
          <w:tcPr>
            <w:tcW w:w="6234" w:type="dxa"/>
          </w:tcPr>
          <w:p w14:paraId="1730672C" w14:textId="77777777" w:rsidR="006275E7" w:rsidRPr="00154C12" w:rsidRDefault="006275E7" w:rsidP="0067418E">
            <w:pPr>
              <w:rPr>
                <w:rFonts w:ascii="Arial" w:eastAsia="Helvetica" w:hAnsi="Arial" w:cs="Arial"/>
                <w:lang w:val="en-US"/>
              </w:rPr>
            </w:pPr>
          </w:p>
        </w:tc>
      </w:tr>
      <w:tr w:rsidR="006275E7" w14:paraId="30F7D0B8" w14:textId="77777777" w:rsidTr="0067418E">
        <w:tc>
          <w:tcPr>
            <w:tcW w:w="1555" w:type="dxa"/>
          </w:tcPr>
          <w:p w14:paraId="1C67CF56" w14:textId="77777777" w:rsidR="006275E7" w:rsidRPr="00154C12" w:rsidRDefault="006275E7" w:rsidP="0067418E">
            <w:pPr>
              <w:rPr>
                <w:rFonts w:ascii="Arial" w:eastAsia="Helvetica" w:hAnsi="Arial" w:cs="Arial"/>
                <w:lang w:val="en-US"/>
              </w:rPr>
            </w:pPr>
          </w:p>
        </w:tc>
        <w:tc>
          <w:tcPr>
            <w:tcW w:w="1842" w:type="dxa"/>
          </w:tcPr>
          <w:p w14:paraId="5589E79D" w14:textId="77777777" w:rsidR="006275E7" w:rsidRPr="00154C12" w:rsidRDefault="006275E7" w:rsidP="0067418E">
            <w:pPr>
              <w:rPr>
                <w:rFonts w:ascii="Arial" w:eastAsia="Helvetica" w:hAnsi="Arial" w:cs="Arial"/>
                <w:lang w:val="en-US"/>
              </w:rPr>
            </w:pPr>
          </w:p>
        </w:tc>
        <w:tc>
          <w:tcPr>
            <w:tcW w:w="6234" w:type="dxa"/>
          </w:tcPr>
          <w:p w14:paraId="268755EB" w14:textId="77777777" w:rsidR="006275E7" w:rsidRPr="00154C12" w:rsidRDefault="006275E7" w:rsidP="0067418E">
            <w:pPr>
              <w:rPr>
                <w:rFonts w:ascii="Arial" w:eastAsia="Helvetica" w:hAnsi="Arial" w:cs="Arial"/>
                <w:lang w:val="en-US"/>
              </w:rPr>
            </w:pPr>
          </w:p>
        </w:tc>
      </w:tr>
    </w:tbl>
    <w:p w14:paraId="2E0EED19" w14:textId="77777777" w:rsidR="006275E7" w:rsidRDefault="006275E7" w:rsidP="006275E7">
      <w:pPr>
        <w:pStyle w:val="aa"/>
        <w:spacing w:after="187"/>
        <w:rPr>
          <w:rFonts w:eastAsiaTheme="minorEastAsia"/>
          <w:lang w:val="en-GB" w:eastAsia="zh-CN"/>
        </w:rPr>
      </w:pPr>
    </w:p>
    <w:p w14:paraId="7377B9B3" w14:textId="6A285D6F" w:rsidR="000A537C" w:rsidRPr="000A537C" w:rsidRDefault="000A537C" w:rsidP="0067418E">
      <w:pPr>
        <w:pStyle w:val="3"/>
        <w:numPr>
          <w:ilvl w:val="0"/>
          <w:numId w:val="47"/>
        </w:numPr>
        <w:spacing w:after="144"/>
        <w:ind w:right="200"/>
        <w:rPr>
          <w:rFonts w:eastAsiaTheme="minorEastAsia"/>
          <w:lang w:val="en-US" w:eastAsia="zh-CN"/>
        </w:rPr>
      </w:pPr>
      <w:r w:rsidRPr="000A537C">
        <w:rPr>
          <w:rFonts w:hint="eastAsia"/>
          <w:sz w:val="22"/>
          <w:lang w:val="en-US" w:eastAsia="zh-CN"/>
        </w:rPr>
        <w:t xml:space="preserve">Issue </w:t>
      </w:r>
      <w:r w:rsidRPr="000A537C">
        <w:rPr>
          <w:sz w:val="22"/>
          <w:lang w:val="en-US" w:eastAsia="zh-CN"/>
        </w:rPr>
        <w:t>7#</w:t>
      </w:r>
      <w:r w:rsidRPr="000A537C">
        <w:rPr>
          <w:rFonts w:hint="eastAsia"/>
          <w:sz w:val="22"/>
          <w:lang w:val="en-US" w:eastAsia="zh-CN"/>
        </w:rPr>
        <w:t xml:space="preserve">: </w:t>
      </w:r>
      <w:r w:rsidRPr="000A537C">
        <w:rPr>
          <w:sz w:val="22"/>
          <w:lang w:val="en-US" w:eastAsia="zh-CN"/>
        </w:rPr>
        <w:t>Necessity of measurement and reporting enhancement for MBS</w:t>
      </w:r>
      <w:r>
        <w:rPr>
          <w:sz w:val="22"/>
          <w:lang w:val="en-US" w:eastAsia="zh-CN"/>
        </w:rPr>
        <w:t xml:space="preserve"> </w:t>
      </w:r>
    </w:p>
    <w:p w14:paraId="545F0E25" w14:textId="16FB7B24" w:rsidR="005A6CBC" w:rsidRDefault="00EB4870" w:rsidP="008C67A1">
      <w:pPr>
        <w:jc w:val="both"/>
        <w:rPr>
          <w:lang w:eastAsia="zh-CN"/>
        </w:rPr>
      </w:pPr>
      <w:r>
        <w:rPr>
          <w:lang w:eastAsia="zh-CN"/>
        </w:rPr>
        <w:t>As mentioned in</w:t>
      </w:r>
      <w:r w:rsidRPr="00660F42">
        <w:rPr>
          <w:lang w:eastAsia="zh-CN"/>
        </w:rPr>
        <w:t xml:space="preserve"> </w:t>
      </w:r>
      <w:r w:rsidRPr="00660F42">
        <w:rPr>
          <w:lang w:eastAsia="zh-CN"/>
        </w:rPr>
        <w:fldChar w:fldCharType="begin"/>
      </w:r>
      <w:r w:rsidRPr="00660F42">
        <w:rPr>
          <w:lang w:eastAsia="zh-CN"/>
        </w:rPr>
        <w:instrText xml:space="preserve"> REF _Ref51143417 \r \h </w:instrText>
      </w:r>
      <w:r w:rsidR="00660F42">
        <w:rPr>
          <w:lang w:eastAsia="zh-CN"/>
        </w:rPr>
        <w:instrText xml:space="preserve"> \* MERGEFORMAT </w:instrText>
      </w:r>
      <w:r w:rsidRPr="00660F42">
        <w:rPr>
          <w:lang w:eastAsia="zh-CN"/>
        </w:rPr>
      </w:r>
      <w:r w:rsidRPr="00660F42">
        <w:rPr>
          <w:lang w:eastAsia="zh-CN"/>
        </w:rPr>
        <w:fldChar w:fldCharType="separate"/>
      </w:r>
      <w:r w:rsidRPr="00660F42">
        <w:rPr>
          <w:lang w:eastAsia="zh-CN"/>
        </w:rPr>
        <w:t>[7]</w:t>
      </w:r>
      <w:r w:rsidRPr="00660F42">
        <w:rPr>
          <w:lang w:eastAsia="zh-CN"/>
        </w:rPr>
        <w:fldChar w:fldCharType="end"/>
      </w:r>
      <w:r>
        <w:rPr>
          <w:lang w:eastAsia="zh-CN"/>
        </w:rPr>
        <w:t xml:space="preserve">, </w:t>
      </w:r>
      <w:r w:rsidR="00682721" w:rsidRPr="00682721">
        <w:rPr>
          <w:lang w:eastAsia="ko-KR"/>
        </w:rPr>
        <w:t>existing measurement and reporting framework can be fully reused. It means that additional enhancement is not necessary.</w:t>
      </w:r>
      <w:r w:rsidR="008C67A1">
        <w:rPr>
          <w:lang w:eastAsia="zh-CN"/>
        </w:rPr>
        <w:t xml:space="preserve"> </w:t>
      </w:r>
    </w:p>
    <w:p w14:paraId="26F27711" w14:textId="21D59208" w:rsidR="00FB5679" w:rsidRDefault="00677A81" w:rsidP="00FB5679">
      <w:r>
        <w:rPr>
          <w:lang w:eastAsia="zh-CN"/>
        </w:rPr>
        <w:t>On the other hand, a</w:t>
      </w:r>
      <w:r w:rsidR="00216517">
        <w:rPr>
          <w:lang w:eastAsia="zh-CN"/>
        </w:rPr>
        <w:t xml:space="preserve">s mentioned </w:t>
      </w:r>
      <w:r w:rsidR="00216517" w:rsidRPr="00660F42">
        <w:rPr>
          <w:lang w:eastAsia="zh-CN"/>
        </w:rPr>
        <w:t xml:space="preserve">in </w:t>
      </w:r>
      <w:r w:rsidR="00216517" w:rsidRPr="00660F42">
        <w:rPr>
          <w:lang w:eastAsia="zh-CN"/>
        </w:rPr>
        <w:fldChar w:fldCharType="begin"/>
      </w:r>
      <w:r w:rsidR="00216517" w:rsidRPr="00660F42">
        <w:rPr>
          <w:lang w:eastAsia="zh-CN"/>
        </w:rPr>
        <w:instrText xml:space="preserve"> REF _Ref51087910 \r \h  \* MERGEFORMAT </w:instrText>
      </w:r>
      <w:r w:rsidR="00216517" w:rsidRPr="00660F42">
        <w:rPr>
          <w:lang w:eastAsia="zh-CN"/>
        </w:rPr>
      </w:r>
      <w:r w:rsidR="00216517" w:rsidRPr="00660F42">
        <w:rPr>
          <w:lang w:eastAsia="zh-CN"/>
        </w:rPr>
        <w:fldChar w:fldCharType="separate"/>
      </w:r>
      <w:r w:rsidR="00216517" w:rsidRPr="00660F42">
        <w:rPr>
          <w:lang w:eastAsia="zh-CN"/>
        </w:rPr>
        <w:t>[2]</w:t>
      </w:r>
      <w:r w:rsidR="00216517" w:rsidRPr="00660F42">
        <w:rPr>
          <w:lang w:eastAsia="zh-CN"/>
        </w:rPr>
        <w:fldChar w:fldCharType="end"/>
      </w:r>
      <w:r w:rsidR="00216517" w:rsidRPr="00660F42">
        <w:rPr>
          <w:lang w:eastAsia="zh-CN"/>
        </w:rPr>
        <w:t>,</w:t>
      </w:r>
      <w:r w:rsidR="00216517">
        <w:rPr>
          <w:lang w:eastAsia="zh-CN"/>
        </w:rPr>
        <w:t xml:space="preserve"> </w:t>
      </w:r>
      <w:r w:rsidR="00216517">
        <w:t>f</w:t>
      </w:r>
      <w:r w:rsidR="00FB5679">
        <w:t>or single cell broadcast/multicast, existing measurement for unicast can be used. For MRB carried over small area SFN with a given DU, the unicast measurement does not reflect the SFN signal quality. For this case, MBS specific measurement may need to be specified and it is up to RAN1 to decide how small area SFN is to be supported as network implementation choice. The MRB configuration has to be exchanged between gNBs using non-UE specific signalling for gNB to accurately configure MBS measurement for UE. The information is also used for target cell/gNB selection by source for handover.</w:t>
      </w:r>
    </w:p>
    <w:bookmarkEnd w:id="1"/>
    <w:p w14:paraId="6885ABF1" w14:textId="69B832D2" w:rsidR="00EE701C" w:rsidRDefault="008C67A1">
      <w:pPr>
        <w:jc w:val="both"/>
        <w:rPr>
          <w:b/>
          <w:bCs/>
          <w:lang w:val="en-US"/>
        </w:rPr>
      </w:pPr>
      <w:r>
        <w:rPr>
          <w:b/>
          <w:bCs/>
          <w:lang w:val="en-US"/>
        </w:rPr>
        <w:t xml:space="preserve">Question </w:t>
      </w:r>
      <w:r w:rsidR="00513F23">
        <w:rPr>
          <w:b/>
          <w:bCs/>
          <w:lang w:val="en-US"/>
        </w:rPr>
        <w:t>8</w:t>
      </w:r>
      <w:r>
        <w:rPr>
          <w:b/>
          <w:bCs/>
          <w:lang w:val="en-US"/>
        </w:rPr>
        <w:t xml:space="preserve">: Do you agree to enhance the measurement configuration or/and reporting mechanism for MBS, e.g. SFN based </w:t>
      </w:r>
      <w:r w:rsidRPr="005C502C">
        <w:rPr>
          <w:b/>
        </w:rPr>
        <w:t>measurement configuration and reporting</w:t>
      </w:r>
      <w:r w:rsidR="00E8185F">
        <w:rPr>
          <w:b/>
          <w:bCs/>
          <w:lang w:val="en-US"/>
        </w:rPr>
        <w:t>?</w:t>
      </w:r>
    </w:p>
    <w:tbl>
      <w:tblPr>
        <w:tblStyle w:val="af3"/>
        <w:tblW w:w="9631" w:type="dxa"/>
        <w:tblLayout w:type="fixed"/>
        <w:tblLook w:val="04A0" w:firstRow="1" w:lastRow="0" w:firstColumn="1" w:lastColumn="0" w:noHBand="0" w:noVBand="1"/>
      </w:tblPr>
      <w:tblGrid>
        <w:gridCol w:w="1555"/>
        <w:gridCol w:w="1842"/>
        <w:gridCol w:w="6234"/>
      </w:tblGrid>
      <w:tr w:rsidR="005E0FAC" w14:paraId="7E4AA4E5" w14:textId="77777777" w:rsidTr="00961B7F">
        <w:tc>
          <w:tcPr>
            <w:tcW w:w="1555" w:type="dxa"/>
          </w:tcPr>
          <w:p w14:paraId="2A5B8C9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152E5155"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2CF2EBB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5E0FAC" w14:paraId="1E944E2E" w14:textId="77777777" w:rsidTr="00961B7F">
        <w:tc>
          <w:tcPr>
            <w:tcW w:w="1555" w:type="dxa"/>
          </w:tcPr>
          <w:p w14:paraId="10A4F355" w14:textId="77777777" w:rsidR="005E0FAC" w:rsidRPr="00154C12" w:rsidRDefault="005E0FAC" w:rsidP="00961B7F">
            <w:pPr>
              <w:rPr>
                <w:rFonts w:ascii="Arial" w:eastAsia="Helvetica" w:hAnsi="Arial" w:cs="Arial"/>
                <w:lang w:val="en-US"/>
              </w:rPr>
            </w:pPr>
            <w:r>
              <w:rPr>
                <w:rFonts w:ascii="Arial" w:eastAsia="Helvetica" w:hAnsi="Arial" w:cs="Arial"/>
                <w:lang w:val="en-US"/>
              </w:rPr>
              <w:t>CMCC</w:t>
            </w:r>
          </w:p>
        </w:tc>
        <w:tc>
          <w:tcPr>
            <w:tcW w:w="1842" w:type="dxa"/>
          </w:tcPr>
          <w:p w14:paraId="2317CD63" w14:textId="11AEBE01" w:rsidR="005E0FAC" w:rsidRPr="00CB78FA" w:rsidRDefault="00660F42" w:rsidP="00961B7F">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632F09B5" w14:textId="585E0A7C" w:rsidR="005E0FAC" w:rsidRPr="00154C12" w:rsidRDefault="00660F42" w:rsidP="00660F42">
            <w:pPr>
              <w:rPr>
                <w:rFonts w:ascii="Arial" w:eastAsia="Helvetica" w:hAnsi="Arial" w:cs="Arial"/>
                <w:lang w:val="en-US"/>
              </w:rPr>
            </w:pPr>
            <w:r>
              <w:rPr>
                <w:rFonts w:ascii="Arial" w:eastAsia="Helvetica" w:hAnsi="Arial" w:cs="Arial"/>
                <w:lang w:val="en-US"/>
              </w:rPr>
              <w:t>But, i</w:t>
            </w:r>
            <w:r w:rsidR="00CB78FA">
              <w:rPr>
                <w:rFonts w:ascii="Arial" w:eastAsia="Helvetica" w:hAnsi="Arial" w:cs="Arial"/>
                <w:lang w:val="en-US"/>
              </w:rPr>
              <w:t xml:space="preserve">t </w:t>
            </w:r>
            <w:r>
              <w:rPr>
                <w:rFonts w:ascii="Arial" w:eastAsia="Helvetica" w:hAnsi="Arial" w:cs="Arial"/>
                <w:lang w:val="en-US"/>
              </w:rPr>
              <w:t>may depend</w:t>
            </w:r>
            <w:r w:rsidR="00CB78FA">
              <w:rPr>
                <w:rFonts w:ascii="Arial" w:eastAsia="Helvetica" w:hAnsi="Arial" w:cs="Arial"/>
                <w:lang w:val="en-US"/>
              </w:rPr>
              <w:t xml:space="preserve"> on how to support small area SFN with a given DU </w:t>
            </w:r>
            <w:r w:rsidR="00F35221">
              <w:rPr>
                <w:rFonts w:ascii="Arial" w:eastAsia="Helvetica" w:hAnsi="Arial" w:cs="Arial"/>
                <w:lang w:val="en-US"/>
              </w:rPr>
              <w:t xml:space="preserve">discussed </w:t>
            </w:r>
            <w:r w:rsidR="00CB78FA">
              <w:rPr>
                <w:rFonts w:ascii="Arial" w:eastAsia="Helvetica" w:hAnsi="Arial" w:cs="Arial"/>
                <w:lang w:val="en-US"/>
              </w:rPr>
              <w:t>in RAN1/RAN3.</w:t>
            </w:r>
          </w:p>
        </w:tc>
      </w:tr>
      <w:tr w:rsidR="005E0FAC" w14:paraId="7E398D8A" w14:textId="77777777" w:rsidTr="00961B7F">
        <w:tc>
          <w:tcPr>
            <w:tcW w:w="1555" w:type="dxa"/>
          </w:tcPr>
          <w:p w14:paraId="3A8803FE" w14:textId="77777777" w:rsidR="005E0FAC" w:rsidRDefault="005E0FAC" w:rsidP="00961B7F">
            <w:pPr>
              <w:rPr>
                <w:rFonts w:ascii="Arial" w:eastAsia="Helvetica" w:hAnsi="Arial" w:cs="Arial"/>
                <w:lang w:val="en-US"/>
              </w:rPr>
            </w:pPr>
          </w:p>
        </w:tc>
        <w:tc>
          <w:tcPr>
            <w:tcW w:w="1842" w:type="dxa"/>
          </w:tcPr>
          <w:p w14:paraId="0F0DF37B" w14:textId="77777777" w:rsidR="005E0FAC" w:rsidRDefault="005E0FAC" w:rsidP="00961B7F">
            <w:pPr>
              <w:rPr>
                <w:rFonts w:ascii="Arial" w:eastAsia="Helvetica" w:hAnsi="Arial" w:cs="Arial"/>
                <w:lang w:val="en-US"/>
              </w:rPr>
            </w:pPr>
          </w:p>
        </w:tc>
        <w:tc>
          <w:tcPr>
            <w:tcW w:w="6234" w:type="dxa"/>
          </w:tcPr>
          <w:p w14:paraId="25425EBF" w14:textId="77777777" w:rsidR="005E0FAC" w:rsidRDefault="005E0FAC" w:rsidP="00961B7F">
            <w:pPr>
              <w:rPr>
                <w:rFonts w:ascii="Arial" w:eastAsia="Helvetica" w:hAnsi="Arial" w:cs="Arial"/>
                <w:lang w:val="en-US"/>
              </w:rPr>
            </w:pPr>
          </w:p>
        </w:tc>
      </w:tr>
      <w:tr w:rsidR="005E0FAC" w14:paraId="10F5F737" w14:textId="77777777" w:rsidTr="00961B7F">
        <w:tc>
          <w:tcPr>
            <w:tcW w:w="1555" w:type="dxa"/>
          </w:tcPr>
          <w:p w14:paraId="00F7E444" w14:textId="77777777" w:rsidR="005E0FAC" w:rsidRDefault="005E0FAC" w:rsidP="00961B7F">
            <w:pPr>
              <w:rPr>
                <w:rFonts w:ascii="Arial" w:eastAsia="Helvetica" w:hAnsi="Arial" w:cs="Arial"/>
                <w:lang w:val="en-US"/>
              </w:rPr>
            </w:pPr>
          </w:p>
        </w:tc>
        <w:tc>
          <w:tcPr>
            <w:tcW w:w="1842" w:type="dxa"/>
          </w:tcPr>
          <w:p w14:paraId="40FCC55E" w14:textId="77777777" w:rsidR="005E0FAC" w:rsidRDefault="005E0FAC" w:rsidP="00961B7F">
            <w:pPr>
              <w:rPr>
                <w:rFonts w:ascii="Arial" w:eastAsia="Helvetica" w:hAnsi="Arial" w:cs="Arial"/>
                <w:lang w:val="en-US"/>
              </w:rPr>
            </w:pPr>
          </w:p>
        </w:tc>
        <w:tc>
          <w:tcPr>
            <w:tcW w:w="6234" w:type="dxa"/>
          </w:tcPr>
          <w:p w14:paraId="3C2C77A0" w14:textId="77777777" w:rsidR="005E0FAC" w:rsidRDefault="005E0FAC" w:rsidP="00961B7F">
            <w:pPr>
              <w:rPr>
                <w:rFonts w:ascii="Arial" w:eastAsia="Helvetica" w:hAnsi="Arial" w:cs="Arial"/>
                <w:lang w:val="en-US"/>
              </w:rPr>
            </w:pPr>
          </w:p>
        </w:tc>
      </w:tr>
      <w:tr w:rsidR="005E0FAC" w14:paraId="46713761" w14:textId="77777777" w:rsidTr="00961B7F">
        <w:tc>
          <w:tcPr>
            <w:tcW w:w="1555" w:type="dxa"/>
          </w:tcPr>
          <w:p w14:paraId="4719B466" w14:textId="77777777" w:rsidR="005E0FAC" w:rsidRPr="00154C12" w:rsidRDefault="005E0FAC" w:rsidP="00961B7F">
            <w:pPr>
              <w:rPr>
                <w:rFonts w:ascii="Arial" w:eastAsia="Helvetica" w:hAnsi="Arial" w:cs="Arial"/>
                <w:lang w:val="en-US"/>
              </w:rPr>
            </w:pPr>
          </w:p>
        </w:tc>
        <w:tc>
          <w:tcPr>
            <w:tcW w:w="1842" w:type="dxa"/>
          </w:tcPr>
          <w:p w14:paraId="402A8878" w14:textId="77777777" w:rsidR="005E0FAC" w:rsidRPr="00154C12" w:rsidRDefault="005E0FAC" w:rsidP="00961B7F">
            <w:pPr>
              <w:rPr>
                <w:rFonts w:ascii="Arial" w:eastAsia="Helvetica" w:hAnsi="Arial" w:cs="Arial"/>
                <w:lang w:val="en-US"/>
              </w:rPr>
            </w:pPr>
          </w:p>
        </w:tc>
        <w:tc>
          <w:tcPr>
            <w:tcW w:w="6234" w:type="dxa"/>
          </w:tcPr>
          <w:p w14:paraId="3AC22E26" w14:textId="77777777" w:rsidR="005E0FAC" w:rsidRPr="00154C12" w:rsidRDefault="005E0FAC" w:rsidP="00961B7F">
            <w:pPr>
              <w:rPr>
                <w:rFonts w:ascii="Arial" w:eastAsia="Helvetica" w:hAnsi="Arial" w:cs="Arial"/>
                <w:lang w:val="en-US"/>
              </w:rPr>
            </w:pPr>
          </w:p>
        </w:tc>
      </w:tr>
      <w:tr w:rsidR="005E0FAC" w14:paraId="27411651" w14:textId="77777777" w:rsidTr="00961B7F">
        <w:tc>
          <w:tcPr>
            <w:tcW w:w="1555" w:type="dxa"/>
          </w:tcPr>
          <w:p w14:paraId="00665A56" w14:textId="77777777" w:rsidR="005E0FAC" w:rsidRPr="00154C12" w:rsidRDefault="005E0FAC" w:rsidP="00961B7F">
            <w:pPr>
              <w:rPr>
                <w:rFonts w:ascii="Arial" w:eastAsia="Helvetica" w:hAnsi="Arial" w:cs="Arial"/>
                <w:lang w:val="en-US"/>
              </w:rPr>
            </w:pPr>
          </w:p>
        </w:tc>
        <w:tc>
          <w:tcPr>
            <w:tcW w:w="1842" w:type="dxa"/>
          </w:tcPr>
          <w:p w14:paraId="71A43D67" w14:textId="77777777" w:rsidR="005E0FAC" w:rsidRPr="00154C12" w:rsidRDefault="005E0FAC" w:rsidP="00961B7F">
            <w:pPr>
              <w:rPr>
                <w:rFonts w:ascii="Arial" w:eastAsia="Helvetica" w:hAnsi="Arial" w:cs="Arial"/>
                <w:lang w:val="en-US"/>
              </w:rPr>
            </w:pPr>
          </w:p>
        </w:tc>
        <w:tc>
          <w:tcPr>
            <w:tcW w:w="6234" w:type="dxa"/>
          </w:tcPr>
          <w:p w14:paraId="44D4800C" w14:textId="77777777" w:rsidR="005E0FAC" w:rsidRPr="00154C12" w:rsidRDefault="005E0FAC" w:rsidP="00961B7F">
            <w:pPr>
              <w:rPr>
                <w:rFonts w:ascii="Arial" w:eastAsia="Helvetica" w:hAnsi="Arial" w:cs="Arial"/>
                <w:lang w:val="en-US"/>
              </w:rPr>
            </w:pPr>
          </w:p>
        </w:tc>
      </w:tr>
      <w:tr w:rsidR="005E0FAC" w14:paraId="0D90A91C" w14:textId="77777777" w:rsidTr="00961B7F">
        <w:tc>
          <w:tcPr>
            <w:tcW w:w="1555" w:type="dxa"/>
          </w:tcPr>
          <w:p w14:paraId="0701DF9F" w14:textId="77777777" w:rsidR="005E0FAC" w:rsidRPr="00154C12" w:rsidRDefault="005E0FAC" w:rsidP="00961B7F">
            <w:pPr>
              <w:rPr>
                <w:rFonts w:ascii="Arial" w:eastAsia="Helvetica" w:hAnsi="Arial" w:cs="Arial"/>
                <w:lang w:val="en-US"/>
              </w:rPr>
            </w:pPr>
          </w:p>
        </w:tc>
        <w:tc>
          <w:tcPr>
            <w:tcW w:w="1842" w:type="dxa"/>
          </w:tcPr>
          <w:p w14:paraId="6DEC8118" w14:textId="77777777" w:rsidR="005E0FAC" w:rsidRPr="00154C12" w:rsidRDefault="005E0FAC" w:rsidP="00961B7F">
            <w:pPr>
              <w:rPr>
                <w:rFonts w:ascii="Arial" w:eastAsia="Helvetica" w:hAnsi="Arial" w:cs="Arial"/>
                <w:lang w:val="en-US"/>
              </w:rPr>
            </w:pPr>
          </w:p>
        </w:tc>
        <w:tc>
          <w:tcPr>
            <w:tcW w:w="6234" w:type="dxa"/>
          </w:tcPr>
          <w:p w14:paraId="2521679D" w14:textId="77777777" w:rsidR="005E0FAC" w:rsidRPr="00154C12" w:rsidRDefault="005E0FAC" w:rsidP="00961B7F">
            <w:pPr>
              <w:rPr>
                <w:rFonts w:ascii="Arial" w:eastAsia="Helvetica" w:hAnsi="Arial" w:cs="Arial"/>
                <w:lang w:val="en-US"/>
              </w:rPr>
            </w:pPr>
          </w:p>
        </w:tc>
      </w:tr>
      <w:tr w:rsidR="005E0FAC" w14:paraId="5E0B9C6F" w14:textId="77777777" w:rsidTr="00961B7F">
        <w:tc>
          <w:tcPr>
            <w:tcW w:w="1555" w:type="dxa"/>
          </w:tcPr>
          <w:p w14:paraId="01B45E0F" w14:textId="77777777" w:rsidR="005E0FAC" w:rsidRPr="00154C12" w:rsidRDefault="005E0FAC" w:rsidP="00961B7F">
            <w:pPr>
              <w:rPr>
                <w:rFonts w:ascii="Arial" w:eastAsia="Helvetica" w:hAnsi="Arial" w:cs="Arial"/>
                <w:lang w:val="en-US"/>
              </w:rPr>
            </w:pPr>
          </w:p>
        </w:tc>
        <w:tc>
          <w:tcPr>
            <w:tcW w:w="1842" w:type="dxa"/>
          </w:tcPr>
          <w:p w14:paraId="7F89127A" w14:textId="77777777" w:rsidR="005E0FAC" w:rsidRPr="00154C12" w:rsidRDefault="005E0FAC" w:rsidP="00961B7F">
            <w:pPr>
              <w:rPr>
                <w:rFonts w:ascii="Arial" w:eastAsia="Helvetica" w:hAnsi="Arial" w:cs="Arial"/>
                <w:lang w:val="en-US"/>
              </w:rPr>
            </w:pPr>
          </w:p>
        </w:tc>
        <w:tc>
          <w:tcPr>
            <w:tcW w:w="6234" w:type="dxa"/>
          </w:tcPr>
          <w:p w14:paraId="4896D8E5" w14:textId="77777777" w:rsidR="005E0FAC" w:rsidRPr="00154C12" w:rsidRDefault="005E0FAC" w:rsidP="00961B7F">
            <w:pPr>
              <w:rPr>
                <w:rFonts w:ascii="Arial" w:eastAsia="Helvetica" w:hAnsi="Arial" w:cs="Arial"/>
                <w:lang w:val="en-US"/>
              </w:rPr>
            </w:pPr>
          </w:p>
        </w:tc>
      </w:tr>
      <w:tr w:rsidR="005E0FAC" w14:paraId="742577A0" w14:textId="77777777" w:rsidTr="00961B7F">
        <w:tc>
          <w:tcPr>
            <w:tcW w:w="1555" w:type="dxa"/>
          </w:tcPr>
          <w:p w14:paraId="7E7D46F5" w14:textId="77777777" w:rsidR="005E0FAC" w:rsidRPr="00154C12" w:rsidRDefault="005E0FAC" w:rsidP="00961B7F">
            <w:pPr>
              <w:rPr>
                <w:rFonts w:ascii="Arial" w:eastAsia="Helvetica" w:hAnsi="Arial" w:cs="Arial"/>
                <w:lang w:val="en-US"/>
              </w:rPr>
            </w:pPr>
          </w:p>
        </w:tc>
        <w:tc>
          <w:tcPr>
            <w:tcW w:w="1842" w:type="dxa"/>
          </w:tcPr>
          <w:p w14:paraId="27180FC7" w14:textId="77777777" w:rsidR="005E0FAC" w:rsidRPr="00154C12" w:rsidRDefault="005E0FAC" w:rsidP="00961B7F">
            <w:pPr>
              <w:rPr>
                <w:rFonts w:ascii="Arial" w:eastAsia="Helvetica" w:hAnsi="Arial" w:cs="Arial"/>
                <w:lang w:val="en-US"/>
              </w:rPr>
            </w:pPr>
          </w:p>
        </w:tc>
        <w:tc>
          <w:tcPr>
            <w:tcW w:w="6234" w:type="dxa"/>
          </w:tcPr>
          <w:p w14:paraId="612218FC" w14:textId="77777777" w:rsidR="005E0FAC" w:rsidRPr="00154C12" w:rsidRDefault="005E0FAC" w:rsidP="00961B7F">
            <w:pPr>
              <w:rPr>
                <w:rFonts w:ascii="Arial" w:eastAsia="Helvetica" w:hAnsi="Arial" w:cs="Arial"/>
                <w:lang w:val="en-US"/>
              </w:rPr>
            </w:pPr>
          </w:p>
        </w:tc>
      </w:tr>
      <w:tr w:rsidR="005E0FAC" w14:paraId="6170BB0B" w14:textId="77777777" w:rsidTr="00961B7F">
        <w:tc>
          <w:tcPr>
            <w:tcW w:w="1555" w:type="dxa"/>
          </w:tcPr>
          <w:p w14:paraId="5C6B2D89" w14:textId="77777777" w:rsidR="005E0FAC" w:rsidRPr="00154C12" w:rsidRDefault="005E0FAC" w:rsidP="00961B7F">
            <w:pPr>
              <w:rPr>
                <w:rFonts w:ascii="Arial" w:eastAsia="Helvetica" w:hAnsi="Arial" w:cs="Arial"/>
                <w:lang w:val="en-US"/>
              </w:rPr>
            </w:pPr>
          </w:p>
        </w:tc>
        <w:tc>
          <w:tcPr>
            <w:tcW w:w="1842" w:type="dxa"/>
          </w:tcPr>
          <w:p w14:paraId="16BEB6B7" w14:textId="77777777" w:rsidR="005E0FAC" w:rsidRPr="00154C12" w:rsidRDefault="005E0FAC" w:rsidP="00961B7F">
            <w:pPr>
              <w:rPr>
                <w:rFonts w:ascii="Arial" w:eastAsia="Helvetica" w:hAnsi="Arial" w:cs="Arial"/>
                <w:lang w:val="en-US"/>
              </w:rPr>
            </w:pPr>
          </w:p>
        </w:tc>
        <w:tc>
          <w:tcPr>
            <w:tcW w:w="6234" w:type="dxa"/>
          </w:tcPr>
          <w:p w14:paraId="2D744B12" w14:textId="77777777" w:rsidR="005E0FAC" w:rsidRPr="00154C12" w:rsidRDefault="005E0FAC" w:rsidP="00961B7F">
            <w:pPr>
              <w:rPr>
                <w:rFonts w:ascii="Arial" w:eastAsia="Helvetica" w:hAnsi="Arial" w:cs="Arial"/>
                <w:lang w:val="en-US"/>
              </w:rPr>
            </w:pPr>
          </w:p>
        </w:tc>
      </w:tr>
      <w:tr w:rsidR="005E0FAC" w14:paraId="1EE6F973" w14:textId="77777777" w:rsidTr="00961B7F">
        <w:tc>
          <w:tcPr>
            <w:tcW w:w="1555" w:type="dxa"/>
          </w:tcPr>
          <w:p w14:paraId="3CC4761B" w14:textId="77777777" w:rsidR="005E0FAC" w:rsidRPr="00154C12" w:rsidRDefault="005E0FAC" w:rsidP="00961B7F">
            <w:pPr>
              <w:rPr>
                <w:rFonts w:ascii="Arial" w:eastAsia="Helvetica" w:hAnsi="Arial" w:cs="Arial"/>
                <w:lang w:val="en-US"/>
              </w:rPr>
            </w:pPr>
          </w:p>
        </w:tc>
        <w:tc>
          <w:tcPr>
            <w:tcW w:w="1842" w:type="dxa"/>
          </w:tcPr>
          <w:p w14:paraId="57F3ACDE" w14:textId="77777777" w:rsidR="005E0FAC" w:rsidRPr="00154C12" w:rsidRDefault="005E0FAC" w:rsidP="00961B7F">
            <w:pPr>
              <w:rPr>
                <w:rFonts w:ascii="Arial" w:eastAsia="Helvetica" w:hAnsi="Arial" w:cs="Arial"/>
                <w:lang w:val="en-US"/>
              </w:rPr>
            </w:pPr>
          </w:p>
        </w:tc>
        <w:tc>
          <w:tcPr>
            <w:tcW w:w="6234" w:type="dxa"/>
          </w:tcPr>
          <w:p w14:paraId="3A3BB04B" w14:textId="77777777" w:rsidR="005E0FAC" w:rsidRPr="00154C12" w:rsidRDefault="005E0FAC" w:rsidP="00961B7F">
            <w:pPr>
              <w:rPr>
                <w:rFonts w:ascii="Arial" w:eastAsia="Helvetica" w:hAnsi="Arial" w:cs="Arial"/>
                <w:lang w:val="en-US"/>
              </w:rPr>
            </w:pPr>
          </w:p>
        </w:tc>
      </w:tr>
      <w:tr w:rsidR="005E0FAC" w14:paraId="1631D4A7" w14:textId="77777777" w:rsidTr="00961B7F">
        <w:tc>
          <w:tcPr>
            <w:tcW w:w="1555" w:type="dxa"/>
          </w:tcPr>
          <w:p w14:paraId="1DFC8034" w14:textId="77777777" w:rsidR="005E0FAC" w:rsidRPr="00154C12" w:rsidRDefault="005E0FAC" w:rsidP="00961B7F">
            <w:pPr>
              <w:rPr>
                <w:rFonts w:ascii="Arial" w:eastAsia="Helvetica" w:hAnsi="Arial" w:cs="Arial"/>
                <w:lang w:val="en-US"/>
              </w:rPr>
            </w:pPr>
          </w:p>
        </w:tc>
        <w:tc>
          <w:tcPr>
            <w:tcW w:w="1842" w:type="dxa"/>
          </w:tcPr>
          <w:p w14:paraId="7ACF130B" w14:textId="77777777" w:rsidR="005E0FAC" w:rsidRPr="00154C12" w:rsidRDefault="005E0FAC" w:rsidP="00961B7F">
            <w:pPr>
              <w:rPr>
                <w:rFonts w:ascii="Arial" w:eastAsia="Helvetica" w:hAnsi="Arial" w:cs="Arial"/>
                <w:lang w:val="en-US"/>
              </w:rPr>
            </w:pPr>
          </w:p>
        </w:tc>
        <w:tc>
          <w:tcPr>
            <w:tcW w:w="6234" w:type="dxa"/>
          </w:tcPr>
          <w:p w14:paraId="751A8A20" w14:textId="77777777" w:rsidR="005E0FAC" w:rsidRPr="00154C12" w:rsidRDefault="005E0FAC" w:rsidP="00961B7F">
            <w:pPr>
              <w:rPr>
                <w:rFonts w:ascii="Arial" w:eastAsia="Helvetica" w:hAnsi="Arial" w:cs="Arial"/>
                <w:lang w:val="en-US"/>
              </w:rPr>
            </w:pPr>
          </w:p>
        </w:tc>
      </w:tr>
      <w:tr w:rsidR="005E0FAC" w14:paraId="2A796913" w14:textId="77777777" w:rsidTr="00961B7F">
        <w:tc>
          <w:tcPr>
            <w:tcW w:w="1555" w:type="dxa"/>
          </w:tcPr>
          <w:p w14:paraId="10B7DB38" w14:textId="77777777" w:rsidR="005E0FAC" w:rsidRPr="00154C12" w:rsidRDefault="005E0FAC" w:rsidP="00961B7F">
            <w:pPr>
              <w:rPr>
                <w:rFonts w:ascii="Arial" w:eastAsia="Helvetica" w:hAnsi="Arial" w:cs="Arial"/>
                <w:lang w:val="en-US"/>
              </w:rPr>
            </w:pPr>
          </w:p>
        </w:tc>
        <w:tc>
          <w:tcPr>
            <w:tcW w:w="1842" w:type="dxa"/>
          </w:tcPr>
          <w:p w14:paraId="7861B0EF" w14:textId="77777777" w:rsidR="005E0FAC" w:rsidRPr="00154C12" w:rsidRDefault="005E0FAC" w:rsidP="00961B7F">
            <w:pPr>
              <w:rPr>
                <w:rFonts w:ascii="Arial" w:eastAsia="Helvetica" w:hAnsi="Arial" w:cs="Arial"/>
                <w:lang w:val="en-US"/>
              </w:rPr>
            </w:pPr>
          </w:p>
        </w:tc>
        <w:tc>
          <w:tcPr>
            <w:tcW w:w="6234" w:type="dxa"/>
          </w:tcPr>
          <w:p w14:paraId="56CDA680" w14:textId="77777777" w:rsidR="005E0FAC" w:rsidRPr="00154C12" w:rsidRDefault="005E0FAC" w:rsidP="00961B7F">
            <w:pPr>
              <w:rPr>
                <w:rFonts w:ascii="Arial" w:eastAsia="Helvetica" w:hAnsi="Arial" w:cs="Arial"/>
                <w:lang w:val="en-US"/>
              </w:rPr>
            </w:pPr>
          </w:p>
        </w:tc>
      </w:tr>
    </w:tbl>
    <w:p w14:paraId="587FE030" w14:textId="77777777" w:rsidR="00EE701C" w:rsidRDefault="00EE701C">
      <w:pPr>
        <w:rPr>
          <w:lang w:val="en-US"/>
        </w:rPr>
      </w:pPr>
    </w:p>
    <w:p w14:paraId="1B60DACA" w14:textId="56A86AC8" w:rsidR="00BC71E2" w:rsidRPr="000A537C" w:rsidRDefault="00BC71E2" w:rsidP="00BC71E2">
      <w:pPr>
        <w:pStyle w:val="3"/>
        <w:numPr>
          <w:ilvl w:val="0"/>
          <w:numId w:val="47"/>
        </w:numPr>
        <w:spacing w:after="144"/>
        <w:ind w:right="200"/>
        <w:rPr>
          <w:rFonts w:eastAsiaTheme="minorEastAsia"/>
          <w:lang w:val="en-US" w:eastAsia="zh-CN"/>
        </w:rPr>
      </w:pPr>
      <w:r>
        <w:rPr>
          <w:sz w:val="22"/>
          <w:lang w:val="en-US" w:eastAsia="zh-CN"/>
        </w:rPr>
        <w:t>Other issues and/or enhancements need to be considered</w:t>
      </w:r>
    </w:p>
    <w:tbl>
      <w:tblPr>
        <w:tblStyle w:val="af3"/>
        <w:tblW w:w="9631" w:type="dxa"/>
        <w:tblLayout w:type="fixed"/>
        <w:tblLook w:val="04A0" w:firstRow="1" w:lastRow="0" w:firstColumn="1" w:lastColumn="0" w:noHBand="0" w:noVBand="1"/>
      </w:tblPr>
      <w:tblGrid>
        <w:gridCol w:w="1555"/>
        <w:gridCol w:w="2126"/>
        <w:gridCol w:w="5950"/>
      </w:tblGrid>
      <w:tr w:rsidR="00BC71E2" w14:paraId="37DBDA56" w14:textId="77777777" w:rsidTr="00ED04DA">
        <w:tc>
          <w:tcPr>
            <w:tcW w:w="1555" w:type="dxa"/>
          </w:tcPr>
          <w:p w14:paraId="232B65A3" w14:textId="77777777" w:rsidR="00BC71E2" w:rsidRPr="00EC3D53" w:rsidRDefault="00BC71E2" w:rsidP="0067418E">
            <w:pPr>
              <w:rPr>
                <w:rFonts w:ascii="Arial" w:eastAsia="Helvetica" w:hAnsi="Arial" w:cs="Arial"/>
                <w:b/>
                <w:lang w:val="en-US"/>
              </w:rPr>
            </w:pPr>
            <w:r w:rsidRPr="00EC3D53">
              <w:rPr>
                <w:rFonts w:ascii="Arial" w:eastAsia="Helvetica" w:hAnsi="Arial" w:cs="Arial"/>
                <w:b/>
                <w:lang w:val="en-US"/>
              </w:rPr>
              <w:t>Company</w:t>
            </w:r>
          </w:p>
        </w:tc>
        <w:tc>
          <w:tcPr>
            <w:tcW w:w="2126" w:type="dxa"/>
          </w:tcPr>
          <w:p w14:paraId="52E6D835" w14:textId="3BE696A0" w:rsidR="00BC71E2" w:rsidRPr="00EC3D53" w:rsidRDefault="00BC71E2" w:rsidP="0067418E">
            <w:pPr>
              <w:rPr>
                <w:rFonts w:ascii="Arial" w:eastAsia="Helvetica" w:hAnsi="Arial" w:cs="Arial"/>
                <w:b/>
                <w:lang w:val="en-US"/>
              </w:rPr>
            </w:pPr>
            <w:r>
              <w:rPr>
                <w:rFonts w:ascii="Arial" w:eastAsia="Helvetica" w:hAnsi="Arial" w:cs="Arial"/>
                <w:b/>
                <w:lang w:val="en-US"/>
              </w:rPr>
              <w:t>Issues</w:t>
            </w:r>
            <w:r w:rsidR="00ED04DA">
              <w:rPr>
                <w:rFonts w:ascii="Arial" w:eastAsia="Helvetica" w:hAnsi="Arial" w:cs="Arial"/>
                <w:b/>
                <w:lang w:val="en-US"/>
              </w:rPr>
              <w:t>/Motivations</w:t>
            </w:r>
          </w:p>
        </w:tc>
        <w:tc>
          <w:tcPr>
            <w:tcW w:w="5950" w:type="dxa"/>
          </w:tcPr>
          <w:p w14:paraId="7D0159B8" w14:textId="71EF9EFA" w:rsidR="00BC71E2" w:rsidRPr="00EC3D53" w:rsidRDefault="00BC71E2" w:rsidP="0067418E">
            <w:pPr>
              <w:rPr>
                <w:rFonts w:ascii="Arial" w:eastAsia="Helvetica" w:hAnsi="Arial" w:cs="Arial"/>
                <w:b/>
                <w:lang w:val="en-US"/>
              </w:rPr>
            </w:pPr>
            <w:r>
              <w:rPr>
                <w:rFonts w:ascii="Arial" w:eastAsia="Helvetica" w:hAnsi="Arial" w:cs="Arial"/>
                <w:b/>
                <w:lang w:val="en-US"/>
              </w:rPr>
              <w:t>Corresponding Enhancements</w:t>
            </w:r>
          </w:p>
        </w:tc>
      </w:tr>
      <w:tr w:rsidR="00BC71E2" w14:paraId="1FBF9FF9" w14:textId="77777777" w:rsidTr="00ED04DA">
        <w:tc>
          <w:tcPr>
            <w:tcW w:w="1555" w:type="dxa"/>
          </w:tcPr>
          <w:p w14:paraId="0853DDB4" w14:textId="1E861D1B" w:rsidR="00BC71E2" w:rsidRPr="00154C12" w:rsidRDefault="00BC71E2" w:rsidP="0067418E">
            <w:pPr>
              <w:rPr>
                <w:rFonts w:ascii="Arial" w:eastAsia="Helvetica" w:hAnsi="Arial" w:cs="Arial"/>
                <w:lang w:val="en-US"/>
              </w:rPr>
            </w:pPr>
          </w:p>
        </w:tc>
        <w:tc>
          <w:tcPr>
            <w:tcW w:w="2126" w:type="dxa"/>
          </w:tcPr>
          <w:p w14:paraId="146CE84F" w14:textId="7E83BA11" w:rsidR="00BC71E2" w:rsidRPr="00CB78FA" w:rsidRDefault="00BC71E2" w:rsidP="0067418E">
            <w:pPr>
              <w:rPr>
                <w:rFonts w:ascii="Arial" w:eastAsiaTheme="minorEastAsia" w:hAnsi="Arial" w:cs="Arial"/>
                <w:lang w:val="en-US" w:eastAsia="zh-CN"/>
              </w:rPr>
            </w:pPr>
          </w:p>
        </w:tc>
        <w:tc>
          <w:tcPr>
            <w:tcW w:w="5950" w:type="dxa"/>
          </w:tcPr>
          <w:p w14:paraId="3118CEBB" w14:textId="28451D59" w:rsidR="00BC71E2" w:rsidRPr="00154C12" w:rsidRDefault="00BC71E2" w:rsidP="0067418E">
            <w:pPr>
              <w:rPr>
                <w:rFonts w:ascii="Arial" w:eastAsia="Helvetica" w:hAnsi="Arial" w:cs="Arial"/>
                <w:lang w:val="en-US"/>
              </w:rPr>
            </w:pPr>
          </w:p>
        </w:tc>
      </w:tr>
      <w:tr w:rsidR="00BC71E2" w14:paraId="50E58F0B" w14:textId="77777777" w:rsidTr="00ED04DA">
        <w:tc>
          <w:tcPr>
            <w:tcW w:w="1555" w:type="dxa"/>
          </w:tcPr>
          <w:p w14:paraId="1568C43D" w14:textId="77777777" w:rsidR="00BC71E2" w:rsidRDefault="00BC71E2" w:rsidP="0067418E">
            <w:pPr>
              <w:rPr>
                <w:rFonts w:ascii="Arial" w:eastAsia="Helvetica" w:hAnsi="Arial" w:cs="Arial"/>
                <w:lang w:val="en-US"/>
              </w:rPr>
            </w:pPr>
          </w:p>
        </w:tc>
        <w:tc>
          <w:tcPr>
            <w:tcW w:w="2126" w:type="dxa"/>
          </w:tcPr>
          <w:p w14:paraId="6F3D1526" w14:textId="77777777" w:rsidR="00BC71E2" w:rsidRDefault="00BC71E2" w:rsidP="0067418E">
            <w:pPr>
              <w:rPr>
                <w:rFonts w:ascii="Arial" w:eastAsia="Helvetica" w:hAnsi="Arial" w:cs="Arial"/>
                <w:lang w:val="en-US"/>
              </w:rPr>
            </w:pPr>
          </w:p>
        </w:tc>
        <w:tc>
          <w:tcPr>
            <w:tcW w:w="5950" w:type="dxa"/>
          </w:tcPr>
          <w:p w14:paraId="15614D77" w14:textId="77777777" w:rsidR="00BC71E2" w:rsidRDefault="00BC71E2" w:rsidP="0067418E">
            <w:pPr>
              <w:rPr>
                <w:rFonts w:ascii="Arial" w:eastAsia="Helvetica" w:hAnsi="Arial" w:cs="Arial"/>
                <w:lang w:val="en-US"/>
              </w:rPr>
            </w:pPr>
          </w:p>
        </w:tc>
      </w:tr>
      <w:tr w:rsidR="00BC71E2" w14:paraId="27D8C626" w14:textId="77777777" w:rsidTr="00ED04DA">
        <w:tc>
          <w:tcPr>
            <w:tcW w:w="1555" w:type="dxa"/>
          </w:tcPr>
          <w:p w14:paraId="11AD7769" w14:textId="77777777" w:rsidR="00BC71E2" w:rsidRDefault="00BC71E2" w:rsidP="0067418E">
            <w:pPr>
              <w:rPr>
                <w:rFonts w:ascii="Arial" w:eastAsia="Helvetica" w:hAnsi="Arial" w:cs="Arial"/>
                <w:lang w:val="en-US"/>
              </w:rPr>
            </w:pPr>
          </w:p>
        </w:tc>
        <w:tc>
          <w:tcPr>
            <w:tcW w:w="2126" w:type="dxa"/>
          </w:tcPr>
          <w:p w14:paraId="46CAA586" w14:textId="77777777" w:rsidR="00BC71E2" w:rsidRDefault="00BC71E2" w:rsidP="0067418E">
            <w:pPr>
              <w:rPr>
                <w:rFonts w:ascii="Arial" w:eastAsia="Helvetica" w:hAnsi="Arial" w:cs="Arial"/>
                <w:lang w:val="en-US"/>
              </w:rPr>
            </w:pPr>
          </w:p>
        </w:tc>
        <w:tc>
          <w:tcPr>
            <w:tcW w:w="5950" w:type="dxa"/>
          </w:tcPr>
          <w:p w14:paraId="673CF03A" w14:textId="77777777" w:rsidR="00BC71E2" w:rsidRDefault="00BC71E2" w:rsidP="0067418E">
            <w:pPr>
              <w:rPr>
                <w:rFonts w:ascii="Arial" w:eastAsia="Helvetica" w:hAnsi="Arial" w:cs="Arial"/>
                <w:lang w:val="en-US"/>
              </w:rPr>
            </w:pPr>
          </w:p>
        </w:tc>
      </w:tr>
      <w:tr w:rsidR="00BC71E2" w14:paraId="6756D745" w14:textId="77777777" w:rsidTr="00ED04DA">
        <w:tc>
          <w:tcPr>
            <w:tcW w:w="1555" w:type="dxa"/>
          </w:tcPr>
          <w:p w14:paraId="42367AEB" w14:textId="77777777" w:rsidR="00BC71E2" w:rsidRPr="00154C12" w:rsidRDefault="00BC71E2" w:rsidP="0067418E">
            <w:pPr>
              <w:rPr>
                <w:rFonts w:ascii="Arial" w:eastAsia="Helvetica" w:hAnsi="Arial" w:cs="Arial"/>
                <w:lang w:val="en-US"/>
              </w:rPr>
            </w:pPr>
          </w:p>
        </w:tc>
        <w:tc>
          <w:tcPr>
            <w:tcW w:w="2126" w:type="dxa"/>
          </w:tcPr>
          <w:p w14:paraId="3F165E6A" w14:textId="77777777" w:rsidR="00BC71E2" w:rsidRPr="00154C12" w:rsidRDefault="00BC71E2" w:rsidP="0067418E">
            <w:pPr>
              <w:rPr>
                <w:rFonts w:ascii="Arial" w:eastAsia="Helvetica" w:hAnsi="Arial" w:cs="Arial"/>
                <w:lang w:val="en-US"/>
              </w:rPr>
            </w:pPr>
          </w:p>
        </w:tc>
        <w:tc>
          <w:tcPr>
            <w:tcW w:w="5950" w:type="dxa"/>
          </w:tcPr>
          <w:p w14:paraId="5830E891" w14:textId="77777777" w:rsidR="00BC71E2" w:rsidRPr="00154C12" w:rsidRDefault="00BC71E2" w:rsidP="0067418E">
            <w:pPr>
              <w:rPr>
                <w:rFonts w:ascii="Arial" w:eastAsia="Helvetica" w:hAnsi="Arial" w:cs="Arial"/>
                <w:lang w:val="en-US"/>
              </w:rPr>
            </w:pPr>
          </w:p>
        </w:tc>
      </w:tr>
      <w:tr w:rsidR="00BC71E2" w14:paraId="537C8EA2" w14:textId="77777777" w:rsidTr="00ED04DA">
        <w:tc>
          <w:tcPr>
            <w:tcW w:w="1555" w:type="dxa"/>
          </w:tcPr>
          <w:p w14:paraId="098D4EAE" w14:textId="77777777" w:rsidR="00BC71E2" w:rsidRPr="00154C12" w:rsidRDefault="00BC71E2" w:rsidP="0067418E">
            <w:pPr>
              <w:rPr>
                <w:rFonts w:ascii="Arial" w:eastAsia="Helvetica" w:hAnsi="Arial" w:cs="Arial"/>
                <w:lang w:val="en-US"/>
              </w:rPr>
            </w:pPr>
          </w:p>
        </w:tc>
        <w:tc>
          <w:tcPr>
            <w:tcW w:w="2126" w:type="dxa"/>
          </w:tcPr>
          <w:p w14:paraId="0D10302C" w14:textId="77777777" w:rsidR="00BC71E2" w:rsidRPr="00154C12" w:rsidRDefault="00BC71E2" w:rsidP="0067418E">
            <w:pPr>
              <w:rPr>
                <w:rFonts w:ascii="Arial" w:eastAsia="Helvetica" w:hAnsi="Arial" w:cs="Arial"/>
                <w:lang w:val="en-US"/>
              </w:rPr>
            </w:pPr>
          </w:p>
        </w:tc>
        <w:tc>
          <w:tcPr>
            <w:tcW w:w="5950" w:type="dxa"/>
          </w:tcPr>
          <w:p w14:paraId="4114BBFC" w14:textId="77777777" w:rsidR="00BC71E2" w:rsidRPr="00154C12" w:rsidRDefault="00BC71E2" w:rsidP="0067418E">
            <w:pPr>
              <w:rPr>
                <w:rFonts w:ascii="Arial" w:eastAsia="Helvetica" w:hAnsi="Arial" w:cs="Arial"/>
                <w:lang w:val="en-US"/>
              </w:rPr>
            </w:pPr>
          </w:p>
        </w:tc>
      </w:tr>
      <w:tr w:rsidR="00BC71E2" w14:paraId="323ADD8A" w14:textId="77777777" w:rsidTr="00ED04DA">
        <w:tc>
          <w:tcPr>
            <w:tcW w:w="1555" w:type="dxa"/>
          </w:tcPr>
          <w:p w14:paraId="6C78BFC1" w14:textId="77777777" w:rsidR="00BC71E2" w:rsidRPr="00154C12" w:rsidRDefault="00BC71E2" w:rsidP="0067418E">
            <w:pPr>
              <w:rPr>
                <w:rFonts w:ascii="Arial" w:eastAsia="Helvetica" w:hAnsi="Arial" w:cs="Arial"/>
                <w:lang w:val="en-US"/>
              </w:rPr>
            </w:pPr>
          </w:p>
        </w:tc>
        <w:tc>
          <w:tcPr>
            <w:tcW w:w="2126" w:type="dxa"/>
          </w:tcPr>
          <w:p w14:paraId="6F614652" w14:textId="77777777" w:rsidR="00BC71E2" w:rsidRPr="00154C12" w:rsidRDefault="00BC71E2" w:rsidP="0067418E">
            <w:pPr>
              <w:rPr>
                <w:rFonts w:ascii="Arial" w:eastAsia="Helvetica" w:hAnsi="Arial" w:cs="Arial"/>
                <w:lang w:val="en-US"/>
              </w:rPr>
            </w:pPr>
          </w:p>
        </w:tc>
        <w:tc>
          <w:tcPr>
            <w:tcW w:w="5950" w:type="dxa"/>
          </w:tcPr>
          <w:p w14:paraId="01D3B7B2" w14:textId="77777777" w:rsidR="00BC71E2" w:rsidRPr="00154C12" w:rsidRDefault="00BC71E2" w:rsidP="0067418E">
            <w:pPr>
              <w:rPr>
                <w:rFonts w:ascii="Arial" w:eastAsia="Helvetica" w:hAnsi="Arial" w:cs="Arial"/>
                <w:lang w:val="en-US"/>
              </w:rPr>
            </w:pPr>
          </w:p>
        </w:tc>
      </w:tr>
      <w:tr w:rsidR="00BC71E2" w14:paraId="39989B55" w14:textId="77777777" w:rsidTr="00ED04DA">
        <w:tc>
          <w:tcPr>
            <w:tcW w:w="1555" w:type="dxa"/>
          </w:tcPr>
          <w:p w14:paraId="1751C19E" w14:textId="77777777" w:rsidR="00BC71E2" w:rsidRPr="00154C12" w:rsidRDefault="00BC71E2" w:rsidP="0067418E">
            <w:pPr>
              <w:rPr>
                <w:rFonts w:ascii="Arial" w:eastAsia="Helvetica" w:hAnsi="Arial" w:cs="Arial"/>
                <w:lang w:val="en-US"/>
              </w:rPr>
            </w:pPr>
          </w:p>
        </w:tc>
        <w:tc>
          <w:tcPr>
            <w:tcW w:w="2126" w:type="dxa"/>
          </w:tcPr>
          <w:p w14:paraId="367D83A5" w14:textId="77777777" w:rsidR="00BC71E2" w:rsidRPr="00154C12" w:rsidRDefault="00BC71E2" w:rsidP="0067418E">
            <w:pPr>
              <w:rPr>
                <w:rFonts w:ascii="Arial" w:eastAsia="Helvetica" w:hAnsi="Arial" w:cs="Arial"/>
                <w:lang w:val="en-US"/>
              </w:rPr>
            </w:pPr>
          </w:p>
        </w:tc>
        <w:tc>
          <w:tcPr>
            <w:tcW w:w="5950" w:type="dxa"/>
          </w:tcPr>
          <w:p w14:paraId="08302218" w14:textId="77777777" w:rsidR="00BC71E2" w:rsidRPr="00154C12" w:rsidRDefault="00BC71E2" w:rsidP="0067418E">
            <w:pPr>
              <w:rPr>
                <w:rFonts w:ascii="Arial" w:eastAsia="Helvetica" w:hAnsi="Arial" w:cs="Arial"/>
                <w:lang w:val="en-US"/>
              </w:rPr>
            </w:pPr>
          </w:p>
        </w:tc>
      </w:tr>
      <w:tr w:rsidR="00BC71E2" w14:paraId="5EF81F03" w14:textId="77777777" w:rsidTr="00ED04DA">
        <w:tc>
          <w:tcPr>
            <w:tcW w:w="1555" w:type="dxa"/>
          </w:tcPr>
          <w:p w14:paraId="2E8BD097" w14:textId="77777777" w:rsidR="00BC71E2" w:rsidRPr="00154C12" w:rsidRDefault="00BC71E2" w:rsidP="0067418E">
            <w:pPr>
              <w:rPr>
                <w:rFonts w:ascii="Arial" w:eastAsia="Helvetica" w:hAnsi="Arial" w:cs="Arial"/>
                <w:lang w:val="en-US"/>
              </w:rPr>
            </w:pPr>
          </w:p>
        </w:tc>
        <w:tc>
          <w:tcPr>
            <w:tcW w:w="2126" w:type="dxa"/>
          </w:tcPr>
          <w:p w14:paraId="44CDF9FC" w14:textId="77777777" w:rsidR="00BC71E2" w:rsidRPr="00154C12" w:rsidRDefault="00BC71E2" w:rsidP="0067418E">
            <w:pPr>
              <w:rPr>
                <w:rFonts w:ascii="Arial" w:eastAsia="Helvetica" w:hAnsi="Arial" w:cs="Arial"/>
                <w:lang w:val="en-US"/>
              </w:rPr>
            </w:pPr>
          </w:p>
        </w:tc>
        <w:tc>
          <w:tcPr>
            <w:tcW w:w="5950" w:type="dxa"/>
          </w:tcPr>
          <w:p w14:paraId="2CFC1D2D" w14:textId="77777777" w:rsidR="00BC71E2" w:rsidRPr="00154C12" w:rsidRDefault="00BC71E2" w:rsidP="0067418E">
            <w:pPr>
              <w:rPr>
                <w:rFonts w:ascii="Arial" w:eastAsia="Helvetica" w:hAnsi="Arial" w:cs="Arial"/>
                <w:lang w:val="en-US"/>
              </w:rPr>
            </w:pPr>
          </w:p>
        </w:tc>
      </w:tr>
      <w:tr w:rsidR="00BC71E2" w14:paraId="7C09512E" w14:textId="77777777" w:rsidTr="00ED04DA">
        <w:tc>
          <w:tcPr>
            <w:tcW w:w="1555" w:type="dxa"/>
          </w:tcPr>
          <w:p w14:paraId="6FCAA3DB" w14:textId="77777777" w:rsidR="00BC71E2" w:rsidRPr="00154C12" w:rsidRDefault="00BC71E2" w:rsidP="0067418E">
            <w:pPr>
              <w:rPr>
                <w:rFonts w:ascii="Arial" w:eastAsia="Helvetica" w:hAnsi="Arial" w:cs="Arial"/>
                <w:lang w:val="en-US"/>
              </w:rPr>
            </w:pPr>
          </w:p>
        </w:tc>
        <w:tc>
          <w:tcPr>
            <w:tcW w:w="2126" w:type="dxa"/>
          </w:tcPr>
          <w:p w14:paraId="4BFD0CBB" w14:textId="77777777" w:rsidR="00BC71E2" w:rsidRPr="00154C12" w:rsidRDefault="00BC71E2" w:rsidP="0067418E">
            <w:pPr>
              <w:rPr>
                <w:rFonts w:ascii="Arial" w:eastAsia="Helvetica" w:hAnsi="Arial" w:cs="Arial"/>
                <w:lang w:val="en-US"/>
              </w:rPr>
            </w:pPr>
          </w:p>
        </w:tc>
        <w:tc>
          <w:tcPr>
            <w:tcW w:w="5950" w:type="dxa"/>
          </w:tcPr>
          <w:p w14:paraId="45DE4BA8" w14:textId="77777777" w:rsidR="00BC71E2" w:rsidRPr="00154C12" w:rsidRDefault="00BC71E2" w:rsidP="0067418E">
            <w:pPr>
              <w:rPr>
                <w:rFonts w:ascii="Arial" w:eastAsia="Helvetica" w:hAnsi="Arial" w:cs="Arial"/>
                <w:lang w:val="en-US"/>
              </w:rPr>
            </w:pPr>
          </w:p>
        </w:tc>
      </w:tr>
      <w:tr w:rsidR="00BC71E2" w14:paraId="0988855E" w14:textId="77777777" w:rsidTr="00ED04DA">
        <w:tc>
          <w:tcPr>
            <w:tcW w:w="1555" w:type="dxa"/>
          </w:tcPr>
          <w:p w14:paraId="0C7C5A29" w14:textId="77777777" w:rsidR="00BC71E2" w:rsidRPr="00154C12" w:rsidRDefault="00BC71E2" w:rsidP="0067418E">
            <w:pPr>
              <w:rPr>
                <w:rFonts w:ascii="Arial" w:eastAsia="Helvetica" w:hAnsi="Arial" w:cs="Arial"/>
                <w:lang w:val="en-US"/>
              </w:rPr>
            </w:pPr>
          </w:p>
        </w:tc>
        <w:tc>
          <w:tcPr>
            <w:tcW w:w="2126" w:type="dxa"/>
          </w:tcPr>
          <w:p w14:paraId="199B8188" w14:textId="77777777" w:rsidR="00BC71E2" w:rsidRPr="00154C12" w:rsidRDefault="00BC71E2" w:rsidP="0067418E">
            <w:pPr>
              <w:rPr>
                <w:rFonts w:ascii="Arial" w:eastAsia="Helvetica" w:hAnsi="Arial" w:cs="Arial"/>
                <w:lang w:val="en-US"/>
              </w:rPr>
            </w:pPr>
          </w:p>
        </w:tc>
        <w:tc>
          <w:tcPr>
            <w:tcW w:w="5950" w:type="dxa"/>
          </w:tcPr>
          <w:p w14:paraId="7DC4FF71" w14:textId="77777777" w:rsidR="00BC71E2" w:rsidRPr="00154C12" w:rsidRDefault="00BC71E2" w:rsidP="0067418E">
            <w:pPr>
              <w:rPr>
                <w:rFonts w:ascii="Arial" w:eastAsia="Helvetica" w:hAnsi="Arial" w:cs="Arial"/>
                <w:lang w:val="en-US"/>
              </w:rPr>
            </w:pPr>
          </w:p>
        </w:tc>
      </w:tr>
      <w:tr w:rsidR="00BC71E2" w14:paraId="6B877993" w14:textId="77777777" w:rsidTr="00ED04DA">
        <w:tc>
          <w:tcPr>
            <w:tcW w:w="1555" w:type="dxa"/>
          </w:tcPr>
          <w:p w14:paraId="55712F9A" w14:textId="77777777" w:rsidR="00BC71E2" w:rsidRPr="00154C12" w:rsidRDefault="00BC71E2" w:rsidP="0067418E">
            <w:pPr>
              <w:rPr>
                <w:rFonts w:ascii="Arial" w:eastAsia="Helvetica" w:hAnsi="Arial" w:cs="Arial"/>
                <w:lang w:val="en-US"/>
              </w:rPr>
            </w:pPr>
          </w:p>
        </w:tc>
        <w:tc>
          <w:tcPr>
            <w:tcW w:w="2126" w:type="dxa"/>
          </w:tcPr>
          <w:p w14:paraId="723C1995" w14:textId="77777777" w:rsidR="00BC71E2" w:rsidRPr="00154C12" w:rsidRDefault="00BC71E2" w:rsidP="0067418E">
            <w:pPr>
              <w:rPr>
                <w:rFonts w:ascii="Arial" w:eastAsia="Helvetica" w:hAnsi="Arial" w:cs="Arial"/>
                <w:lang w:val="en-US"/>
              </w:rPr>
            </w:pPr>
          </w:p>
        </w:tc>
        <w:tc>
          <w:tcPr>
            <w:tcW w:w="5950" w:type="dxa"/>
          </w:tcPr>
          <w:p w14:paraId="06AE65E3" w14:textId="77777777" w:rsidR="00BC71E2" w:rsidRPr="00154C12" w:rsidRDefault="00BC71E2" w:rsidP="0067418E">
            <w:pPr>
              <w:rPr>
                <w:rFonts w:ascii="Arial" w:eastAsia="Helvetica" w:hAnsi="Arial" w:cs="Arial"/>
                <w:lang w:val="en-US"/>
              </w:rPr>
            </w:pPr>
          </w:p>
        </w:tc>
      </w:tr>
      <w:tr w:rsidR="00BC71E2" w14:paraId="5334B65E" w14:textId="77777777" w:rsidTr="00ED04DA">
        <w:tc>
          <w:tcPr>
            <w:tcW w:w="1555" w:type="dxa"/>
          </w:tcPr>
          <w:p w14:paraId="474FDA83" w14:textId="77777777" w:rsidR="00BC71E2" w:rsidRPr="00154C12" w:rsidRDefault="00BC71E2" w:rsidP="0067418E">
            <w:pPr>
              <w:rPr>
                <w:rFonts w:ascii="Arial" w:eastAsia="Helvetica" w:hAnsi="Arial" w:cs="Arial"/>
                <w:lang w:val="en-US"/>
              </w:rPr>
            </w:pPr>
          </w:p>
        </w:tc>
        <w:tc>
          <w:tcPr>
            <w:tcW w:w="2126" w:type="dxa"/>
          </w:tcPr>
          <w:p w14:paraId="5D7EB2D2" w14:textId="77777777" w:rsidR="00BC71E2" w:rsidRPr="00154C12" w:rsidRDefault="00BC71E2" w:rsidP="0067418E">
            <w:pPr>
              <w:rPr>
                <w:rFonts w:ascii="Arial" w:eastAsia="Helvetica" w:hAnsi="Arial" w:cs="Arial"/>
                <w:lang w:val="en-US"/>
              </w:rPr>
            </w:pPr>
          </w:p>
        </w:tc>
        <w:tc>
          <w:tcPr>
            <w:tcW w:w="5950" w:type="dxa"/>
          </w:tcPr>
          <w:p w14:paraId="609F1D52" w14:textId="77777777" w:rsidR="00BC71E2" w:rsidRPr="00154C12" w:rsidRDefault="00BC71E2" w:rsidP="0067418E">
            <w:pPr>
              <w:rPr>
                <w:rFonts w:ascii="Arial" w:eastAsia="Helvetica" w:hAnsi="Arial" w:cs="Arial"/>
                <w:lang w:val="en-US"/>
              </w:rPr>
            </w:pPr>
          </w:p>
        </w:tc>
      </w:tr>
    </w:tbl>
    <w:p w14:paraId="6014DCA0" w14:textId="77777777" w:rsidR="00BC71E2" w:rsidRPr="00BC71E2" w:rsidRDefault="00BC71E2"/>
    <w:p w14:paraId="550152A5" w14:textId="77777777" w:rsidR="00EE701C" w:rsidRDefault="00E8185F">
      <w:pPr>
        <w:pStyle w:val="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1"/>
      </w:pPr>
      <w:r>
        <w:t>4</w:t>
      </w:r>
      <w:r>
        <w:tab/>
        <w:t>References</w:t>
      </w:r>
    </w:p>
    <w:p w14:paraId="4BFBDF0A" w14:textId="2970DC01" w:rsidR="00937F8E" w:rsidRDefault="00E8185F" w:rsidP="00961B7F">
      <w:pPr>
        <w:pStyle w:val="Reference"/>
        <w:numPr>
          <w:ilvl w:val="0"/>
          <w:numId w:val="15"/>
        </w:numPr>
        <w:jc w:val="both"/>
      </w:pPr>
      <w:r w:rsidRPr="00937F8E">
        <w:rPr>
          <w:vanish/>
        </w:rPr>
        <w:t>R2-2001627</w:t>
      </w:r>
      <w:r w:rsidRPr="00937F8E">
        <w:rPr>
          <w:vanish/>
        </w:rPr>
        <w:tab/>
        <w:t>Impact of CG/SPS with periodicities non dividing HF length</w:t>
      </w:r>
      <w:r w:rsidRPr="00937F8E">
        <w:rPr>
          <w:vanish/>
        </w:rPr>
        <w:tab/>
        <w:t>Sequans Communications</w:t>
      </w:r>
      <w:bookmarkStart w:id="3" w:name="_Ref51086332"/>
      <w:r w:rsidR="00937F8E">
        <w:t>R2-2007027</w:t>
      </w:r>
      <w:r w:rsidR="00937F8E">
        <w:tab/>
        <w:t>Service continuity during mobility for MBS</w:t>
      </w:r>
      <w:r w:rsidR="00937F8E">
        <w:tab/>
        <w:t>Huawei, HiSilicon</w:t>
      </w:r>
      <w:r w:rsidR="00937F8E">
        <w:tab/>
        <w:t>discussion</w:t>
      </w:r>
      <w:r w:rsidR="00937F8E">
        <w:tab/>
        <w:t>Rel-17</w:t>
      </w:r>
      <w:r w:rsidR="00937F8E">
        <w:tab/>
        <w:t>NR_MBS-Core</w:t>
      </w:r>
      <w:bookmarkEnd w:id="3"/>
    </w:p>
    <w:p w14:paraId="363F6529" w14:textId="1EF2EF21" w:rsidR="00937F8E" w:rsidRDefault="00937F8E" w:rsidP="00961B7F">
      <w:pPr>
        <w:pStyle w:val="Reference"/>
        <w:numPr>
          <w:ilvl w:val="0"/>
          <w:numId w:val="15"/>
        </w:numPr>
      </w:pPr>
      <w:bookmarkStart w:id="4" w:name="_Ref51087910"/>
      <w:r>
        <w:t>R2-2006796</w:t>
      </w:r>
      <w:r>
        <w:tab/>
        <w:t>NR Multicast mobility enhancements with service continuity</w:t>
      </w:r>
      <w:r>
        <w:tab/>
        <w:t>Qualcomm Inc</w:t>
      </w:r>
      <w:r>
        <w:tab/>
        <w:t>discussion</w:t>
      </w:r>
      <w:r>
        <w:tab/>
        <w:t>Rel-17</w:t>
      </w:r>
      <w:r>
        <w:tab/>
        <w:t>NR_MBS-Core</w:t>
      </w:r>
      <w:bookmarkEnd w:id="4"/>
    </w:p>
    <w:p w14:paraId="39189A28" w14:textId="77777777" w:rsidR="00937F8E" w:rsidRDefault="00937F8E" w:rsidP="00937F8E">
      <w:pPr>
        <w:pStyle w:val="Reference"/>
        <w:numPr>
          <w:ilvl w:val="0"/>
          <w:numId w:val="15"/>
        </w:numPr>
      </w:pPr>
      <w:bookmarkStart w:id="5" w:name="_Ref51091945"/>
      <w:r>
        <w:t>R2-2006802</w:t>
      </w:r>
      <w:r>
        <w:tab/>
        <w:t>Discussion on mobility with MBS Service continuity</w:t>
      </w:r>
      <w:r>
        <w:tab/>
        <w:t>OPPO</w:t>
      </w:r>
      <w:r>
        <w:tab/>
        <w:t>discussion</w:t>
      </w:r>
      <w:r>
        <w:tab/>
        <w:t>Rel-17</w:t>
      </w:r>
      <w:r>
        <w:tab/>
        <w:t>NR_MBS-Core</w:t>
      </w:r>
      <w:bookmarkEnd w:id="5"/>
    </w:p>
    <w:p w14:paraId="7FDEB636" w14:textId="77777777" w:rsidR="00937F8E" w:rsidRDefault="00937F8E" w:rsidP="00937F8E">
      <w:pPr>
        <w:pStyle w:val="Reference"/>
        <w:numPr>
          <w:ilvl w:val="0"/>
          <w:numId w:val="15"/>
        </w:numPr>
      </w:pPr>
      <w:bookmarkStart w:id="6" w:name="_Ref51264355"/>
      <w:r>
        <w:t>R2-2007414</w:t>
      </w:r>
      <w:r>
        <w:tab/>
        <w:t>Discussion on MBS mobility with service continuity</w:t>
      </w:r>
      <w:r>
        <w:tab/>
        <w:t>CMCC</w:t>
      </w:r>
      <w:r>
        <w:tab/>
        <w:t>discussion</w:t>
      </w:r>
      <w:r>
        <w:tab/>
        <w:t>Rel-17</w:t>
      </w:r>
      <w:r>
        <w:tab/>
        <w:t>NR_MBS-Core</w:t>
      </w:r>
      <w:bookmarkEnd w:id="6"/>
    </w:p>
    <w:p w14:paraId="1E0132FA" w14:textId="77777777" w:rsidR="00937F8E" w:rsidRDefault="00937F8E" w:rsidP="00937F8E">
      <w:pPr>
        <w:pStyle w:val="Reference"/>
        <w:numPr>
          <w:ilvl w:val="0"/>
          <w:numId w:val="15"/>
        </w:numPr>
      </w:pPr>
      <w:r>
        <w:t>R2-2006984</w:t>
      </w:r>
      <w:r>
        <w:tab/>
        <w:t>Service Continuity for Connected mode UE</w:t>
      </w:r>
      <w:r>
        <w:tab/>
        <w:t>NEC</w:t>
      </w:r>
      <w:r>
        <w:tab/>
        <w:t>discussion</w:t>
      </w:r>
    </w:p>
    <w:p w14:paraId="2F0D4FF4" w14:textId="77777777" w:rsidR="00937F8E" w:rsidRDefault="00937F8E" w:rsidP="00937F8E">
      <w:pPr>
        <w:pStyle w:val="Reference"/>
        <w:numPr>
          <w:ilvl w:val="0"/>
          <w:numId w:val="15"/>
        </w:numPr>
      </w:pPr>
      <w:bookmarkStart w:id="7" w:name="_Ref51095165"/>
      <w:r>
        <w:t>R2-2006827</w:t>
      </w:r>
      <w:r>
        <w:tab/>
        <w:t>Scenarios and Requirements for Mobility with Service Continuity</w:t>
      </w:r>
      <w:r>
        <w:tab/>
        <w:t>MediaTek Inc.</w:t>
      </w:r>
      <w:r>
        <w:tab/>
        <w:t>discussion</w:t>
      </w:r>
      <w:bookmarkEnd w:id="7"/>
    </w:p>
    <w:p w14:paraId="2CC100C9" w14:textId="77777777" w:rsidR="00937F8E" w:rsidRDefault="00937F8E" w:rsidP="00937F8E">
      <w:pPr>
        <w:pStyle w:val="Reference"/>
        <w:numPr>
          <w:ilvl w:val="0"/>
          <w:numId w:val="15"/>
        </w:numPr>
      </w:pPr>
      <w:bookmarkStart w:id="8" w:name="_Ref51143417"/>
      <w:r>
        <w:t>R2-2008061</w:t>
      </w:r>
      <w:r>
        <w:tab/>
        <w:t>MBS Mobility for Connected Mode UEs</w:t>
      </w:r>
      <w:r>
        <w:tab/>
        <w:t>Samsung</w:t>
      </w:r>
      <w:r>
        <w:tab/>
        <w:t>discussion</w:t>
      </w:r>
      <w:r>
        <w:tab/>
        <w:t>Rel-17</w:t>
      </w:r>
      <w:r>
        <w:tab/>
        <w:t>NR_MBS-Core</w:t>
      </w:r>
      <w:bookmarkEnd w:id="8"/>
    </w:p>
    <w:p w14:paraId="0347DAE4" w14:textId="77777777" w:rsidR="00937F8E" w:rsidRDefault="00937F8E" w:rsidP="00937F8E">
      <w:pPr>
        <w:pStyle w:val="Reference"/>
        <w:numPr>
          <w:ilvl w:val="0"/>
          <w:numId w:val="15"/>
        </w:numPr>
      </w:pPr>
      <w:bookmarkStart w:id="9" w:name="_Ref51144037"/>
      <w:r>
        <w:t>R2-2006595</w:t>
      </w:r>
      <w:r>
        <w:tab/>
        <w:t>Discussion on Mobility with Service Continuity in RRC_CONNECTED</w:t>
      </w:r>
      <w:r>
        <w:tab/>
        <w:t>CATT</w:t>
      </w:r>
      <w:r>
        <w:tab/>
        <w:t>discussion</w:t>
      </w:r>
      <w:r>
        <w:tab/>
        <w:t>Rel-17</w:t>
      </w:r>
      <w:r>
        <w:tab/>
        <w:t>NR_MBS-Core</w:t>
      </w:r>
      <w:bookmarkEnd w:id="9"/>
    </w:p>
    <w:p w14:paraId="76A51552" w14:textId="77777777" w:rsidR="00937F8E" w:rsidRDefault="00937F8E" w:rsidP="00937F8E">
      <w:pPr>
        <w:pStyle w:val="Reference"/>
        <w:numPr>
          <w:ilvl w:val="0"/>
          <w:numId w:val="15"/>
        </w:numPr>
      </w:pPr>
      <w:bookmarkStart w:id="10" w:name="_Ref51265008"/>
      <w:r>
        <w:t>R2-2007035</w:t>
      </w:r>
      <w:r>
        <w:tab/>
        <w:t>MBS Service Continuity for RRC Connected UE</w:t>
      </w:r>
      <w:r>
        <w:tab/>
        <w:t>vivo</w:t>
      </w:r>
      <w:r>
        <w:tab/>
        <w:t>discussion</w:t>
      </w:r>
      <w:bookmarkEnd w:id="10"/>
    </w:p>
    <w:p w14:paraId="362FE959" w14:textId="77777777" w:rsidR="00937F8E" w:rsidRDefault="00937F8E" w:rsidP="00937F8E">
      <w:pPr>
        <w:pStyle w:val="Reference"/>
        <w:numPr>
          <w:ilvl w:val="0"/>
          <w:numId w:val="15"/>
        </w:numPr>
      </w:pPr>
      <w:r>
        <w:lastRenderedPageBreak/>
        <w:t>R2-2007054</w:t>
      </w:r>
      <w:r>
        <w:tab/>
        <w:t>Discussion on Mobility with Service continuity for connected UE</w:t>
      </w:r>
      <w:r>
        <w:tab/>
        <w:t>Spreadtrum Communications</w:t>
      </w:r>
      <w:r>
        <w:tab/>
        <w:t>discussion</w:t>
      </w:r>
    </w:p>
    <w:p w14:paraId="6717BDCB" w14:textId="77777777" w:rsidR="00937F8E" w:rsidRDefault="00937F8E" w:rsidP="00937F8E">
      <w:pPr>
        <w:pStyle w:val="Reference"/>
        <w:numPr>
          <w:ilvl w:val="0"/>
          <w:numId w:val="15"/>
        </w:numPr>
      </w:pPr>
      <w:bookmarkStart w:id="11" w:name="_Ref51347892"/>
      <w:r>
        <w:t>R2-2007444</w:t>
      </w:r>
      <w:r>
        <w:tab/>
        <w:t>Discussion about basic mobility support in NR MBS</w:t>
      </w:r>
      <w:r>
        <w:tab/>
        <w:t>ZTE, Sanechips</w:t>
      </w:r>
      <w:r>
        <w:tab/>
        <w:t>discussion</w:t>
      </w:r>
      <w:r>
        <w:tab/>
        <w:t>Rel-17</w:t>
      </w:r>
      <w:bookmarkEnd w:id="11"/>
    </w:p>
    <w:p w14:paraId="14D8F302" w14:textId="77777777" w:rsidR="00937F8E" w:rsidRDefault="00937F8E" w:rsidP="00937F8E">
      <w:pPr>
        <w:pStyle w:val="Reference"/>
        <w:numPr>
          <w:ilvl w:val="0"/>
          <w:numId w:val="15"/>
        </w:numPr>
      </w:pPr>
      <w:bookmarkStart w:id="12" w:name="_Ref51265508"/>
      <w:r>
        <w:t>R2-2007467</w:t>
      </w:r>
      <w:r>
        <w:tab/>
        <w:t>PDCP Count Value Alignment to support of Loss-less handover for 5G MBS</w:t>
      </w:r>
      <w:r>
        <w:tab/>
        <w:t>Lenovo, Motorola Mobility</w:t>
      </w:r>
      <w:r>
        <w:tab/>
        <w:t>discussion</w:t>
      </w:r>
      <w:r>
        <w:tab/>
        <w:t>Rel-17</w:t>
      </w:r>
      <w:bookmarkEnd w:id="12"/>
    </w:p>
    <w:p w14:paraId="61EF5A88" w14:textId="77777777" w:rsidR="00937F8E" w:rsidRDefault="00937F8E" w:rsidP="00937F8E">
      <w:pPr>
        <w:pStyle w:val="Reference"/>
        <w:numPr>
          <w:ilvl w:val="0"/>
          <w:numId w:val="15"/>
        </w:numPr>
      </w:pPr>
      <w:bookmarkStart w:id="13" w:name="_Ref51347875"/>
      <w:r>
        <w:t>R2-2007552</w:t>
      </w:r>
      <w:r>
        <w:tab/>
        <w:t>Support MBS service continuity with mobility</w:t>
      </w:r>
      <w:r>
        <w:tab/>
        <w:t>Futurewei</w:t>
      </w:r>
      <w:r>
        <w:tab/>
        <w:t>discussion</w:t>
      </w:r>
      <w:r>
        <w:tab/>
        <w:t>Rel-17</w:t>
      </w:r>
      <w:r>
        <w:tab/>
        <w:t>NR_MBS-Core</w:t>
      </w:r>
      <w:bookmarkEnd w:id="13"/>
    </w:p>
    <w:p w14:paraId="36710633" w14:textId="77777777" w:rsidR="00937F8E" w:rsidRDefault="00937F8E" w:rsidP="00937F8E">
      <w:pPr>
        <w:pStyle w:val="Reference"/>
        <w:numPr>
          <w:ilvl w:val="0"/>
          <w:numId w:val="15"/>
        </w:numPr>
      </w:pPr>
      <w:bookmarkStart w:id="14" w:name="_Ref51347903"/>
      <w:r>
        <w:t>R2-2007628</w:t>
      </w:r>
      <w:r>
        <w:tab/>
        <w:t>Mobility for NR MBS</w:t>
      </w:r>
      <w:r>
        <w:tab/>
        <w:t>Ericsson</w:t>
      </w:r>
      <w:r>
        <w:tab/>
        <w:t>discussion</w:t>
      </w:r>
      <w:r>
        <w:tab/>
        <w:t>Rel-17</w:t>
      </w:r>
      <w:r>
        <w:tab/>
        <w:t>NR_MBS-Core</w:t>
      </w:r>
      <w:bookmarkEnd w:id="14"/>
    </w:p>
    <w:p w14:paraId="3369DE5A" w14:textId="269B9D3C" w:rsidR="00937F8E" w:rsidRDefault="00937F8E" w:rsidP="006B3C37">
      <w:pPr>
        <w:pStyle w:val="Reference"/>
        <w:numPr>
          <w:ilvl w:val="0"/>
          <w:numId w:val="15"/>
        </w:numPr>
      </w:pPr>
      <w:bookmarkStart w:id="15" w:name="_Ref51266042"/>
      <w:r>
        <w:t>R2-2007991</w:t>
      </w:r>
      <w:r>
        <w:tab/>
        <w:t>MBS service continuity</w:t>
      </w:r>
      <w:r>
        <w:tab/>
        <w:t>LG Electronics Inc.</w:t>
      </w:r>
      <w:r>
        <w:tab/>
        <w:t>discussion</w:t>
      </w:r>
      <w:bookmarkEnd w:id="15"/>
    </w:p>
    <w:p w14:paraId="51805B7F" w14:textId="77777777" w:rsidR="00EE701C" w:rsidRDefault="00EE701C">
      <w:pPr>
        <w:pStyle w:val="Reference"/>
        <w:numPr>
          <w:ilvl w:val="0"/>
          <w:numId w:val="0"/>
        </w:numPr>
        <w:ind w:left="567" w:hanging="567"/>
      </w:pPr>
    </w:p>
    <w:p w14:paraId="2547660D" w14:textId="06EE2DCD" w:rsidR="00EE701C" w:rsidRDefault="00E8185F">
      <w:pPr>
        <w:pStyle w:val="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footerReference w:type="default" r:id="rId20"/>
      <w:footnotePr>
        <w:numRestart w:val="eachSect"/>
      </w:footnotePr>
      <w:pgSz w:w="11907" w:h="16840"/>
      <w:pgMar w:top="1416" w:right="1133" w:bottom="1133" w:left="1133" w:header="850" w:footer="340" w:gutter="0"/>
      <w:cols w:space="720"/>
      <w:formProt w:val="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817457" w16cid:durableId="224B5517"/>
  <w16cid:commentId w16cid:paraId="29B0EC7C" w16cid:durableId="224B55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87A70" w14:textId="77777777" w:rsidR="0089029E" w:rsidRDefault="0089029E">
      <w:pPr>
        <w:spacing w:after="0" w:line="240" w:lineRule="auto"/>
      </w:pPr>
      <w:r>
        <w:separator/>
      </w:r>
    </w:p>
  </w:endnote>
  <w:endnote w:type="continuationSeparator" w:id="0">
    <w:p w14:paraId="2EEFE9AD" w14:textId="77777777" w:rsidR="0089029E" w:rsidRDefault="00890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3FB9F" w14:textId="77777777" w:rsidR="0067418E" w:rsidRDefault="0067418E">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86997" w14:textId="77777777" w:rsidR="0089029E" w:rsidRDefault="0089029E">
      <w:pPr>
        <w:spacing w:after="0" w:line="240" w:lineRule="auto"/>
      </w:pPr>
      <w:r>
        <w:separator/>
      </w:r>
    </w:p>
  </w:footnote>
  <w:footnote w:type="continuationSeparator" w:id="0">
    <w:p w14:paraId="1FD50983" w14:textId="77777777" w:rsidR="0089029E" w:rsidRDefault="008902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40A30E3"/>
    <w:multiLevelType w:val="hybridMultilevel"/>
    <w:tmpl w:val="71B6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557E"/>
    <w:multiLevelType w:val="hybridMultilevel"/>
    <w:tmpl w:val="252EA324"/>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5" w15:restartNumberingAfterBreak="0">
    <w:nsid w:val="147877DD"/>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80BE8"/>
    <w:multiLevelType w:val="hybridMultilevel"/>
    <w:tmpl w:val="AFF83210"/>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5EE1"/>
    <w:multiLevelType w:val="hybridMultilevel"/>
    <w:tmpl w:val="4EBE5456"/>
    <w:lvl w:ilvl="0" w:tplc="70780D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E3C7B"/>
    <w:multiLevelType w:val="hybridMultilevel"/>
    <w:tmpl w:val="175EEBFC"/>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24F62670"/>
    <w:multiLevelType w:val="hybridMultilevel"/>
    <w:tmpl w:val="BBD4552C"/>
    <w:lvl w:ilvl="0" w:tplc="CC2AE6A0">
      <w:start w:val="2"/>
      <w:numFmt w:val="bullet"/>
      <w:lvlText w:val="-"/>
      <w:lvlJc w:val="left"/>
      <w:pPr>
        <w:ind w:left="720" w:hanging="360"/>
      </w:pPr>
      <w:rPr>
        <w:rFonts w:ascii="Times New Roman" w:eastAsia="Gulim" w:hAnsi="Times New Roman" w:cs="Times New Roman" w:hint="default"/>
        <w:b w:val="0"/>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710CD"/>
    <w:multiLevelType w:val="hybridMultilevel"/>
    <w:tmpl w:val="5E52EACE"/>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EE268F"/>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D5D4E9E"/>
    <w:multiLevelType w:val="hybridMultilevel"/>
    <w:tmpl w:val="DDB637E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1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8FD67AE"/>
    <w:multiLevelType w:val="hybridMultilevel"/>
    <w:tmpl w:val="78B09626"/>
    <w:lvl w:ilvl="0" w:tplc="9BA0E76C">
      <w:start w:val="1"/>
      <w:numFmt w:val="decimal"/>
      <w:lvlText w:val="2.%1."/>
      <w:lvlJc w:val="left"/>
      <w:pPr>
        <w:ind w:left="644" w:hanging="360"/>
      </w:pPr>
      <w:rPr>
        <w:rFonts w:hint="eastAsi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D2C6715"/>
    <w:multiLevelType w:val="hybridMultilevel"/>
    <w:tmpl w:val="040A3E3E"/>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00724"/>
    <w:multiLevelType w:val="hybridMultilevel"/>
    <w:tmpl w:val="751E5D5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7651E7"/>
    <w:multiLevelType w:val="hybridMultilevel"/>
    <w:tmpl w:val="6ED8DA4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31" w15:restartNumberingAfterBreak="0">
    <w:nsid w:val="63200260"/>
    <w:multiLevelType w:val="hybridMultilevel"/>
    <w:tmpl w:val="E240606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73485A"/>
    <w:multiLevelType w:val="hybridMultilevel"/>
    <w:tmpl w:val="BCAC9DB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E56055"/>
    <w:multiLevelType w:val="hybridMultilevel"/>
    <w:tmpl w:val="C262D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50545"/>
    <w:multiLevelType w:val="hybridMultilevel"/>
    <w:tmpl w:val="3B988E0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06105A7"/>
    <w:multiLevelType w:val="hybridMultilevel"/>
    <w:tmpl w:val="16A4D93A"/>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8D579D"/>
    <w:multiLevelType w:val="hybridMultilevel"/>
    <w:tmpl w:val="E5AA6E00"/>
    <w:lvl w:ilvl="0" w:tplc="805E369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3D57D78"/>
    <w:multiLevelType w:val="hybridMultilevel"/>
    <w:tmpl w:val="90B4D0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4A94DF8"/>
    <w:multiLevelType w:val="hybridMultilevel"/>
    <w:tmpl w:val="F658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4"/>
  </w:num>
  <w:num w:numId="2">
    <w:abstractNumId w:val="30"/>
  </w:num>
  <w:num w:numId="3">
    <w:abstractNumId w:val="19"/>
  </w:num>
  <w:num w:numId="4">
    <w:abstractNumId w:val="22"/>
  </w:num>
  <w:num w:numId="5">
    <w:abstractNumId w:val="3"/>
  </w:num>
  <w:num w:numId="6">
    <w:abstractNumId w:val="42"/>
  </w:num>
  <w:num w:numId="7">
    <w:abstractNumId w:val="15"/>
  </w:num>
  <w:num w:numId="8">
    <w:abstractNumId w:val="24"/>
  </w:num>
  <w:num w:numId="9">
    <w:abstractNumId w:val="14"/>
  </w:num>
  <w:num w:numId="10">
    <w:abstractNumId w:val="9"/>
  </w:num>
  <w:num w:numId="11">
    <w:abstractNumId w:val="36"/>
  </w:num>
  <w:num w:numId="12">
    <w:abstractNumId w:val="26"/>
  </w:num>
  <w:num w:numId="13">
    <w:abstractNumId w:val="0"/>
  </w:num>
  <w:num w:numId="14">
    <w:abstractNumId w:val="18"/>
  </w:num>
  <w:num w:numId="15">
    <w:abstractNumId w:val="22"/>
    <w:lvlOverride w:ilvl="0">
      <w:startOverride w:val="1"/>
    </w:lvlOverride>
  </w:num>
  <w:num w:numId="16">
    <w:abstractNumId w:val="17"/>
  </w:num>
  <w:num w:numId="17">
    <w:abstractNumId w:val="32"/>
  </w:num>
  <w:num w:numId="18">
    <w:abstractNumId w:val="20"/>
  </w:num>
  <w:num w:numId="19">
    <w:abstractNumId w:val="12"/>
  </w:num>
  <w:num w:numId="20">
    <w:abstractNumId w:val="29"/>
  </w:num>
  <w:num w:numId="21">
    <w:abstractNumId w:val="36"/>
  </w:num>
  <w:num w:numId="22">
    <w:abstractNumId w:val="36"/>
  </w:num>
  <w:num w:numId="23">
    <w:abstractNumId w:val="21"/>
  </w:num>
  <w:num w:numId="24">
    <w:abstractNumId w:val="40"/>
  </w:num>
  <w:num w:numId="25">
    <w:abstractNumId w:val="11"/>
  </w:num>
  <w:num w:numId="26">
    <w:abstractNumId w:val="16"/>
  </w:num>
  <w:num w:numId="27">
    <w:abstractNumId w:val="36"/>
  </w:num>
  <w:num w:numId="28">
    <w:abstractNumId w:val="36"/>
  </w:num>
  <w:num w:numId="29">
    <w:abstractNumId w:val="36"/>
  </w:num>
  <w:num w:numId="30">
    <w:abstractNumId w:val="37"/>
  </w:num>
  <w:num w:numId="31">
    <w:abstractNumId w:val="39"/>
  </w:num>
  <w:num w:numId="32">
    <w:abstractNumId w:val="38"/>
  </w:num>
  <w:num w:numId="33">
    <w:abstractNumId w:val="1"/>
  </w:num>
  <w:num w:numId="34">
    <w:abstractNumId w:val="41"/>
  </w:num>
  <w:num w:numId="35">
    <w:abstractNumId w:val="10"/>
  </w:num>
  <w:num w:numId="36">
    <w:abstractNumId w:val="27"/>
  </w:num>
  <w:num w:numId="37">
    <w:abstractNumId w:val="34"/>
  </w:num>
  <w:num w:numId="38">
    <w:abstractNumId w:val="2"/>
  </w:num>
  <w:num w:numId="39">
    <w:abstractNumId w:val="8"/>
  </w:num>
  <w:num w:numId="40">
    <w:abstractNumId w:val="23"/>
  </w:num>
  <w:num w:numId="41">
    <w:abstractNumId w:val="31"/>
  </w:num>
  <w:num w:numId="42">
    <w:abstractNumId w:val="6"/>
  </w:num>
  <w:num w:numId="43">
    <w:abstractNumId w:val="28"/>
  </w:num>
  <w:num w:numId="44">
    <w:abstractNumId w:val="7"/>
  </w:num>
  <w:num w:numId="45">
    <w:abstractNumId w:val="13"/>
  </w:num>
  <w:num w:numId="46">
    <w:abstractNumId w:val="5"/>
  </w:num>
  <w:num w:numId="47">
    <w:abstractNumId w:val="33"/>
  </w:num>
  <w:num w:numId="48">
    <w:abstractNumId w:val="25"/>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1C"/>
    <w:rsid w:val="003A1B5C"/>
    <w:rsid w:val="003A1C11"/>
    <w:rsid w:val="003A1D87"/>
    <w:rsid w:val="003A240C"/>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877"/>
    <w:rsid w:val="00D80C65"/>
    <w:rsid w:val="00D81353"/>
    <w:rsid w:val="00D81A52"/>
    <w:rsid w:val="00D81B50"/>
    <w:rsid w:val="00D81DE9"/>
    <w:rsid w:val="00D81E70"/>
    <w:rsid w:val="00D82F11"/>
    <w:rsid w:val="00D830CE"/>
    <w:rsid w:val="00D832D0"/>
    <w:rsid w:val="00D83479"/>
    <w:rsid w:val="00D834FB"/>
    <w:rsid w:val="00D835DE"/>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66A"/>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04FE7917"/>
  <w15:docId w15:val="{50E8B4DB-44A3-4BD8-8194-2F2CFA1D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Char"/>
    <w:qFormat/>
    <w:pPr>
      <w:pBdr>
        <w:top w:val="none" w:sz="0" w:space="0" w:color="auto"/>
      </w:pBdr>
      <w:spacing w:before="180"/>
      <w:ind w:rightChars="100" w:right="100"/>
      <w:outlineLvl w:val="1"/>
    </w:pPr>
    <w:rPr>
      <w:sz w:val="28"/>
    </w:rPr>
  </w:style>
  <w:style w:type="paragraph" w:styleId="3">
    <w:name w:val="heading 3"/>
    <w:basedOn w:val="20"/>
    <w:next w:val="a0"/>
    <w:link w:val="3Char"/>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a5">
    <w:name w:val="annotation subject"/>
    <w:basedOn w:val="a6"/>
    <w:next w:val="a6"/>
    <w:semiHidden/>
    <w:qFormat/>
    <w:rPr>
      <w:b/>
      <w:bCs/>
    </w:rPr>
  </w:style>
  <w:style w:type="paragraph" w:styleId="a6">
    <w:name w:val="annotation text"/>
    <w:basedOn w:val="a0"/>
    <w:link w:val="Char0"/>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1"/>
    <w:next w:val="a0"/>
    <w:uiPriority w:val="39"/>
    <w:qFormat/>
    <w:pPr>
      <w:ind w:left="1418" w:hanging="1418"/>
    </w:pPr>
  </w:style>
  <w:style w:type="paragraph" w:styleId="31">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7">
    <w:name w:val="caption"/>
    <w:basedOn w:val="a0"/>
    <w:next w:val="a0"/>
    <w:link w:val="Char1"/>
    <w:uiPriority w:val="99"/>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CG Times (WN)" w:hAnsi="CG Times (WN)" w:cs="CG Times (WN)"/>
    </w:rPr>
  </w:style>
  <w:style w:type="paragraph" w:styleId="aa">
    <w:name w:val="Body Text"/>
    <w:basedOn w:val="a0"/>
    <w:link w:val="Char2"/>
    <w:qFormat/>
    <w:pPr>
      <w:spacing w:afterLines="60"/>
      <w:jc w:val="both"/>
    </w:pPr>
    <w:rPr>
      <w:szCs w:val="24"/>
      <w:lang w:val="en-US"/>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CG Times (WN)" w:hAnsi="CG Times (WN)" w:cs="CG Times (WN)"/>
      <w:sz w:val="16"/>
      <w:szCs w:val="16"/>
    </w:rPr>
  </w:style>
  <w:style w:type="paragraph" w:styleId="ac">
    <w:name w:val="footer"/>
    <w:basedOn w:val="ad"/>
    <w:qFormat/>
    <w:pPr>
      <w:jc w:val="center"/>
    </w:pPr>
    <w:rPr>
      <w:i/>
    </w:rPr>
  </w:style>
  <w:style w:type="paragraph" w:styleId="ad">
    <w:name w:val="header"/>
    <w:link w:val="Char3"/>
    <w:uiPriority w:val="9"/>
    <w:qFormat/>
    <w:pPr>
      <w:widowControl w:val="0"/>
    </w:pPr>
    <w:rPr>
      <w:rFonts w:ascii="Arial" w:eastAsia="宋体"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
    <w:name w:val="Title"/>
    <w:basedOn w:val="a0"/>
    <w:next w:val="a0"/>
    <w:link w:val="Char4"/>
    <w:qFormat/>
    <w:pPr>
      <w:spacing w:before="240" w:after="60"/>
      <w:jc w:val="center"/>
      <w:outlineLvl w:val="0"/>
    </w:pPr>
    <w:rPr>
      <w:rFonts w:ascii="CG Times (WN)" w:hAnsi="CG Times (WN)"/>
      <w:b/>
      <w:bCs/>
      <w:kern w:val="28"/>
      <w:sz w:val="32"/>
      <w:szCs w:val="32"/>
    </w:rPr>
  </w:style>
  <w:style w:type="character" w:styleId="af0">
    <w:name w:val="Hyperlink"/>
    <w:qFormat/>
    <w:rPr>
      <w:rFonts w:eastAsia="宋体"/>
      <w:color w:val="0000FF"/>
      <w:u w:val="single"/>
      <w:lang w:val="en-US" w:eastAsia="zh-CN" w:bidi="ar-SA"/>
    </w:rPr>
  </w:style>
  <w:style w:type="character" w:styleId="af1">
    <w:name w:val="annotation reference"/>
    <w:uiPriority w:val="99"/>
    <w:qFormat/>
    <w:rPr>
      <w:rFonts w:eastAsia="宋体"/>
      <w:sz w:val="16"/>
      <w:lang w:val="en-US" w:eastAsia="zh-CN" w:bidi="ar-SA"/>
    </w:rPr>
  </w:style>
  <w:style w:type="character" w:styleId="af2">
    <w:name w:val="footnote reference"/>
    <w:semiHidden/>
    <w:qFormat/>
    <w:rPr>
      <w:rFonts w:eastAsia="宋体"/>
      <w:b/>
      <w:position w:val="6"/>
      <w:sz w:val="16"/>
      <w:lang w:val="en-US" w:eastAsia="zh-CN" w:bidi="ar-SA"/>
    </w:rPr>
  </w:style>
  <w:style w:type="table" w:styleId="af3">
    <w:name w:val="Table Grid"/>
    <w:basedOn w:val="a2"/>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character" w:customStyle="1" w:styleId="1Char">
    <w:name w:val="标题 1 Char"/>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pPr>
      <w:framePr w:wrap="notBeside" w:vAnchor="page" w:hAnchor="margin" w:y="15764"/>
      <w:widowControl w:val="0"/>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4">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宋体" w:hAnsi="Arial"/>
      <w:lang w:val="en-GB" w:eastAsia="en-US"/>
    </w:rPr>
  </w:style>
  <w:style w:type="paragraph" w:customStyle="1" w:styleId="tdoc-header">
    <w:name w:val="tdoc-header"/>
    <w:qFormat/>
    <w:rPr>
      <w:rFonts w:ascii="Arial" w:eastAsia="宋体" w:hAnsi="Arial"/>
      <w:sz w:val="24"/>
      <w:lang w:val="en-GB" w:eastAsia="en-US"/>
    </w:rPr>
  </w:style>
  <w:style w:type="character" w:customStyle="1" w:styleId="13">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5">
    <w:name w:val="样式 图表标题 + (中文) 宋体"/>
    <w:basedOn w:val="af6"/>
    <w:qFormat/>
    <w:rPr>
      <w:rFonts w:eastAsia="Arial"/>
    </w:rPr>
  </w:style>
  <w:style w:type="paragraph" w:customStyle="1" w:styleId="af6">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7">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8">
    <w:name w:val="插图题注"/>
    <w:basedOn w:val="a0"/>
    <w:qFormat/>
  </w:style>
  <w:style w:type="paragraph" w:customStyle="1" w:styleId="af9">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style>
  <w:style w:type="character" w:customStyle="1" w:styleId="2Char">
    <w:name w:val="标题 2 Char"/>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a">
    <w:name w:val="List Paragraph"/>
    <w:aliases w:val="- Bullets,목록 단락,?? ??,?????,????,Lista1"/>
    <w:basedOn w:val="a0"/>
    <w:link w:val="Char5"/>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5">
    <w:name w:val="修订1"/>
    <w:hidden/>
    <w:uiPriority w:val="99"/>
    <w:semiHidden/>
    <w:qFormat/>
    <w:rPr>
      <w:rFonts w:eastAsia="宋体"/>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har0">
    <w:name w:val="批注文字 Char"/>
    <w:link w:val="a6"/>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0"/>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Char3">
    <w:name w:val="页眉 Char"/>
    <w:link w:val="ad"/>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Char2">
    <w:name w:val="正文文本 Char"/>
    <w:link w:val="aa"/>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Char4">
    <w:name w:val="标题 Char"/>
    <w:link w:val="af"/>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uiPriority w:val="99"/>
    <w:qFormat/>
    <w:pPr>
      <w:numPr>
        <w:numId w:val="11"/>
      </w:numPr>
      <w:spacing w:before="60" w:after="0"/>
    </w:pPr>
    <w:rPr>
      <w:rFonts w:ascii="Arial" w:eastAsia="MS Mincho" w:hAnsi="Arial"/>
      <w:b/>
      <w:szCs w:val="24"/>
      <w:lang w:eastAsia="en-GB"/>
    </w:rPr>
  </w:style>
  <w:style w:type="character" w:customStyle="1" w:styleId="Char1">
    <w:name w:val="题注 Char"/>
    <w:link w:val="a7"/>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Char5">
    <w:name w:val="列出段落 Char"/>
    <w:aliases w:val="- Bullets Char,목록 단락 Char,?? ?? Char,????? Char,???? Char,Lista1 Char"/>
    <w:link w:val="afa"/>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Char">
    <w:name w:val="标题 3 Char"/>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宋体"/>
      <w:lang w:val="en-GB" w:eastAsia="en-US"/>
    </w:rPr>
  </w:style>
  <w:style w:type="paragraph" w:styleId="afc">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22111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23" Type="http://schemas.microsoft.com/office/2016/09/relationships/commentsIds" Target="commentsIds.xml"/><Relationship Id="rId10" Type="http://schemas.openxmlformats.org/officeDocument/2006/relationships/settings" Target="setting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7.xml><?xml version="1.0" encoding="utf-8"?>
<ds:datastoreItem xmlns:ds="http://schemas.openxmlformats.org/officeDocument/2006/customXml" ds:itemID="{E1FF855E-D6D8-43F1-BC9A-A85C70F9D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216</TotalTime>
  <Pages>14</Pages>
  <Words>3267</Words>
  <Characters>18627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Chaili</cp:lastModifiedBy>
  <cp:revision>49</cp:revision>
  <cp:lastPrinted>2009-04-22T01:01:00Z</cp:lastPrinted>
  <dcterms:created xsi:type="dcterms:W3CDTF">2020-09-18T07:02:00Z</dcterms:created>
  <dcterms:modified xsi:type="dcterms:W3CDTF">2020-09-18T11:45:00Z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