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CC0F" w14:textId="371C5F33" w:rsidR="007D435F" w:rsidRDefault="003C2414" w:rsidP="00DF4D44">
      <w:pPr>
        <w:pStyle w:val="Heading1"/>
        <w:numPr>
          <w:ilvl w:val="0"/>
          <w:numId w:val="0"/>
        </w:numPr>
        <w:ind w:left="533" w:hanging="533"/>
        <w:rPr>
          <w:lang w:eastAsia="zh-CN"/>
        </w:rPr>
      </w:pPr>
      <w:r>
        <w:rPr>
          <w:lang w:eastAsia="zh-CN"/>
        </w:rPr>
        <w:t xml:space="preserve">Collection of LPP </w:t>
      </w:r>
      <w:r w:rsidR="009629E6">
        <w:rPr>
          <w:lang w:eastAsia="zh-CN"/>
        </w:rPr>
        <w:t>Class 0 issues</w:t>
      </w:r>
    </w:p>
    <w:p w14:paraId="1A19DD1C" w14:textId="77777777" w:rsidR="00DF4D44" w:rsidRDefault="00DF4D44" w:rsidP="00DF4D44">
      <w:pPr>
        <w:rPr>
          <w:lang w:eastAsia="zh-CN"/>
        </w:rPr>
      </w:pPr>
    </w:p>
    <w:tbl>
      <w:tblPr>
        <w:tblStyle w:val="TableGrid"/>
        <w:tblW w:w="0" w:type="auto"/>
        <w:tblLook w:val="04A0" w:firstRow="1" w:lastRow="0" w:firstColumn="1" w:lastColumn="0" w:noHBand="0" w:noVBand="1"/>
      </w:tblPr>
      <w:tblGrid>
        <w:gridCol w:w="677"/>
        <w:gridCol w:w="8362"/>
        <w:gridCol w:w="7229"/>
        <w:gridCol w:w="3118"/>
        <w:gridCol w:w="1985"/>
      </w:tblGrid>
      <w:tr w:rsidR="000A0C52" w14:paraId="37DBA2CB" w14:textId="77777777" w:rsidTr="000A0C52">
        <w:tc>
          <w:tcPr>
            <w:tcW w:w="677" w:type="dxa"/>
          </w:tcPr>
          <w:p w14:paraId="3C97A4D9" w14:textId="7B19DD39" w:rsidR="000A0C52" w:rsidRDefault="000A0C52" w:rsidP="00DF4D44">
            <w:pPr>
              <w:pStyle w:val="TAH"/>
              <w:keepNext w:val="0"/>
              <w:keepLines w:val="0"/>
              <w:widowControl w:val="0"/>
              <w:rPr>
                <w:lang w:eastAsia="zh-CN"/>
              </w:rPr>
            </w:pPr>
            <w:r>
              <w:t>Issue #</w:t>
            </w:r>
          </w:p>
        </w:tc>
        <w:tc>
          <w:tcPr>
            <w:tcW w:w="8362" w:type="dxa"/>
          </w:tcPr>
          <w:p w14:paraId="5B386492" w14:textId="77777777" w:rsidR="000A0C52" w:rsidRDefault="000A0C52" w:rsidP="00DF4D44">
            <w:pPr>
              <w:pStyle w:val="TAH"/>
              <w:keepNext w:val="0"/>
              <w:keepLines w:val="0"/>
              <w:widowControl w:val="0"/>
            </w:pPr>
            <w:r>
              <w:t>Copied existing specification text.</w:t>
            </w:r>
          </w:p>
          <w:p w14:paraId="1D771626" w14:textId="77777777" w:rsidR="000A0C52" w:rsidRDefault="000A0C52" w:rsidP="00DF4D44">
            <w:pPr>
              <w:pStyle w:val="TAH"/>
              <w:keepNext w:val="0"/>
              <w:keepLines w:val="0"/>
              <w:widowControl w:val="0"/>
            </w:pPr>
          </w:p>
          <w:p w14:paraId="7C9972DD" w14:textId="77777777" w:rsidR="000A0C52" w:rsidRDefault="000A0C52" w:rsidP="00DF4D44">
            <w:pPr>
              <w:pStyle w:val="TAH"/>
              <w:keepNext w:val="0"/>
              <w:keepLines w:val="0"/>
              <w:widowControl w:val="0"/>
            </w:pPr>
            <w:r>
              <w:t>Text should be unique, so that it can be easily found in the specification.</w:t>
            </w:r>
          </w:p>
          <w:p w14:paraId="6E36CC46" w14:textId="77777777" w:rsidR="000A0C52" w:rsidRDefault="000A0C52" w:rsidP="00DF4D44">
            <w:pPr>
              <w:pStyle w:val="TAH"/>
              <w:keepNext w:val="0"/>
              <w:keepLines w:val="0"/>
              <w:widowControl w:val="0"/>
            </w:pPr>
          </w:p>
          <w:p w14:paraId="17F63677" w14:textId="51EFBD20" w:rsidR="000A0C52" w:rsidRDefault="000A0C52" w:rsidP="00DF4D44">
            <w:pPr>
              <w:pStyle w:val="TAH"/>
              <w:keepNext w:val="0"/>
              <w:keepLines w:val="0"/>
              <w:widowControl w:val="0"/>
              <w:rPr>
                <w:lang w:eastAsia="zh-CN"/>
              </w:rPr>
            </w:pPr>
            <w:r>
              <w:t>Also add the new/corrected text, if appropriate.</w:t>
            </w:r>
          </w:p>
        </w:tc>
        <w:tc>
          <w:tcPr>
            <w:tcW w:w="7229" w:type="dxa"/>
          </w:tcPr>
          <w:p w14:paraId="7C7DB1CF" w14:textId="77777777" w:rsidR="000A0C52" w:rsidRDefault="000A0C52" w:rsidP="00DF4D44">
            <w:pPr>
              <w:pStyle w:val="TAH"/>
              <w:keepNext w:val="0"/>
              <w:keepLines w:val="0"/>
              <w:widowControl w:val="0"/>
            </w:pPr>
            <w:r>
              <w:t>Comment/description/</w:t>
            </w:r>
          </w:p>
          <w:p w14:paraId="5B942116" w14:textId="7D1B55EB" w:rsidR="000A0C52" w:rsidRDefault="000A0C52" w:rsidP="00DF4D44">
            <w:pPr>
              <w:pStyle w:val="TAH"/>
              <w:keepNext w:val="0"/>
              <w:keepLines w:val="0"/>
              <w:widowControl w:val="0"/>
              <w:rPr>
                <w:lang w:eastAsia="zh-CN"/>
              </w:rPr>
            </w:pPr>
            <w:r>
              <w:t>correction</w:t>
            </w:r>
          </w:p>
        </w:tc>
        <w:tc>
          <w:tcPr>
            <w:tcW w:w="3118" w:type="dxa"/>
          </w:tcPr>
          <w:p w14:paraId="39248C30" w14:textId="78EA7B6B" w:rsidR="000A0C52" w:rsidRDefault="000A0C52" w:rsidP="00DF4D44">
            <w:pPr>
              <w:pStyle w:val="TAH"/>
              <w:keepNext w:val="0"/>
              <w:keepLines w:val="0"/>
              <w:widowControl w:val="0"/>
              <w:rPr>
                <w:lang w:eastAsia="zh-CN"/>
              </w:rPr>
            </w:pPr>
            <w:r>
              <w:t xml:space="preserve">Email address </w:t>
            </w:r>
          </w:p>
        </w:tc>
        <w:tc>
          <w:tcPr>
            <w:tcW w:w="1985" w:type="dxa"/>
          </w:tcPr>
          <w:p w14:paraId="4A22E5ED" w14:textId="568DBCCB" w:rsidR="000A0C52" w:rsidRDefault="000A0C52" w:rsidP="00DF4D44">
            <w:pPr>
              <w:pStyle w:val="TAH"/>
              <w:keepNext w:val="0"/>
              <w:keepLines w:val="0"/>
              <w:widowControl w:val="0"/>
              <w:rPr>
                <w:lang w:eastAsia="zh-CN"/>
              </w:rPr>
            </w:pPr>
            <w:r>
              <w:t>Status</w:t>
            </w:r>
          </w:p>
        </w:tc>
      </w:tr>
      <w:tr w:rsidR="000A0C52" w14:paraId="16DBFD42" w14:textId="77777777" w:rsidTr="000A0C52">
        <w:tc>
          <w:tcPr>
            <w:tcW w:w="677" w:type="dxa"/>
          </w:tcPr>
          <w:p w14:paraId="00011C98" w14:textId="36D4279A" w:rsidR="000A0C52" w:rsidRDefault="000A0C52" w:rsidP="00DF4D44">
            <w:pPr>
              <w:pStyle w:val="TAL"/>
              <w:keepNext w:val="0"/>
              <w:keepLines w:val="0"/>
              <w:widowControl w:val="0"/>
              <w:rPr>
                <w:lang w:eastAsia="zh-CN"/>
              </w:rPr>
            </w:pPr>
            <w:r>
              <w:rPr>
                <w:lang w:eastAsia="zh-CN"/>
              </w:rPr>
              <w:t>1</w:t>
            </w:r>
          </w:p>
        </w:tc>
        <w:tc>
          <w:tcPr>
            <w:tcW w:w="8362" w:type="dxa"/>
          </w:tcPr>
          <w:p w14:paraId="78438C42" w14:textId="77777777" w:rsidR="00FB46D4" w:rsidRPr="00B6529D" w:rsidRDefault="00FB46D4" w:rsidP="00FB46D4">
            <w:pPr>
              <w:pStyle w:val="TAL"/>
              <w:rPr>
                <w:b/>
                <w:bCs/>
                <w:i/>
                <w:iCs/>
              </w:rPr>
            </w:pPr>
            <w:proofErr w:type="spellStart"/>
            <w:r w:rsidRPr="00B6529D">
              <w:rPr>
                <w:b/>
                <w:bCs/>
                <w:i/>
                <w:iCs/>
              </w:rPr>
              <w:t>stepSouth</w:t>
            </w:r>
            <w:proofErr w:type="spellEnd"/>
            <w:r w:rsidRPr="00B6529D">
              <w:rPr>
                <w:b/>
                <w:bCs/>
                <w:i/>
                <w:iCs/>
              </w:rPr>
              <w:t xml:space="preserve">, </w:t>
            </w:r>
            <w:proofErr w:type="spellStart"/>
            <w:r w:rsidRPr="00B6529D">
              <w:rPr>
                <w:b/>
                <w:bCs/>
                <w:i/>
                <w:iCs/>
              </w:rPr>
              <w:t>stepEast</w:t>
            </w:r>
            <w:proofErr w:type="spellEnd"/>
            <w:r w:rsidRPr="00B6529D">
              <w:rPr>
                <w:b/>
                <w:bCs/>
                <w:i/>
                <w:iCs/>
              </w:rPr>
              <w:t xml:space="preserve">, </w:t>
            </w:r>
            <w:proofErr w:type="spellStart"/>
            <w:r w:rsidRPr="00B6529D">
              <w:rPr>
                <w:b/>
                <w:bCs/>
                <w:i/>
                <w:iCs/>
              </w:rPr>
              <w:t>stepDown</w:t>
            </w:r>
            <w:proofErr w:type="spellEnd"/>
          </w:p>
          <w:p w14:paraId="2A87FF2B" w14:textId="77777777" w:rsidR="000A0C52" w:rsidRDefault="00FB46D4" w:rsidP="00FB46D4">
            <w:pPr>
              <w:pStyle w:val="TAL"/>
              <w:keepNext w:val="0"/>
              <w:keepLines w:val="0"/>
              <w:widowControl w:val="0"/>
            </w:pPr>
            <w:r w:rsidRPr="00B6529D">
              <w:t xml:space="preserve">These fields specify the spacing of the grid points for south, east and down respectively. Enumerated values </w:t>
            </w:r>
            <w:r w:rsidRPr="00B6529D">
              <w:rPr>
                <w:i/>
                <w:iCs/>
              </w:rPr>
              <w:t>n1, n2, n3, n4, n5, n10, n20, n50, n100</w:t>
            </w:r>
            <w:r w:rsidRPr="00B6529D">
              <w:t xml:space="preserve"> correspond to 1, 2, 3, 4, 5, 10, 20, 50, 100 </w:t>
            </w:r>
            <w:r w:rsidRPr="00FB46D4">
              <w:rPr>
                <w:highlight w:val="yellow"/>
              </w:rPr>
              <w:t>meters</w:t>
            </w:r>
            <w:r w:rsidRPr="00B6529D">
              <w:t>, respectively.</w:t>
            </w:r>
          </w:p>
          <w:p w14:paraId="59502D6E" w14:textId="77777777" w:rsidR="00FB46D4" w:rsidRDefault="00FB46D4" w:rsidP="00FB46D4">
            <w:pPr>
              <w:pStyle w:val="TAL"/>
              <w:keepNext w:val="0"/>
              <w:keepLines w:val="0"/>
              <w:widowControl w:val="0"/>
            </w:pPr>
          </w:p>
          <w:p w14:paraId="00FDB26A" w14:textId="77777777" w:rsidR="00436400" w:rsidRPr="00B6529D" w:rsidRDefault="00436400" w:rsidP="00436400">
            <w:pPr>
              <w:pStyle w:val="TAL"/>
              <w:rPr>
                <w:b/>
                <w:bCs/>
                <w:i/>
                <w:iCs/>
              </w:rPr>
            </w:pPr>
            <w:proofErr w:type="spellStart"/>
            <w:r w:rsidRPr="00B6529D">
              <w:rPr>
                <w:b/>
                <w:bCs/>
                <w:i/>
                <w:iCs/>
              </w:rPr>
              <w:t>upperValidityDeltaAltitude</w:t>
            </w:r>
            <w:proofErr w:type="spellEnd"/>
          </w:p>
          <w:p w14:paraId="0CFE07DD" w14:textId="77777777" w:rsidR="00FB46D4" w:rsidRDefault="00436400" w:rsidP="00436400">
            <w:pPr>
              <w:pStyle w:val="TAL"/>
              <w:keepNext w:val="0"/>
              <w:keepLines w:val="0"/>
              <w:widowControl w:val="0"/>
            </w:pPr>
            <w:r w:rsidRPr="00B6529D">
              <w:t xml:space="preserve">This field, if present, specifies the upper validity altitude relative to the grid upper layer altitude. Enumerated values </w:t>
            </w:r>
            <w:r w:rsidRPr="00B6529D">
              <w:rPr>
                <w:i/>
                <w:iCs/>
              </w:rPr>
              <w:t>n1, n2, n3, n4, n5, n10, n20, n50, n100</w:t>
            </w:r>
            <w:r w:rsidRPr="00B6529D">
              <w:t xml:space="preserve"> correspond to 1, 2, 3, 4, 5, 10, 20, 50, 100 </w:t>
            </w:r>
            <w:r w:rsidRPr="000B13BE">
              <w:rPr>
                <w:highlight w:val="yellow"/>
              </w:rPr>
              <w:t>meters</w:t>
            </w:r>
            <w:r w:rsidRPr="00B6529D">
              <w:t>, respectively. If the field is absent, the default value is 0m.</w:t>
            </w:r>
          </w:p>
          <w:p w14:paraId="3D5FAE70" w14:textId="77777777" w:rsidR="00436400" w:rsidRDefault="00436400" w:rsidP="00436400">
            <w:pPr>
              <w:pStyle w:val="TAL"/>
              <w:keepNext w:val="0"/>
              <w:keepLines w:val="0"/>
              <w:widowControl w:val="0"/>
            </w:pPr>
          </w:p>
          <w:p w14:paraId="18A566E5" w14:textId="77777777" w:rsidR="000B13BE" w:rsidRPr="00B6529D" w:rsidRDefault="000B13BE" w:rsidP="000B13BE">
            <w:pPr>
              <w:pStyle w:val="TAL"/>
              <w:rPr>
                <w:b/>
                <w:bCs/>
                <w:i/>
                <w:iCs/>
              </w:rPr>
            </w:pPr>
            <w:proofErr w:type="spellStart"/>
            <w:r w:rsidRPr="00B6529D">
              <w:rPr>
                <w:b/>
                <w:bCs/>
                <w:i/>
                <w:iCs/>
              </w:rPr>
              <w:t>lowerValidityDeltaAltitude</w:t>
            </w:r>
            <w:proofErr w:type="spellEnd"/>
          </w:p>
          <w:p w14:paraId="17085E7E" w14:textId="77777777" w:rsidR="00436400" w:rsidRDefault="000B13BE" w:rsidP="000B13BE">
            <w:pPr>
              <w:pStyle w:val="TAL"/>
              <w:keepNext w:val="0"/>
              <w:keepLines w:val="0"/>
              <w:widowControl w:val="0"/>
            </w:pPr>
            <w:r w:rsidRPr="00B6529D">
              <w:t xml:space="preserve">This field, if present, specifies the lower validity altitude relative to the lowest grid layer altitude. Enumerated values </w:t>
            </w:r>
            <w:r w:rsidRPr="00B6529D">
              <w:rPr>
                <w:i/>
                <w:iCs/>
              </w:rPr>
              <w:t>n1, n2, n3, n4, n5, n10, n20, n50, n100</w:t>
            </w:r>
            <w:r w:rsidRPr="00B6529D">
              <w:t xml:space="preserve"> correspond to 1, 2, 3, 4, 5, 10, 20, 50, 100 </w:t>
            </w:r>
            <w:r w:rsidRPr="000B13BE">
              <w:rPr>
                <w:highlight w:val="yellow"/>
              </w:rPr>
              <w:t>meters</w:t>
            </w:r>
            <w:r w:rsidRPr="00B6529D">
              <w:t>, respectively. If the field is absent, the default value is 0m.</w:t>
            </w:r>
          </w:p>
          <w:p w14:paraId="0A045F2B" w14:textId="77777777" w:rsidR="009D75CD" w:rsidRDefault="009D75CD" w:rsidP="000B13BE">
            <w:pPr>
              <w:pStyle w:val="TAL"/>
              <w:keepNext w:val="0"/>
              <w:keepLines w:val="0"/>
              <w:widowControl w:val="0"/>
            </w:pPr>
          </w:p>
          <w:p w14:paraId="64C3A83F" w14:textId="77777777" w:rsidR="009D75CD" w:rsidRPr="00B6529D" w:rsidRDefault="009D75CD" w:rsidP="009D75CD">
            <w:pPr>
              <w:pStyle w:val="TAL"/>
              <w:keepNext w:val="0"/>
              <w:keepLines w:val="0"/>
              <w:widowControl w:val="0"/>
              <w:rPr>
                <w:rFonts w:eastAsiaTheme="minorEastAsia"/>
                <w:b/>
                <w:bCs/>
                <w:i/>
                <w:iCs/>
              </w:rPr>
            </w:pPr>
            <w:r w:rsidRPr="00B6529D">
              <w:rPr>
                <w:rFonts w:eastAsiaTheme="minorEastAsia"/>
                <w:b/>
                <w:bCs/>
                <w:i/>
                <w:iCs/>
              </w:rPr>
              <w:t>navicL1-DeltaA</w:t>
            </w:r>
          </w:p>
          <w:p w14:paraId="411A587F" w14:textId="77777777" w:rsidR="009D75CD" w:rsidRPr="00B6529D" w:rsidRDefault="009D75CD" w:rsidP="009D75CD">
            <w:pPr>
              <w:pStyle w:val="TAL"/>
              <w:keepNext w:val="0"/>
              <w:keepLines w:val="0"/>
              <w:widowControl w:val="0"/>
              <w:rPr>
                <w:rFonts w:eastAsiaTheme="minorEastAsia"/>
              </w:rPr>
            </w:pPr>
            <w:r w:rsidRPr="00B6529D">
              <w:rPr>
                <w:rFonts w:eastAsiaTheme="minorEastAsia"/>
              </w:rPr>
              <w:t xml:space="preserve">Parameter </w:t>
            </w:r>
            <m:oMath>
              <m:r>
                <m:rPr>
                  <m:sty m:val="p"/>
                </m:rPr>
                <w:rPr>
                  <w:rFonts w:ascii="Cambria Math" w:hAnsi="Cambria Math"/>
                </w:rPr>
                <m:t>∆A</m:t>
              </m:r>
            </m:oMath>
            <w:r w:rsidRPr="00B6529D">
              <w:rPr>
                <w:rFonts w:eastAsiaTheme="minorEastAsia"/>
              </w:rPr>
              <w:t xml:space="preserve">, semi major axis difference at reference time (in </w:t>
            </w:r>
            <w:r w:rsidRPr="009D75CD">
              <w:rPr>
                <w:rFonts w:eastAsiaTheme="minorEastAsia"/>
                <w:highlight w:val="yellow"/>
              </w:rPr>
              <w:t>meters</w:t>
            </w:r>
            <w:r w:rsidRPr="00B6529D">
              <w:rPr>
                <w:rFonts w:eastAsiaTheme="minorEastAsia"/>
              </w:rPr>
              <w:t xml:space="preserve">) as described under clause </w:t>
            </w:r>
            <w:r w:rsidRPr="00B6529D">
              <w:t>6.1.2</w:t>
            </w:r>
            <w:r w:rsidRPr="00B6529D">
              <w:rPr>
                <w:rFonts w:eastAsiaTheme="minorEastAsia"/>
              </w:rPr>
              <w:t xml:space="preserve"> in </w:t>
            </w:r>
            <w:r w:rsidRPr="00B6529D">
              <w:t>[55].</w:t>
            </w:r>
          </w:p>
          <w:p w14:paraId="60356613" w14:textId="77777777" w:rsidR="009D75CD" w:rsidRDefault="009D75CD" w:rsidP="009D75CD">
            <w:pPr>
              <w:pStyle w:val="TAL"/>
              <w:keepNext w:val="0"/>
              <w:keepLines w:val="0"/>
              <w:widowControl w:val="0"/>
            </w:pPr>
            <w:r w:rsidRPr="00B6529D">
              <w:rPr>
                <w:rFonts w:eastAsiaTheme="minorEastAsia"/>
              </w:rPr>
              <w:t>Scale factor 2</w:t>
            </w:r>
            <w:r w:rsidRPr="00B6529D">
              <w:rPr>
                <w:rFonts w:eastAsiaTheme="minorEastAsia"/>
                <w:vertAlign w:val="superscript"/>
              </w:rPr>
              <w:t>-9</w:t>
            </w:r>
            <w:r w:rsidRPr="00B6529D">
              <w:rPr>
                <w:rFonts w:eastAsiaTheme="minorEastAsia"/>
              </w:rPr>
              <w:t xml:space="preserve"> </w:t>
            </w:r>
            <w:r w:rsidRPr="009D75CD">
              <w:rPr>
                <w:rFonts w:eastAsiaTheme="minorEastAsia"/>
                <w:highlight w:val="yellow"/>
              </w:rPr>
              <w:t>meters</w:t>
            </w:r>
            <w:r w:rsidRPr="00B6529D">
              <w:t>.</w:t>
            </w:r>
          </w:p>
          <w:p w14:paraId="549549EB" w14:textId="77777777" w:rsidR="00DF0614" w:rsidRDefault="00DF0614" w:rsidP="009D75CD">
            <w:pPr>
              <w:pStyle w:val="TAL"/>
              <w:keepNext w:val="0"/>
              <w:keepLines w:val="0"/>
              <w:widowControl w:val="0"/>
            </w:pPr>
          </w:p>
          <w:p w14:paraId="7E41A365" w14:textId="77777777" w:rsidR="00DF0614" w:rsidRPr="00B6529D" w:rsidRDefault="00DF0614" w:rsidP="00DF0614">
            <w:pPr>
              <w:pStyle w:val="TAL"/>
              <w:keepNext w:val="0"/>
              <w:keepLines w:val="0"/>
              <w:widowControl w:val="0"/>
              <w:rPr>
                <w:rFonts w:eastAsiaTheme="minorEastAsia"/>
                <w:b/>
                <w:bCs/>
                <w:i/>
                <w:iCs/>
              </w:rPr>
            </w:pPr>
            <w:r w:rsidRPr="00B6529D">
              <w:rPr>
                <w:rFonts w:eastAsiaTheme="minorEastAsia"/>
                <w:b/>
                <w:bCs/>
                <w:i/>
                <w:iCs/>
              </w:rPr>
              <w:t>navicL1-Adot</w:t>
            </w:r>
          </w:p>
          <w:p w14:paraId="37265087" w14:textId="77777777" w:rsidR="00DF0614" w:rsidRPr="00B6529D" w:rsidRDefault="00DF0614" w:rsidP="00DF0614">
            <w:pPr>
              <w:pStyle w:val="TAL"/>
              <w:keepNext w:val="0"/>
              <w:keepLines w:val="0"/>
              <w:widowControl w:val="0"/>
              <w:rPr>
                <w:rFonts w:eastAsiaTheme="minorEastAsia"/>
              </w:rPr>
            </w:pPr>
            <w:r w:rsidRPr="00B6529D">
              <w:rPr>
                <w:rFonts w:eastAsiaTheme="minorEastAsia"/>
              </w:rPr>
              <w:t xml:space="preserve">Parameter </w:t>
            </w:r>
            <m:oMath>
              <m:r>
                <m:rPr>
                  <m:sty m:val="p"/>
                </m:rPr>
                <w:rPr>
                  <w:rFonts w:ascii="Cambria Math" w:hAnsi="Cambria Math"/>
                </w:rPr>
                <m:t>A ̇</m:t>
              </m:r>
            </m:oMath>
            <w:r w:rsidRPr="00B6529D">
              <w:rPr>
                <w:rFonts w:eastAsiaTheme="minorEastAsia"/>
              </w:rPr>
              <w:t xml:space="preserve">, change rate in semi major axis at reference time (in </w:t>
            </w:r>
            <w:r w:rsidRPr="00DF0614">
              <w:rPr>
                <w:rFonts w:eastAsiaTheme="minorEastAsia"/>
                <w:highlight w:val="yellow"/>
              </w:rPr>
              <w:t>meters</w:t>
            </w:r>
            <w:r w:rsidRPr="00B6529D">
              <w:rPr>
                <w:rFonts w:eastAsiaTheme="minorEastAsia"/>
              </w:rPr>
              <w:t>/sec) as described under clause 6</w:t>
            </w:r>
            <w:r w:rsidRPr="00B6529D">
              <w:t xml:space="preserve">.1.2 </w:t>
            </w:r>
            <w:r w:rsidRPr="00B6529D">
              <w:rPr>
                <w:rFonts w:eastAsiaTheme="minorEastAsia"/>
              </w:rPr>
              <w:t xml:space="preserve">in </w:t>
            </w:r>
            <w:r w:rsidRPr="00B6529D">
              <w:t>[55].</w:t>
            </w:r>
          </w:p>
          <w:p w14:paraId="6EF18C05" w14:textId="53EC282E" w:rsidR="00DF0614" w:rsidRDefault="00DF0614" w:rsidP="00DF0614">
            <w:pPr>
              <w:pStyle w:val="TAL"/>
              <w:keepNext w:val="0"/>
              <w:keepLines w:val="0"/>
              <w:widowControl w:val="0"/>
              <w:rPr>
                <w:lang w:eastAsia="zh-CN"/>
              </w:rPr>
            </w:pPr>
            <w:r w:rsidRPr="00B6529D">
              <w:rPr>
                <w:rFonts w:eastAsiaTheme="minorEastAsia"/>
              </w:rPr>
              <w:t>Scale factor 2</w:t>
            </w:r>
            <w:r w:rsidRPr="00B6529D">
              <w:rPr>
                <w:rFonts w:eastAsiaTheme="minorEastAsia"/>
                <w:vertAlign w:val="superscript"/>
              </w:rPr>
              <w:t>-21</w:t>
            </w:r>
            <w:r w:rsidRPr="00B6529D">
              <w:rPr>
                <w:rFonts w:eastAsiaTheme="minorEastAsia"/>
              </w:rPr>
              <w:t xml:space="preserve"> </w:t>
            </w:r>
            <w:r w:rsidRPr="00DF0614">
              <w:rPr>
                <w:rFonts w:eastAsiaTheme="minorEastAsia"/>
                <w:highlight w:val="yellow"/>
              </w:rPr>
              <w:t>meters</w:t>
            </w:r>
            <w:r w:rsidRPr="00B6529D">
              <w:rPr>
                <w:rFonts w:eastAsiaTheme="minorEastAsia"/>
              </w:rPr>
              <w:t>/sec</w:t>
            </w:r>
            <w:r w:rsidRPr="00B6529D">
              <w:t>.</w:t>
            </w:r>
          </w:p>
        </w:tc>
        <w:tc>
          <w:tcPr>
            <w:tcW w:w="7229" w:type="dxa"/>
          </w:tcPr>
          <w:p w14:paraId="43958F48" w14:textId="453C56DC" w:rsidR="000A0C52" w:rsidRDefault="0081010C" w:rsidP="00DF4D44">
            <w:pPr>
              <w:pStyle w:val="TAL"/>
              <w:keepNext w:val="0"/>
              <w:keepLines w:val="0"/>
              <w:widowControl w:val="0"/>
              <w:rPr>
                <w:lang w:eastAsia="zh-CN"/>
              </w:rPr>
            </w:pPr>
            <w:r>
              <w:rPr>
                <w:lang w:eastAsia="zh-CN"/>
              </w:rPr>
              <w:t>"</w:t>
            </w:r>
            <w:r w:rsidRPr="00D52332">
              <w:rPr>
                <w:highlight w:val="yellow"/>
                <w:lang w:eastAsia="zh-CN"/>
              </w:rPr>
              <w:t>meters</w:t>
            </w:r>
            <w:r>
              <w:rPr>
                <w:lang w:eastAsia="zh-CN"/>
              </w:rPr>
              <w:t>" should be</w:t>
            </w:r>
            <w:r w:rsidR="004C76FB">
              <w:rPr>
                <w:lang w:eastAsia="zh-CN"/>
              </w:rPr>
              <w:t xml:space="preserve"> changed to</w:t>
            </w:r>
            <w:r>
              <w:rPr>
                <w:lang w:eastAsia="zh-CN"/>
              </w:rPr>
              <w:t xml:space="preserve"> "metres" (as used consistently in LPP)</w:t>
            </w:r>
            <w:r w:rsidR="00FD6AE8">
              <w:rPr>
                <w:lang w:eastAsia="zh-CN"/>
              </w:rPr>
              <w:t xml:space="preserve">. </w:t>
            </w:r>
          </w:p>
        </w:tc>
        <w:tc>
          <w:tcPr>
            <w:tcW w:w="3118" w:type="dxa"/>
          </w:tcPr>
          <w:p w14:paraId="20774C43" w14:textId="329B99C2" w:rsidR="000A0C52" w:rsidRDefault="003F6404" w:rsidP="00DF4D44">
            <w:pPr>
              <w:pStyle w:val="TAL"/>
              <w:keepNext w:val="0"/>
              <w:keepLines w:val="0"/>
              <w:widowControl w:val="0"/>
              <w:rPr>
                <w:lang w:eastAsia="zh-CN"/>
              </w:rPr>
            </w:pPr>
            <w:r>
              <w:rPr>
                <w:lang w:eastAsia="zh-CN"/>
              </w:rPr>
              <w:t>sven.fischer@qti.qualcomm.com</w:t>
            </w:r>
          </w:p>
        </w:tc>
        <w:tc>
          <w:tcPr>
            <w:tcW w:w="1985" w:type="dxa"/>
          </w:tcPr>
          <w:p w14:paraId="1BB5571F" w14:textId="77777777" w:rsidR="000A0C52" w:rsidRDefault="000A0C52" w:rsidP="00DF4D44">
            <w:pPr>
              <w:pStyle w:val="TAL"/>
              <w:keepNext w:val="0"/>
              <w:keepLines w:val="0"/>
              <w:widowControl w:val="0"/>
              <w:rPr>
                <w:lang w:eastAsia="zh-CN"/>
              </w:rPr>
            </w:pPr>
          </w:p>
        </w:tc>
      </w:tr>
      <w:tr w:rsidR="000A0C52" w14:paraId="5EE35A6A" w14:textId="77777777" w:rsidTr="000A0C52">
        <w:tc>
          <w:tcPr>
            <w:tcW w:w="677" w:type="dxa"/>
          </w:tcPr>
          <w:p w14:paraId="108F7AE9" w14:textId="04001A96" w:rsidR="000A0C52" w:rsidRDefault="000A0C52" w:rsidP="00DF4D44">
            <w:pPr>
              <w:pStyle w:val="TAL"/>
              <w:keepNext w:val="0"/>
              <w:keepLines w:val="0"/>
              <w:widowControl w:val="0"/>
              <w:rPr>
                <w:lang w:eastAsia="zh-CN"/>
              </w:rPr>
            </w:pPr>
            <w:r>
              <w:rPr>
                <w:lang w:eastAsia="zh-CN"/>
              </w:rPr>
              <w:t>2</w:t>
            </w:r>
          </w:p>
        </w:tc>
        <w:tc>
          <w:tcPr>
            <w:tcW w:w="8362" w:type="dxa"/>
          </w:tcPr>
          <w:p w14:paraId="38E41559" w14:textId="77777777" w:rsidR="005126D1" w:rsidRPr="00B6529D" w:rsidRDefault="005126D1" w:rsidP="005126D1">
            <w:pPr>
              <w:pStyle w:val="TAL"/>
              <w:keepNext w:val="0"/>
              <w:keepLines w:val="0"/>
              <w:widowControl w:val="0"/>
              <w:rPr>
                <w:b/>
                <w:i/>
                <w:noProof/>
              </w:rPr>
            </w:pPr>
            <w:r w:rsidRPr="00B6529D">
              <w:rPr>
                <w:b/>
                <w:i/>
                <w:noProof/>
              </w:rPr>
              <w:t>al</w:t>
            </w:r>
            <w:r w:rsidRPr="00B6529D">
              <w:rPr>
                <w:b/>
                <w:i/>
                <w:noProof/>
                <w:lang w:eastAsia="ja-JP"/>
              </w:rPr>
              <w:t>f</w:t>
            </w:r>
            <w:r w:rsidRPr="00B6529D">
              <w:rPr>
                <w:b/>
                <w:i/>
                <w:noProof/>
              </w:rPr>
              <w:t>a2, alfa2Ext</w:t>
            </w:r>
          </w:p>
          <w:p w14:paraId="2113D033" w14:textId="77777777" w:rsidR="005126D1" w:rsidRPr="00B6529D" w:rsidRDefault="005126D1" w:rsidP="005126D1">
            <w:pPr>
              <w:pStyle w:val="TAL"/>
              <w:keepNext w:val="0"/>
              <w:keepLines w:val="0"/>
              <w:widowControl w:val="0"/>
            </w:pPr>
            <w:r w:rsidRPr="00B6529D">
              <w:t xml:space="preserve">This field specifies the </w:t>
            </w:r>
            <w:r w:rsidRPr="00B6529D">
              <w:rPr>
                <w:rFonts w:ascii="Symbol" w:hAnsi="Symbol"/>
              </w:rPr>
              <w:t></w:t>
            </w:r>
            <w:r w:rsidRPr="00B6529D">
              <w:rPr>
                <w:vertAlign w:val="subscript"/>
              </w:rPr>
              <w:t>2</w:t>
            </w:r>
            <w:r w:rsidRPr="00B6529D">
              <w:t xml:space="preserve"> parameter of the Klobuchar model, as specified in [4], [23], [38], [50], [55].</w:t>
            </w:r>
          </w:p>
          <w:p w14:paraId="102706BA" w14:textId="77777777" w:rsidR="005126D1" w:rsidRPr="00B6529D" w:rsidRDefault="005126D1" w:rsidP="005126D1">
            <w:pPr>
              <w:pStyle w:val="TAL"/>
              <w:widowControl w:val="0"/>
            </w:pPr>
            <w:r w:rsidRPr="00B6529D">
              <w:t>Scale factor 2</w:t>
            </w:r>
            <w:r w:rsidRPr="00B6529D">
              <w:rPr>
                <w:vertAlign w:val="superscript"/>
              </w:rPr>
              <w:t>-24</w:t>
            </w:r>
            <w:r w:rsidRPr="00B6529D">
              <w:t xml:space="preserve"> seconds/semi-circle</w:t>
            </w:r>
            <w:r w:rsidRPr="00B6529D">
              <w:rPr>
                <w:vertAlign w:val="superscript"/>
              </w:rPr>
              <w:t>2</w:t>
            </w:r>
            <w:r w:rsidRPr="00B6529D">
              <w:t>.</w:t>
            </w:r>
          </w:p>
          <w:p w14:paraId="351082F8" w14:textId="77777777" w:rsidR="000A0C52" w:rsidRDefault="005126D1" w:rsidP="005126D1">
            <w:pPr>
              <w:pStyle w:val="TAL"/>
              <w:keepNext w:val="0"/>
              <w:keepLines w:val="0"/>
              <w:widowControl w:val="0"/>
            </w:pPr>
            <w:r w:rsidRPr="00B6529D">
              <w:t xml:space="preserve">If </w:t>
            </w:r>
            <w:proofErr w:type="spellStart"/>
            <w:r w:rsidRPr="00B6529D">
              <w:rPr>
                <w:i/>
                <w:iCs/>
              </w:rPr>
              <w:t>dataID</w:t>
            </w:r>
            <w:proofErr w:type="spellEnd"/>
            <w:r w:rsidRPr="00B6529D">
              <w:t xml:space="preserve"> has the value ‘10’ and if </w:t>
            </w:r>
            <w:r w:rsidRPr="00B6529D">
              <w:rPr>
                <w:i/>
                <w:iCs/>
              </w:rPr>
              <w:t>alfa2Ext</w:t>
            </w:r>
            <w:r w:rsidRPr="00B6529D">
              <w:t xml:space="preserve"> field is present and supported by the target device, the </w:t>
            </w:r>
            <w:r w:rsidRPr="005126D1">
              <w:rPr>
                <w:highlight w:val="yellow"/>
              </w:rPr>
              <w:t>device</w:t>
            </w:r>
            <w:r w:rsidRPr="00B6529D">
              <w:t xml:space="preserve"> shall ignore the field </w:t>
            </w:r>
            <w:r w:rsidRPr="00B6529D">
              <w:rPr>
                <w:i/>
                <w:iCs/>
              </w:rPr>
              <w:t>alfa2</w:t>
            </w:r>
            <w:r w:rsidRPr="00B6529D">
              <w:t xml:space="preserve">. </w:t>
            </w:r>
            <w:proofErr w:type="gramStart"/>
            <w:r w:rsidRPr="00B6529D">
              <w:t>Otherwise</w:t>
            </w:r>
            <w:proofErr w:type="gramEnd"/>
            <w:r w:rsidRPr="00B6529D">
              <w:t xml:space="preserve"> the </w:t>
            </w:r>
            <w:r w:rsidRPr="005126D1">
              <w:rPr>
                <w:highlight w:val="yellow"/>
              </w:rPr>
              <w:t>device</w:t>
            </w:r>
            <w:r w:rsidRPr="00B6529D">
              <w:t xml:space="preserve"> shall ignore the field </w:t>
            </w:r>
            <w:r w:rsidRPr="00B6529D">
              <w:rPr>
                <w:i/>
                <w:iCs/>
              </w:rPr>
              <w:t>alfa2Ext</w:t>
            </w:r>
            <w:r w:rsidRPr="00B6529D">
              <w:t>.</w:t>
            </w:r>
          </w:p>
          <w:p w14:paraId="41CEDF36" w14:textId="77777777" w:rsidR="005126D1" w:rsidRDefault="005126D1" w:rsidP="005126D1">
            <w:pPr>
              <w:pStyle w:val="TAL"/>
              <w:keepNext w:val="0"/>
              <w:keepLines w:val="0"/>
              <w:widowControl w:val="0"/>
            </w:pPr>
          </w:p>
          <w:p w14:paraId="5276EA42" w14:textId="77777777" w:rsidR="00BE6247" w:rsidRPr="00B6529D" w:rsidRDefault="00BE6247" w:rsidP="00BE6247">
            <w:pPr>
              <w:pStyle w:val="TAL"/>
              <w:keepNext w:val="0"/>
              <w:keepLines w:val="0"/>
              <w:widowControl w:val="0"/>
              <w:rPr>
                <w:b/>
                <w:i/>
                <w:noProof/>
              </w:rPr>
            </w:pPr>
            <w:r w:rsidRPr="00B6529D">
              <w:rPr>
                <w:b/>
                <w:i/>
                <w:noProof/>
              </w:rPr>
              <w:t>al</w:t>
            </w:r>
            <w:r w:rsidRPr="00B6529D">
              <w:rPr>
                <w:b/>
                <w:i/>
                <w:noProof/>
                <w:lang w:eastAsia="ja-JP"/>
              </w:rPr>
              <w:t>f</w:t>
            </w:r>
            <w:r w:rsidRPr="00B6529D">
              <w:rPr>
                <w:b/>
                <w:i/>
                <w:noProof/>
              </w:rPr>
              <w:t>a3, alfa3Ext</w:t>
            </w:r>
          </w:p>
          <w:p w14:paraId="3705D15A" w14:textId="77777777" w:rsidR="00BE6247" w:rsidRPr="00B6529D" w:rsidRDefault="00BE6247" w:rsidP="00BE6247">
            <w:pPr>
              <w:pStyle w:val="TAL"/>
              <w:keepNext w:val="0"/>
              <w:keepLines w:val="0"/>
              <w:widowControl w:val="0"/>
            </w:pPr>
            <w:r w:rsidRPr="00B6529D">
              <w:t xml:space="preserve">This field specifies the </w:t>
            </w:r>
            <w:r w:rsidRPr="00B6529D">
              <w:rPr>
                <w:rFonts w:ascii="Symbol" w:hAnsi="Symbol"/>
              </w:rPr>
              <w:t></w:t>
            </w:r>
            <w:r w:rsidRPr="00B6529D">
              <w:rPr>
                <w:vertAlign w:val="subscript"/>
              </w:rPr>
              <w:t>3</w:t>
            </w:r>
            <w:r w:rsidRPr="00B6529D">
              <w:t xml:space="preserve"> parameter of the Klobuchar model, as specified in [4], [23], [38], [50], [55].</w:t>
            </w:r>
          </w:p>
          <w:p w14:paraId="753D2855" w14:textId="77777777" w:rsidR="00BE6247" w:rsidRPr="00B6529D" w:rsidRDefault="00BE6247" w:rsidP="00BE6247">
            <w:pPr>
              <w:pStyle w:val="TAL"/>
              <w:keepNext w:val="0"/>
              <w:keepLines w:val="0"/>
              <w:widowControl w:val="0"/>
            </w:pPr>
            <w:r w:rsidRPr="00B6529D">
              <w:t>Scale factor 2</w:t>
            </w:r>
            <w:r w:rsidRPr="00B6529D">
              <w:rPr>
                <w:vertAlign w:val="superscript"/>
              </w:rPr>
              <w:t>-24</w:t>
            </w:r>
            <w:r w:rsidRPr="00B6529D">
              <w:t xml:space="preserve"> seconds/semi-circle</w:t>
            </w:r>
            <w:r w:rsidRPr="00B6529D">
              <w:rPr>
                <w:vertAlign w:val="superscript"/>
              </w:rPr>
              <w:t>3</w:t>
            </w:r>
            <w:r w:rsidRPr="00B6529D">
              <w:t>.</w:t>
            </w:r>
          </w:p>
          <w:p w14:paraId="1F1157CC" w14:textId="77777777" w:rsidR="005126D1" w:rsidRDefault="00BE6247" w:rsidP="00BE6247">
            <w:pPr>
              <w:pStyle w:val="TAL"/>
              <w:keepNext w:val="0"/>
              <w:keepLines w:val="0"/>
              <w:widowControl w:val="0"/>
            </w:pPr>
            <w:r w:rsidRPr="00B6529D">
              <w:t xml:space="preserve">If </w:t>
            </w:r>
            <w:proofErr w:type="spellStart"/>
            <w:r w:rsidRPr="00B6529D">
              <w:rPr>
                <w:i/>
                <w:iCs/>
              </w:rPr>
              <w:t>dataID</w:t>
            </w:r>
            <w:proofErr w:type="spellEnd"/>
            <w:r w:rsidRPr="00B6529D">
              <w:t xml:space="preserve"> has the value ‘10’ and if </w:t>
            </w:r>
            <w:r w:rsidRPr="00B6529D">
              <w:rPr>
                <w:i/>
                <w:iCs/>
              </w:rPr>
              <w:t>alfa3Ext</w:t>
            </w:r>
            <w:r w:rsidRPr="00B6529D">
              <w:t xml:space="preserve"> field is present and supported by the target device, the </w:t>
            </w:r>
            <w:r w:rsidRPr="00BE6247">
              <w:rPr>
                <w:highlight w:val="yellow"/>
              </w:rPr>
              <w:t>device</w:t>
            </w:r>
            <w:r w:rsidRPr="00B6529D">
              <w:t xml:space="preserve"> shall ignore the field </w:t>
            </w:r>
            <w:r w:rsidRPr="00B6529D">
              <w:rPr>
                <w:i/>
                <w:iCs/>
              </w:rPr>
              <w:t>alfa3</w:t>
            </w:r>
            <w:r w:rsidRPr="00B6529D">
              <w:t xml:space="preserve">. </w:t>
            </w:r>
            <w:proofErr w:type="gramStart"/>
            <w:r w:rsidRPr="00B6529D">
              <w:t>Otherwise</w:t>
            </w:r>
            <w:proofErr w:type="gramEnd"/>
            <w:r w:rsidRPr="00B6529D">
              <w:t xml:space="preserve"> the </w:t>
            </w:r>
            <w:r w:rsidRPr="00BE6247">
              <w:rPr>
                <w:highlight w:val="yellow"/>
              </w:rPr>
              <w:t>device</w:t>
            </w:r>
            <w:r w:rsidRPr="00B6529D">
              <w:t xml:space="preserve"> shall ignore the field </w:t>
            </w:r>
            <w:r w:rsidRPr="00B6529D">
              <w:rPr>
                <w:i/>
                <w:iCs/>
              </w:rPr>
              <w:t>alfa3Ext</w:t>
            </w:r>
            <w:r w:rsidRPr="00B6529D">
              <w:t>.</w:t>
            </w:r>
          </w:p>
          <w:p w14:paraId="0286F9EF" w14:textId="77777777" w:rsidR="00BE6247" w:rsidRDefault="00BE6247" w:rsidP="00BE6247">
            <w:pPr>
              <w:pStyle w:val="TAL"/>
              <w:keepNext w:val="0"/>
              <w:keepLines w:val="0"/>
              <w:widowControl w:val="0"/>
            </w:pPr>
          </w:p>
          <w:p w14:paraId="3958E3C3" w14:textId="77777777" w:rsidR="009C5D04" w:rsidRPr="00B6529D" w:rsidRDefault="009C5D04" w:rsidP="009C5D04">
            <w:pPr>
              <w:pStyle w:val="TAL"/>
              <w:keepNext w:val="0"/>
              <w:keepLines w:val="0"/>
              <w:widowControl w:val="0"/>
              <w:rPr>
                <w:b/>
                <w:i/>
                <w:noProof/>
              </w:rPr>
            </w:pPr>
            <w:r w:rsidRPr="00B6529D">
              <w:rPr>
                <w:b/>
                <w:i/>
                <w:noProof/>
              </w:rPr>
              <w:t>beta2, beta2Ext</w:t>
            </w:r>
          </w:p>
          <w:p w14:paraId="22267F31" w14:textId="77777777" w:rsidR="009C5D04" w:rsidRPr="00B6529D" w:rsidRDefault="009C5D04" w:rsidP="009C5D04">
            <w:pPr>
              <w:pStyle w:val="TAL"/>
              <w:keepNext w:val="0"/>
              <w:keepLines w:val="0"/>
              <w:widowControl w:val="0"/>
            </w:pPr>
            <w:r w:rsidRPr="00B6529D">
              <w:t xml:space="preserve">This field specifies the </w:t>
            </w:r>
            <w:r w:rsidRPr="00B6529D">
              <w:rPr>
                <w:rFonts w:ascii="Symbol" w:hAnsi="Symbol"/>
              </w:rPr>
              <w:t></w:t>
            </w:r>
            <w:r w:rsidRPr="00B6529D">
              <w:rPr>
                <w:vertAlign w:val="subscript"/>
              </w:rPr>
              <w:t>2</w:t>
            </w:r>
            <w:r w:rsidRPr="00B6529D">
              <w:t xml:space="preserve"> parameter of the Klobuchar model, as specified in [4], [23], [38, [50], [55].</w:t>
            </w:r>
          </w:p>
          <w:p w14:paraId="39EA3BFD" w14:textId="77777777" w:rsidR="009C5D04" w:rsidRPr="00B6529D" w:rsidRDefault="009C5D04" w:rsidP="009C5D04">
            <w:pPr>
              <w:pStyle w:val="TAL"/>
              <w:keepNext w:val="0"/>
              <w:keepLines w:val="0"/>
              <w:widowControl w:val="0"/>
            </w:pPr>
            <w:r w:rsidRPr="00B6529D">
              <w:t>Scale factor 2</w:t>
            </w:r>
            <w:r w:rsidRPr="00B6529D">
              <w:rPr>
                <w:vertAlign w:val="superscript"/>
              </w:rPr>
              <w:t>16</w:t>
            </w:r>
            <w:r w:rsidRPr="00B6529D">
              <w:t xml:space="preserve"> seconds/semi-circle</w:t>
            </w:r>
            <w:r w:rsidRPr="00B6529D">
              <w:rPr>
                <w:vertAlign w:val="superscript"/>
              </w:rPr>
              <w:t>2</w:t>
            </w:r>
            <w:r w:rsidRPr="00B6529D">
              <w:t>.</w:t>
            </w:r>
          </w:p>
          <w:p w14:paraId="31A7899F" w14:textId="77777777" w:rsidR="00BE6247" w:rsidRDefault="009C5D04" w:rsidP="009C5D04">
            <w:pPr>
              <w:pStyle w:val="TAL"/>
              <w:keepNext w:val="0"/>
              <w:keepLines w:val="0"/>
              <w:widowControl w:val="0"/>
              <w:rPr>
                <w:bCs/>
                <w:iCs/>
                <w:noProof/>
              </w:rPr>
            </w:pPr>
            <w:r w:rsidRPr="00B6529D">
              <w:rPr>
                <w:bCs/>
                <w:iCs/>
                <w:noProof/>
              </w:rPr>
              <w:t xml:space="preserve">If </w:t>
            </w:r>
            <w:r w:rsidRPr="00B6529D">
              <w:rPr>
                <w:bCs/>
                <w:i/>
                <w:noProof/>
              </w:rPr>
              <w:t>dataID</w:t>
            </w:r>
            <w:r w:rsidRPr="00B6529D">
              <w:rPr>
                <w:bCs/>
                <w:iCs/>
                <w:noProof/>
              </w:rPr>
              <w:t xml:space="preserve"> has the value ‘10’ and if </w:t>
            </w:r>
            <w:r w:rsidRPr="00B6529D">
              <w:rPr>
                <w:bCs/>
                <w:i/>
                <w:noProof/>
              </w:rPr>
              <w:t>beta2Ext</w:t>
            </w:r>
            <w:r w:rsidRPr="00B6529D">
              <w:rPr>
                <w:bCs/>
                <w:iCs/>
                <w:noProof/>
              </w:rPr>
              <w:t xml:space="preserve"> field is present and supported by the target device, the </w:t>
            </w:r>
            <w:r w:rsidRPr="009C5D04">
              <w:rPr>
                <w:bCs/>
                <w:iCs/>
                <w:noProof/>
                <w:highlight w:val="yellow"/>
              </w:rPr>
              <w:t>device</w:t>
            </w:r>
            <w:r w:rsidRPr="00B6529D">
              <w:rPr>
                <w:bCs/>
                <w:iCs/>
                <w:noProof/>
              </w:rPr>
              <w:t xml:space="preserve"> shall ignore the field </w:t>
            </w:r>
            <w:r w:rsidRPr="00B6529D">
              <w:rPr>
                <w:bCs/>
                <w:i/>
                <w:noProof/>
              </w:rPr>
              <w:t>beta2</w:t>
            </w:r>
            <w:r w:rsidRPr="00B6529D">
              <w:rPr>
                <w:bCs/>
                <w:iCs/>
                <w:noProof/>
              </w:rPr>
              <w:t xml:space="preserve">. Otherwise the </w:t>
            </w:r>
            <w:r w:rsidRPr="009C5D04">
              <w:rPr>
                <w:bCs/>
                <w:iCs/>
                <w:noProof/>
                <w:highlight w:val="yellow"/>
              </w:rPr>
              <w:t>device</w:t>
            </w:r>
            <w:r w:rsidRPr="00B6529D">
              <w:rPr>
                <w:bCs/>
                <w:iCs/>
                <w:noProof/>
              </w:rPr>
              <w:t xml:space="preserve"> shall ignore the field </w:t>
            </w:r>
            <w:r w:rsidRPr="00B6529D">
              <w:rPr>
                <w:bCs/>
                <w:i/>
                <w:noProof/>
              </w:rPr>
              <w:t>beta2Ext</w:t>
            </w:r>
            <w:r w:rsidRPr="00B6529D">
              <w:rPr>
                <w:bCs/>
                <w:iCs/>
                <w:noProof/>
              </w:rPr>
              <w:t>.</w:t>
            </w:r>
          </w:p>
          <w:p w14:paraId="4AEBA59A" w14:textId="77777777" w:rsidR="0043497C" w:rsidRDefault="0043497C" w:rsidP="009C5D04">
            <w:pPr>
              <w:pStyle w:val="TAL"/>
              <w:keepNext w:val="0"/>
              <w:keepLines w:val="0"/>
              <w:widowControl w:val="0"/>
              <w:rPr>
                <w:bCs/>
                <w:iCs/>
                <w:noProof/>
              </w:rPr>
            </w:pPr>
          </w:p>
          <w:p w14:paraId="4D3CE860" w14:textId="77777777" w:rsidR="0043497C" w:rsidRPr="00B6529D" w:rsidRDefault="0043497C" w:rsidP="0043497C">
            <w:pPr>
              <w:pStyle w:val="TAL"/>
              <w:keepNext w:val="0"/>
              <w:keepLines w:val="0"/>
              <w:widowControl w:val="0"/>
              <w:rPr>
                <w:b/>
                <w:i/>
                <w:noProof/>
              </w:rPr>
            </w:pPr>
            <w:r w:rsidRPr="00B6529D">
              <w:rPr>
                <w:b/>
                <w:i/>
                <w:noProof/>
              </w:rPr>
              <w:t>beta3, beta3Ext</w:t>
            </w:r>
          </w:p>
          <w:p w14:paraId="34AB8624" w14:textId="77777777" w:rsidR="0043497C" w:rsidRPr="00B6529D" w:rsidRDefault="0043497C" w:rsidP="0043497C">
            <w:pPr>
              <w:pStyle w:val="TAL"/>
              <w:keepNext w:val="0"/>
              <w:keepLines w:val="0"/>
              <w:widowControl w:val="0"/>
            </w:pPr>
            <w:r w:rsidRPr="00B6529D">
              <w:t xml:space="preserve">This field specifies the </w:t>
            </w:r>
            <w:r w:rsidRPr="00B6529D">
              <w:rPr>
                <w:rFonts w:ascii="Symbol" w:hAnsi="Symbol"/>
              </w:rPr>
              <w:t></w:t>
            </w:r>
            <w:r w:rsidRPr="00B6529D">
              <w:rPr>
                <w:vertAlign w:val="subscript"/>
              </w:rPr>
              <w:t>3</w:t>
            </w:r>
            <w:r w:rsidRPr="00B6529D">
              <w:t xml:space="preserve"> parameter of the Klobuchar model, as specified in [4], [23], [38], [50], [55].</w:t>
            </w:r>
          </w:p>
          <w:p w14:paraId="3345CFB2" w14:textId="77777777" w:rsidR="0043497C" w:rsidRPr="00B6529D" w:rsidRDefault="0043497C" w:rsidP="0043497C">
            <w:pPr>
              <w:pStyle w:val="TAL"/>
              <w:keepNext w:val="0"/>
              <w:keepLines w:val="0"/>
              <w:widowControl w:val="0"/>
            </w:pPr>
            <w:r w:rsidRPr="00B6529D">
              <w:t>Scale factor 2</w:t>
            </w:r>
            <w:r w:rsidRPr="00B6529D">
              <w:rPr>
                <w:vertAlign w:val="superscript"/>
              </w:rPr>
              <w:t>16</w:t>
            </w:r>
            <w:r w:rsidRPr="00B6529D">
              <w:t xml:space="preserve"> seconds/semi-circle</w:t>
            </w:r>
            <w:r w:rsidRPr="00B6529D">
              <w:rPr>
                <w:vertAlign w:val="superscript"/>
              </w:rPr>
              <w:t>3</w:t>
            </w:r>
            <w:r w:rsidRPr="00B6529D">
              <w:t>.</w:t>
            </w:r>
          </w:p>
          <w:p w14:paraId="0287700C" w14:textId="183DB77C" w:rsidR="0043497C" w:rsidRDefault="0043497C" w:rsidP="0043497C">
            <w:pPr>
              <w:pStyle w:val="TAL"/>
              <w:keepNext w:val="0"/>
              <w:keepLines w:val="0"/>
              <w:widowControl w:val="0"/>
              <w:rPr>
                <w:lang w:eastAsia="zh-CN"/>
              </w:rPr>
            </w:pPr>
            <w:r w:rsidRPr="00B6529D">
              <w:rPr>
                <w:bCs/>
                <w:iCs/>
                <w:noProof/>
              </w:rPr>
              <w:t xml:space="preserve">If </w:t>
            </w:r>
            <w:r w:rsidRPr="00B6529D">
              <w:rPr>
                <w:bCs/>
                <w:i/>
                <w:noProof/>
              </w:rPr>
              <w:t>dataID</w:t>
            </w:r>
            <w:r w:rsidRPr="00B6529D">
              <w:rPr>
                <w:bCs/>
                <w:iCs/>
                <w:noProof/>
              </w:rPr>
              <w:t xml:space="preserve"> has the value ‘10’ and if </w:t>
            </w:r>
            <w:r w:rsidRPr="00B6529D">
              <w:rPr>
                <w:bCs/>
                <w:i/>
                <w:noProof/>
              </w:rPr>
              <w:t>beta3Ext</w:t>
            </w:r>
            <w:r w:rsidRPr="00B6529D">
              <w:rPr>
                <w:bCs/>
                <w:iCs/>
                <w:noProof/>
              </w:rPr>
              <w:t xml:space="preserve"> field is present and supported by the target device, the </w:t>
            </w:r>
            <w:r w:rsidRPr="0043497C">
              <w:rPr>
                <w:bCs/>
                <w:iCs/>
                <w:noProof/>
                <w:highlight w:val="yellow"/>
              </w:rPr>
              <w:t>device</w:t>
            </w:r>
            <w:r w:rsidRPr="00B6529D">
              <w:rPr>
                <w:bCs/>
                <w:iCs/>
                <w:noProof/>
              </w:rPr>
              <w:t xml:space="preserve"> shall ignore the field </w:t>
            </w:r>
            <w:r w:rsidRPr="00B6529D">
              <w:rPr>
                <w:bCs/>
                <w:i/>
                <w:noProof/>
              </w:rPr>
              <w:t>beta3</w:t>
            </w:r>
            <w:r w:rsidRPr="00B6529D">
              <w:rPr>
                <w:bCs/>
                <w:iCs/>
                <w:noProof/>
              </w:rPr>
              <w:t xml:space="preserve">. Otherwise the </w:t>
            </w:r>
            <w:r w:rsidRPr="0043497C">
              <w:rPr>
                <w:bCs/>
                <w:iCs/>
                <w:noProof/>
                <w:highlight w:val="yellow"/>
              </w:rPr>
              <w:t>device</w:t>
            </w:r>
            <w:r w:rsidRPr="00B6529D">
              <w:rPr>
                <w:bCs/>
                <w:iCs/>
                <w:noProof/>
              </w:rPr>
              <w:t xml:space="preserve"> shall ignore the field </w:t>
            </w:r>
            <w:r w:rsidRPr="00B6529D">
              <w:rPr>
                <w:bCs/>
                <w:i/>
                <w:noProof/>
              </w:rPr>
              <w:t>beta3Ext</w:t>
            </w:r>
            <w:r w:rsidRPr="00B6529D">
              <w:rPr>
                <w:bCs/>
                <w:iCs/>
                <w:noProof/>
              </w:rPr>
              <w:t>.</w:t>
            </w:r>
          </w:p>
        </w:tc>
        <w:tc>
          <w:tcPr>
            <w:tcW w:w="7229" w:type="dxa"/>
          </w:tcPr>
          <w:p w14:paraId="20E22EF0" w14:textId="77018FD9" w:rsidR="000A0C52" w:rsidRDefault="003F6404" w:rsidP="00DF4D44">
            <w:pPr>
              <w:pStyle w:val="TAL"/>
              <w:keepNext w:val="0"/>
              <w:keepLines w:val="0"/>
              <w:widowControl w:val="0"/>
              <w:rPr>
                <w:lang w:eastAsia="zh-CN"/>
              </w:rPr>
            </w:pPr>
            <w:r>
              <w:rPr>
                <w:lang w:eastAsia="zh-CN"/>
              </w:rPr>
              <w:t>Change "</w:t>
            </w:r>
            <w:r w:rsidRPr="003F6404">
              <w:rPr>
                <w:highlight w:val="yellow"/>
                <w:lang w:eastAsia="zh-CN"/>
              </w:rPr>
              <w:t>device</w:t>
            </w:r>
            <w:r>
              <w:rPr>
                <w:lang w:eastAsia="zh-CN"/>
              </w:rPr>
              <w:t>" to "target device"</w:t>
            </w:r>
          </w:p>
        </w:tc>
        <w:tc>
          <w:tcPr>
            <w:tcW w:w="3118" w:type="dxa"/>
          </w:tcPr>
          <w:p w14:paraId="581A3A36" w14:textId="166663CC" w:rsidR="000A0C52" w:rsidRDefault="003F6404" w:rsidP="00DF4D44">
            <w:pPr>
              <w:pStyle w:val="TAL"/>
              <w:keepNext w:val="0"/>
              <w:keepLines w:val="0"/>
              <w:widowControl w:val="0"/>
              <w:rPr>
                <w:lang w:eastAsia="zh-CN"/>
              </w:rPr>
            </w:pPr>
            <w:r>
              <w:rPr>
                <w:lang w:eastAsia="zh-CN"/>
              </w:rPr>
              <w:t>sven.fischer@qti.qualcomm.com</w:t>
            </w:r>
          </w:p>
        </w:tc>
        <w:tc>
          <w:tcPr>
            <w:tcW w:w="1985" w:type="dxa"/>
          </w:tcPr>
          <w:p w14:paraId="013810A6" w14:textId="77777777" w:rsidR="000A0C52" w:rsidRDefault="000A0C52" w:rsidP="00DF4D44">
            <w:pPr>
              <w:pStyle w:val="TAL"/>
              <w:keepNext w:val="0"/>
              <w:keepLines w:val="0"/>
              <w:widowControl w:val="0"/>
              <w:rPr>
                <w:lang w:eastAsia="zh-CN"/>
              </w:rPr>
            </w:pPr>
          </w:p>
        </w:tc>
      </w:tr>
      <w:tr w:rsidR="000A0C52" w14:paraId="09D2C7FC" w14:textId="77777777" w:rsidTr="000A0C52">
        <w:tc>
          <w:tcPr>
            <w:tcW w:w="677" w:type="dxa"/>
          </w:tcPr>
          <w:p w14:paraId="5310717F" w14:textId="1308A597" w:rsidR="000A0C52" w:rsidRDefault="000A0C52" w:rsidP="00DF4D44">
            <w:pPr>
              <w:pStyle w:val="TAL"/>
              <w:keepNext w:val="0"/>
              <w:keepLines w:val="0"/>
              <w:widowControl w:val="0"/>
              <w:rPr>
                <w:lang w:eastAsia="zh-CN"/>
              </w:rPr>
            </w:pPr>
            <w:r>
              <w:rPr>
                <w:lang w:eastAsia="zh-CN"/>
              </w:rPr>
              <w:t>3</w:t>
            </w:r>
          </w:p>
        </w:tc>
        <w:tc>
          <w:tcPr>
            <w:tcW w:w="8362" w:type="dxa"/>
          </w:tcPr>
          <w:p w14:paraId="59DF115F" w14:textId="77777777" w:rsidR="000A0C52" w:rsidRDefault="000A0C52" w:rsidP="00DF4D44">
            <w:pPr>
              <w:pStyle w:val="TAL"/>
              <w:keepNext w:val="0"/>
              <w:keepLines w:val="0"/>
              <w:widowControl w:val="0"/>
              <w:rPr>
                <w:lang w:eastAsia="zh-CN"/>
              </w:rPr>
            </w:pPr>
          </w:p>
        </w:tc>
        <w:tc>
          <w:tcPr>
            <w:tcW w:w="7229" w:type="dxa"/>
          </w:tcPr>
          <w:p w14:paraId="5DAA5D20" w14:textId="77777777" w:rsidR="000A0C52" w:rsidRDefault="000A0C52" w:rsidP="00DF4D44">
            <w:pPr>
              <w:pStyle w:val="TAL"/>
              <w:keepNext w:val="0"/>
              <w:keepLines w:val="0"/>
              <w:widowControl w:val="0"/>
              <w:rPr>
                <w:lang w:eastAsia="zh-CN"/>
              </w:rPr>
            </w:pPr>
          </w:p>
        </w:tc>
        <w:tc>
          <w:tcPr>
            <w:tcW w:w="3118" w:type="dxa"/>
          </w:tcPr>
          <w:p w14:paraId="45012AED" w14:textId="77777777" w:rsidR="000A0C52" w:rsidRDefault="000A0C52" w:rsidP="00DF4D44">
            <w:pPr>
              <w:pStyle w:val="TAL"/>
              <w:keepNext w:val="0"/>
              <w:keepLines w:val="0"/>
              <w:widowControl w:val="0"/>
              <w:rPr>
                <w:lang w:eastAsia="zh-CN"/>
              </w:rPr>
            </w:pPr>
          </w:p>
        </w:tc>
        <w:tc>
          <w:tcPr>
            <w:tcW w:w="1985" w:type="dxa"/>
          </w:tcPr>
          <w:p w14:paraId="58D8A22F" w14:textId="77777777" w:rsidR="000A0C52" w:rsidRDefault="000A0C52" w:rsidP="00DF4D44">
            <w:pPr>
              <w:pStyle w:val="TAL"/>
              <w:keepNext w:val="0"/>
              <w:keepLines w:val="0"/>
              <w:widowControl w:val="0"/>
              <w:rPr>
                <w:lang w:eastAsia="zh-CN"/>
              </w:rPr>
            </w:pPr>
          </w:p>
        </w:tc>
      </w:tr>
      <w:tr w:rsidR="000A0C52" w14:paraId="36B968F0" w14:textId="77777777" w:rsidTr="000A0C52">
        <w:tc>
          <w:tcPr>
            <w:tcW w:w="677" w:type="dxa"/>
          </w:tcPr>
          <w:p w14:paraId="764EB907" w14:textId="4DC55511" w:rsidR="000A0C52" w:rsidRDefault="000A0C52" w:rsidP="00DF4D44">
            <w:pPr>
              <w:pStyle w:val="TAL"/>
              <w:keepNext w:val="0"/>
              <w:keepLines w:val="0"/>
              <w:widowControl w:val="0"/>
              <w:rPr>
                <w:lang w:eastAsia="zh-CN"/>
              </w:rPr>
            </w:pPr>
            <w:r>
              <w:rPr>
                <w:lang w:eastAsia="zh-CN"/>
              </w:rPr>
              <w:t>4</w:t>
            </w:r>
          </w:p>
        </w:tc>
        <w:tc>
          <w:tcPr>
            <w:tcW w:w="8362" w:type="dxa"/>
          </w:tcPr>
          <w:p w14:paraId="0E61AEDC" w14:textId="77777777" w:rsidR="000A0C52" w:rsidRDefault="000A0C52" w:rsidP="00DF4D44">
            <w:pPr>
              <w:pStyle w:val="TAL"/>
              <w:keepNext w:val="0"/>
              <w:keepLines w:val="0"/>
              <w:widowControl w:val="0"/>
              <w:rPr>
                <w:lang w:eastAsia="zh-CN"/>
              </w:rPr>
            </w:pPr>
          </w:p>
        </w:tc>
        <w:tc>
          <w:tcPr>
            <w:tcW w:w="7229" w:type="dxa"/>
          </w:tcPr>
          <w:p w14:paraId="547DDD20" w14:textId="77777777" w:rsidR="000A0C52" w:rsidRDefault="000A0C52" w:rsidP="00DF4D44">
            <w:pPr>
              <w:pStyle w:val="TAL"/>
              <w:keepNext w:val="0"/>
              <w:keepLines w:val="0"/>
              <w:widowControl w:val="0"/>
              <w:rPr>
                <w:lang w:eastAsia="zh-CN"/>
              </w:rPr>
            </w:pPr>
          </w:p>
        </w:tc>
        <w:tc>
          <w:tcPr>
            <w:tcW w:w="3118" w:type="dxa"/>
          </w:tcPr>
          <w:p w14:paraId="377F4031" w14:textId="77777777" w:rsidR="000A0C52" w:rsidRDefault="000A0C52" w:rsidP="00DF4D44">
            <w:pPr>
              <w:pStyle w:val="TAL"/>
              <w:keepNext w:val="0"/>
              <w:keepLines w:val="0"/>
              <w:widowControl w:val="0"/>
              <w:rPr>
                <w:lang w:eastAsia="zh-CN"/>
              </w:rPr>
            </w:pPr>
          </w:p>
        </w:tc>
        <w:tc>
          <w:tcPr>
            <w:tcW w:w="1985" w:type="dxa"/>
          </w:tcPr>
          <w:p w14:paraId="27CE7709" w14:textId="77777777" w:rsidR="000A0C52" w:rsidRDefault="000A0C52" w:rsidP="00DF4D44">
            <w:pPr>
              <w:pStyle w:val="TAL"/>
              <w:keepNext w:val="0"/>
              <w:keepLines w:val="0"/>
              <w:widowControl w:val="0"/>
              <w:rPr>
                <w:lang w:eastAsia="zh-CN"/>
              </w:rPr>
            </w:pPr>
          </w:p>
        </w:tc>
      </w:tr>
      <w:tr w:rsidR="000A0C52" w14:paraId="5E714A77" w14:textId="77777777" w:rsidTr="000A0C52">
        <w:tc>
          <w:tcPr>
            <w:tcW w:w="677" w:type="dxa"/>
          </w:tcPr>
          <w:p w14:paraId="01FBA2C5" w14:textId="265D4465" w:rsidR="000A0C52" w:rsidRDefault="000A0C52" w:rsidP="00DF4D44">
            <w:pPr>
              <w:pStyle w:val="TAL"/>
              <w:keepNext w:val="0"/>
              <w:keepLines w:val="0"/>
              <w:widowControl w:val="0"/>
              <w:rPr>
                <w:lang w:eastAsia="zh-CN"/>
              </w:rPr>
            </w:pPr>
            <w:r>
              <w:rPr>
                <w:lang w:eastAsia="zh-CN"/>
              </w:rPr>
              <w:t>5</w:t>
            </w:r>
          </w:p>
        </w:tc>
        <w:tc>
          <w:tcPr>
            <w:tcW w:w="8362" w:type="dxa"/>
          </w:tcPr>
          <w:p w14:paraId="7354A428" w14:textId="77777777" w:rsidR="000A0C52" w:rsidRDefault="000A0C52" w:rsidP="00DF4D44">
            <w:pPr>
              <w:pStyle w:val="TAL"/>
              <w:keepNext w:val="0"/>
              <w:keepLines w:val="0"/>
              <w:widowControl w:val="0"/>
              <w:rPr>
                <w:lang w:eastAsia="zh-CN"/>
              </w:rPr>
            </w:pPr>
          </w:p>
        </w:tc>
        <w:tc>
          <w:tcPr>
            <w:tcW w:w="7229" w:type="dxa"/>
          </w:tcPr>
          <w:p w14:paraId="112A821A" w14:textId="77777777" w:rsidR="000A0C52" w:rsidRDefault="000A0C52" w:rsidP="00DF4D44">
            <w:pPr>
              <w:pStyle w:val="TAL"/>
              <w:keepNext w:val="0"/>
              <w:keepLines w:val="0"/>
              <w:widowControl w:val="0"/>
              <w:rPr>
                <w:lang w:eastAsia="zh-CN"/>
              </w:rPr>
            </w:pPr>
          </w:p>
        </w:tc>
        <w:tc>
          <w:tcPr>
            <w:tcW w:w="3118" w:type="dxa"/>
          </w:tcPr>
          <w:p w14:paraId="43CD9AA0" w14:textId="77777777" w:rsidR="000A0C52" w:rsidRDefault="000A0C52" w:rsidP="00DF4D44">
            <w:pPr>
              <w:pStyle w:val="TAL"/>
              <w:keepNext w:val="0"/>
              <w:keepLines w:val="0"/>
              <w:widowControl w:val="0"/>
              <w:rPr>
                <w:lang w:eastAsia="zh-CN"/>
              </w:rPr>
            </w:pPr>
          </w:p>
        </w:tc>
        <w:tc>
          <w:tcPr>
            <w:tcW w:w="1985" w:type="dxa"/>
          </w:tcPr>
          <w:p w14:paraId="41B1D626" w14:textId="77777777" w:rsidR="000A0C52" w:rsidRDefault="000A0C52" w:rsidP="00DF4D44">
            <w:pPr>
              <w:pStyle w:val="TAL"/>
              <w:keepNext w:val="0"/>
              <w:keepLines w:val="0"/>
              <w:widowControl w:val="0"/>
              <w:rPr>
                <w:lang w:eastAsia="zh-CN"/>
              </w:rPr>
            </w:pPr>
          </w:p>
        </w:tc>
      </w:tr>
      <w:tr w:rsidR="000A0C52" w14:paraId="672D75F1" w14:textId="77777777" w:rsidTr="000A0C52">
        <w:tc>
          <w:tcPr>
            <w:tcW w:w="677" w:type="dxa"/>
          </w:tcPr>
          <w:p w14:paraId="1A506318" w14:textId="7C1A6B4E" w:rsidR="000A0C52" w:rsidRDefault="000A0C52" w:rsidP="00DF4D44">
            <w:pPr>
              <w:pStyle w:val="TAL"/>
              <w:keepNext w:val="0"/>
              <w:keepLines w:val="0"/>
              <w:widowControl w:val="0"/>
              <w:rPr>
                <w:lang w:eastAsia="zh-CN"/>
              </w:rPr>
            </w:pPr>
            <w:r>
              <w:rPr>
                <w:lang w:eastAsia="zh-CN"/>
              </w:rPr>
              <w:t>6</w:t>
            </w:r>
          </w:p>
        </w:tc>
        <w:tc>
          <w:tcPr>
            <w:tcW w:w="8362" w:type="dxa"/>
          </w:tcPr>
          <w:p w14:paraId="3BEF7627" w14:textId="77777777" w:rsidR="000A0C52" w:rsidRDefault="000A0C52" w:rsidP="00DF4D44">
            <w:pPr>
              <w:pStyle w:val="TAL"/>
              <w:keepNext w:val="0"/>
              <w:keepLines w:val="0"/>
              <w:widowControl w:val="0"/>
              <w:rPr>
                <w:lang w:eastAsia="zh-CN"/>
              </w:rPr>
            </w:pPr>
          </w:p>
        </w:tc>
        <w:tc>
          <w:tcPr>
            <w:tcW w:w="7229" w:type="dxa"/>
          </w:tcPr>
          <w:p w14:paraId="6C949506" w14:textId="77777777" w:rsidR="000A0C52" w:rsidRDefault="000A0C52" w:rsidP="00DF4D44">
            <w:pPr>
              <w:pStyle w:val="TAL"/>
              <w:keepNext w:val="0"/>
              <w:keepLines w:val="0"/>
              <w:widowControl w:val="0"/>
              <w:rPr>
                <w:lang w:eastAsia="zh-CN"/>
              </w:rPr>
            </w:pPr>
          </w:p>
        </w:tc>
        <w:tc>
          <w:tcPr>
            <w:tcW w:w="3118" w:type="dxa"/>
          </w:tcPr>
          <w:p w14:paraId="1CB6CF32" w14:textId="77777777" w:rsidR="000A0C52" w:rsidRDefault="000A0C52" w:rsidP="00DF4D44">
            <w:pPr>
              <w:pStyle w:val="TAL"/>
              <w:keepNext w:val="0"/>
              <w:keepLines w:val="0"/>
              <w:widowControl w:val="0"/>
              <w:rPr>
                <w:lang w:eastAsia="zh-CN"/>
              </w:rPr>
            </w:pPr>
          </w:p>
        </w:tc>
        <w:tc>
          <w:tcPr>
            <w:tcW w:w="1985" w:type="dxa"/>
          </w:tcPr>
          <w:p w14:paraId="2C377919" w14:textId="77777777" w:rsidR="000A0C52" w:rsidRDefault="000A0C52" w:rsidP="00DF4D44">
            <w:pPr>
              <w:pStyle w:val="TAL"/>
              <w:keepNext w:val="0"/>
              <w:keepLines w:val="0"/>
              <w:widowControl w:val="0"/>
              <w:rPr>
                <w:lang w:eastAsia="zh-CN"/>
              </w:rPr>
            </w:pPr>
          </w:p>
        </w:tc>
      </w:tr>
      <w:tr w:rsidR="000A0C52" w14:paraId="18E1E455" w14:textId="77777777" w:rsidTr="000A0C52">
        <w:tc>
          <w:tcPr>
            <w:tcW w:w="677" w:type="dxa"/>
          </w:tcPr>
          <w:p w14:paraId="385CE68B" w14:textId="1C939755" w:rsidR="000A0C52" w:rsidRDefault="000A0C52" w:rsidP="00DF4D44">
            <w:pPr>
              <w:pStyle w:val="TAL"/>
              <w:keepNext w:val="0"/>
              <w:keepLines w:val="0"/>
              <w:widowControl w:val="0"/>
              <w:rPr>
                <w:lang w:eastAsia="zh-CN"/>
              </w:rPr>
            </w:pPr>
            <w:r>
              <w:rPr>
                <w:lang w:eastAsia="zh-CN"/>
              </w:rPr>
              <w:t>7</w:t>
            </w:r>
          </w:p>
        </w:tc>
        <w:tc>
          <w:tcPr>
            <w:tcW w:w="8362" w:type="dxa"/>
          </w:tcPr>
          <w:p w14:paraId="63FA42AB" w14:textId="77777777" w:rsidR="000A0C52" w:rsidRDefault="000A0C52" w:rsidP="00DF4D44">
            <w:pPr>
              <w:pStyle w:val="TAL"/>
              <w:keepNext w:val="0"/>
              <w:keepLines w:val="0"/>
              <w:widowControl w:val="0"/>
              <w:rPr>
                <w:lang w:eastAsia="zh-CN"/>
              </w:rPr>
            </w:pPr>
          </w:p>
        </w:tc>
        <w:tc>
          <w:tcPr>
            <w:tcW w:w="7229" w:type="dxa"/>
          </w:tcPr>
          <w:p w14:paraId="12DC74F0" w14:textId="77777777" w:rsidR="000A0C52" w:rsidRDefault="000A0C52" w:rsidP="00DF4D44">
            <w:pPr>
              <w:pStyle w:val="TAL"/>
              <w:keepNext w:val="0"/>
              <w:keepLines w:val="0"/>
              <w:widowControl w:val="0"/>
              <w:rPr>
                <w:lang w:eastAsia="zh-CN"/>
              </w:rPr>
            </w:pPr>
          </w:p>
        </w:tc>
        <w:tc>
          <w:tcPr>
            <w:tcW w:w="3118" w:type="dxa"/>
          </w:tcPr>
          <w:p w14:paraId="52A5979A" w14:textId="77777777" w:rsidR="000A0C52" w:rsidRDefault="000A0C52" w:rsidP="00DF4D44">
            <w:pPr>
              <w:pStyle w:val="TAL"/>
              <w:keepNext w:val="0"/>
              <w:keepLines w:val="0"/>
              <w:widowControl w:val="0"/>
              <w:rPr>
                <w:lang w:eastAsia="zh-CN"/>
              </w:rPr>
            </w:pPr>
          </w:p>
        </w:tc>
        <w:tc>
          <w:tcPr>
            <w:tcW w:w="1985" w:type="dxa"/>
          </w:tcPr>
          <w:p w14:paraId="35B5C20B" w14:textId="77777777" w:rsidR="000A0C52" w:rsidRDefault="000A0C52" w:rsidP="00DF4D44">
            <w:pPr>
              <w:pStyle w:val="TAL"/>
              <w:keepNext w:val="0"/>
              <w:keepLines w:val="0"/>
              <w:widowControl w:val="0"/>
              <w:rPr>
                <w:lang w:eastAsia="zh-CN"/>
              </w:rPr>
            </w:pPr>
          </w:p>
        </w:tc>
      </w:tr>
      <w:tr w:rsidR="000A0C52" w14:paraId="149D566D" w14:textId="77777777" w:rsidTr="000A0C52">
        <w:tc>
          <w:tcPr>
            <w:tcW w:w="677" w:type="dxa"/>
          </w:tcPr>
          <w:p w14:paraId="3435D409" w14:textId="6521656E" w:rsidR="000A0C52" w:rsidRDefault="000A0C52" w:rsidP="00DF4D44">
            <w:pPr>
              <w:pStyle w:val="TAL"/>
              <w:keepNext w:val="0"/>
              <w:keepLines w:val="0"/>
              <w:widowControl w:val="0"/>
              <w:rPr>
                <w:lang w:eastAsia="zh-CN"/>
              </w:rPr>
            </w:pPr>
            <w:r>
              <w:rPr>
                <w:lang w:eastAsia="zh-CN"/>
              </w:rPr>
              <w:t>8</w:t>
            </w:r>
          </w:p>
        </w:tc>
        <w:tc>
          <w:tcPr>
            <w:tcW w:w="8362" w:type="dxa"/>
          </w:tcPr>
          <w:p w14:paraId="6FF81CD8" w14:textId="77777777" w:rsidR="000A0C52" w:rsidRDefault="000A0C52" w:rsidP="00DF4D44">
            <w:pPr>
              <w:pStyle w:val="TAL"/>
              <w:keepNext w:val="0"/>
              <w:keepLines w:val="0"/>
              <w:widowControl w:val="0"/>
              <w:rPr>
                <w:lang w:eastAsia="zh-CN"/>
              </w:rPr>
            </w:pPr>
          </w:p>
        </w:tc>
        <w:tc>
          <w:tcPr>
            <w:tcW w:w="7229" w:type="dxa"/>
          </w:tcPr>
          <w:p w14:paraId="1C77873A" w14:textId="77777777" w:rsidR="000A0C52" w:rsidRDefault="000A0C52" w:rsidP="00DF4D44">
            <w:pPr>
              <w:pStyle w:val="TAL"/>
              <w:keepNext w:val="0"/>
              <w:keepLines w:val="0"/>
              <w:widowControl w:val="0"/>
              <w:rPr>
                <w:lang w:eastAsia="zh-CN"/>
              </w:rPr>
            </w:pPr>
          </w:p>
        </w:tc>
        <w:tc>
          <w:tcPr>
            <w:tcW w:w="3118" w:type="dxa"/>
          </w:tcPr>
          <w:p w14:paraId="72C142D1" w14:textId="77777777" w:rsidR="000A0C52" w:rsidRDefault="000A0C52" w:rsidP="00DF4D44">
            <w:pPr>
              <w:pStyle w:val="TAL"/>
              <w:keepNext w:val="0"/>
              <w:keepLines w:val="0"/>
              <w:widowControl w:val="0"/>
              <w:rPr>
                <w:lang w:eastAsia="zh-CN"/>
              </w:rPr>
            </w:pPr>
          </w:p>
        </w:tc>
        <w:tc>
          <w:tcPr>
            <w:tcW w:w="1985" w:type="dxa"/>
          </w:tcPr>
          <w:p w14:paraId="7B2D5185" w14:textId="77777777" w:rsidR="000A0C52" w:rsidRDefault="000A0C52" w:rsidP="00DF4D44">
            <w:pPr>
              <w:pStyle w:val="TAL"/>
              <w:keepNext w:val="0"/>
              <w:keepLines w:val="0"/>
              <w:widowControl w:val="0"/>
              <w:rPr>
                <w:lang w:eastAsia="zh-CN"/>
              </w:rPr>
            </w:pPr>
          </w:p>
        </w:tc>
      </w:tr>
      <w:tr w:rsidR="000A0C52" w14:paraId="52582076" w14:textId="77777777" w:rsidTr="000A0C52">
        <w:tc>
          <w:tcPr>
            <w:tcW w:w="677" w:type="dxa"/>
          </w:tcPr>
          <w:p w14:paraId="79A5B38D" w14:textId="4D3D06B9" w:rsidR="000A0C52" w:rsidRDefault="000A0C52" w:rsidP="00DF4D44">
            <w:pPr>
              <w:pStyle w:val="TAL"/>
              <w:keepNext w:val="0"/>
              <w:keepLines w:val="0"/>
              <w:widowControl w:val="0"/>
              <w:rPr>
                <w:lang w:eastAsia="zh-CN"/>
              </w:rPr>
            </w:pPr>
            <w:r>
              <w:rPr>
                <w:lang w:eastAsia="zh-CN"/>
              </w:rPr>
              <w:t>9</w:t>
            </w:r>
          </w:p>
        </w:tc>
        <w:tc>
          <w:tcPr>
            <w:tcW w:w="8362" w:type="dxa"/>
          </w:tcPr>
          <w:p w14:paraId="695C955D" w14:textId="77777777" w:rsidR="000A0C52" w:rsidRDefault="000A0C52" w:rsidP="00DF4D44">
            <w:pPr>
              <w:pStyle w:val="TAL"/>
              <w:keepNext w:val="0"/>
              <w:keepLines w:val="0"/>
              <w:widowControl w:val="0"/>
              <w:rPr>
                <w:lang w:eastAsia="zh-CN"/>
              </w:rPr>
            </w:pPr>
          </w:p>
        </w:tc>
        <w:tc>
          <w:tcPr>
            <w:tcW w:w="7229" w:type="dxa"/>
          </w:tcPr>
          <w:p w14:paraId="1FDB0779" w14:textId="77777777" w:rsidR="000A0C52" w:rsidRDefault="000A0C52" w:rsidP="00DF4D44">
            <w:pPr>
              <w:pStyle w:val="TAL"/>
              <w:keepNext w:val="0"/>
              <w:keepLines w:val="0"/>
              <w:widowControl w:val="0"/>
              <w:rPr>
                <w:lang w:eastAsia="zh-CN"/>
              </w:rPr>
            </w:pPr>
          </w:p>
        </w:tc>
        <w:tc>
          <w:tcPr>
            <w:tcW w:w="3118" w:type="dxa"/>
          </w:tcPr>
          <w:p w14:paraId="7D342467" w14:textId="77777777" w:rsidR="000A0C52" w:rsidRDefault="000A0C52" w:rsidP="00DF4D44">
            <w:pPr>
              <w:pStyle w:val="TAL"/>
              <w:keepNext w:val="0"/>
              <w:keepLines w:val="0"/>
              <w:widowControl w:val="0"/>
              <w:rPr>
                <w:lang w:eastAsia="zh-CN"/>
              </w:rPr>
            </w:pPr>
          </w:p>
        </w:tc>
        <w:tc>
          <w:tcPr>
            <w:tcW w:w="1985" w:type="dxa"/>
          </w:tcPr>
          <w:p w14:paraId="54656ECA" w14:textId="77777777" w:rsidR="000A0C52" w:rsidRDefault="000A0C52" w:rsidP="00DF4D44">
            <w:pPr>
              <w:pStyle w:val="TAL"/>
              <w:keepNext w:val="0"/>
              <w:keepLines w:val="0"/>
              <w:widowControl w:val="0"/>
              <w:rPr>
                <w:lang w:eastAsia="zh-CN"/>
              </w:rPr>
            </w:pPr>
          </w:p>
        </w:tc>
      </w:tr>
      <w:tr w:rsidR="000A0C52" w14:paraId="483CB10F" w14:textId="77777777" w:rsidTr="000A0C52">
        <w:tc>
          <w:tcPr>
            <w:tcW w:w="677" w:type="dxa"/>
          </w:tcPr>
          <w:p w14:paraId="1797DAF3" w14:textId="2E70D2F1" w:rsidR="000A0C52" w:rsidRDefault="000A0C52" w:rsidP="00DF4D44">
            <w:pPr>
              <w:pStyle w:val="TAL"/>
              <w:keepNext w:val="0"/>
              <w:keepLines w:val="0"/>
              <w:widowControl w:val="0"/>
              <w:rPr>
                <w:lang w:eastAsia="zh-CN"/>
              </w:rPr>
            </w:pPr>
            <w:r>
              <w:rPr>
                <w:lang w:eastAsia="zh-CN"/>
              </w:rPr>
              <w:t>10</w:t>
            </w:r>
          </w:p>
        </w:tc>
        <w:tc>
          <w:tcPr>
            <w:tcW w:w="8362" w:type="dxa"/>
          </w:tcPr>
          <w:p w14:paraId="0FD75825" w14:textId="77777777" w:rsidR="000A0C52" w:rsidRDefault="000A0C52" w:rsidP="00DF4D44">
            <w:pPr>
              <w:pStyle w:val="TAL"/>
              <w:keepNext w:val="0"/>
              <w:keepLines w:val="0"/>
              <w:widowControl w:val="0"/>
              <w:rPr>
                <w:lang w:eastAsia="zh-CN"/>
              </w:rPr>
            </w:pPr>
          </w:p>
        </w:tc>
        <w:tc>
          <w:tcPr>
            <w:tcW w:w="7229" w:type="dxa"/>
          </w:tcPr>
          <w:p w14:paraId="535D2D7A" w14:textId="77777777" w:rsidR="000A0C52" w:rsidRDefault="000A0C52" w:rsidP="00DF4D44">
            <w:pPr>
              <w:pStyle w:val="TAL"/>
              <w:keepNext w:val="0"/>
              <w:keepLines w:val="0"/>
              <w:widowControl w:val="0"/>
              <w:rPr>
                <w:lang w:eastAsia="zh-CN"/>
              </w:rPr>
            </w:pPr>
          </w:p>
        </w:tc>
        <w:tc>
          <w:tcPr>
            <w:tcW w:w="3118" w:type="dxa"/>
          </w:tcPr>
          <w:p w14:paraId="653D0C29" w14:textId="77777777" w:rsidR="000A0C52" w:rsidRDefault="000A0C52" w:rsidP="00DF4D44">
            <w:pPr>
              <w:pStyle w:val="TAL"/>
              <w:keepNext w:val="0"/>
              <w:keepLines w:val="0"/>
              <w:widowControl w:val="0"/>
              <w:rPr>
                <w:lang w:eastAsia="zh-CN"/>
              </w:rPr>
            </w:pPr>
          </w:p>
        </w:tc>
        <w:tc>
          <w:tcPr>
            <w:tcW w:w="1985" w:type="dxa"/>
          </w:tcPr>
          <w:p w14:paraId="72086CA4" w14:textId="77777777" w:rsidR="000A0C52" w:rsidRDefault="000A0C52" w:rsidP="00DF4D44">
            <w:pPr>
              <w:pStyle w:val="TAL"/>
              <w:keepNext w:val="0"/>
              <w:keepLines w:val="0"/>
              <w:widowControl w:val="0"/>
              <w:rPr>
                <w:lang w:eastAsia="zh-CN"/>
              </w:rPr>
            </w:pPr>
          </w:p>
        </w:tc>
      </w:tr>
      <w:tr w:rsidR="000A0C52" w14:paraId="47B8755E" w14:textId="77777777" w:rsidTr="000A0C52">
        <w:tc>
          <w:tcPr>
            <w:tcW w:w="677" w:type="dxa"/>
          </w:tcPr>
          <w:p w14:paraId="6669D504" w14:textId="2E627FB2" w:rsidR="000A0C52" w:rsidRDefault="000A0C52" w:rsidP="00DF4D44">
            <w:pPr>
              <w:pStyle w:val="TAL"/>
              <w:keepNext w:val="0"/>
              <w:keepLines w:val="0"/>
              <w:widowControl w:val="0"/>
              <w:rPr>
                <w:lang w:eastAsia="zh-CN"/>
              </w:rPr>
            </w:pPr>
            <w:r>
              <w:rPr>
                <w:lang w:eastAsia="zh-CN"/>
              </w:rPr>
              <w:t>11</w:t>
            </w:r>
          </w:p>
        </w:tc>
        <w:tc>
          <w:tcPr>
            <w:tcW w:w="8362" w:type="dxa"/>
          </w:tcPr>
          <w:p w14:paraId="692E9BD3" w14:textId="77777777" w:rsidR="000A0C52" w:rsidRDefault="000A0C52" w:rsidP="00DF4D44">
            <w:pPr>
              <w:pStyle w:val="TAL"/>
              <w:keepNext w:val="0"/>
              <w:keepLines w:val="0"/>
              <w:widowControl w:val="0"/>
              <w:rPr>
                <w:lang w:eastAsia="zh-CN"/>
              </w:rPr>
            </w:pPr>
          </w:p>
        </w:tc>
        <w:tc>
          <w:tcPr>
            <w:tcW w:w="7229" w:type="dxa"/>
          </w:tcPr>
          <w:p w14:paraId="3C1CD02F" w14:textId="77777777" w:rsidR="000A0C52" w:rsidRDefault="000A0C52" w:rsidP="00DF4D44">
            <w:pPr>
              <w:pStyle w:val="TAL"/>
              <w:keepNext w:val="0"/>
              <w:keepLines w:val="0"/>
              <w:widowControl w:val="0"/>
              <w:rPr>
                <w:lang w:eastAsia="zh-CN"/>
              </w:rPr>
            </w:pPr>
          </w:p>
        </w:tc>
        <w:tc>
          <w:tcPr>
            <w:tcW w:w="3118" w:type="dxa"/>
          </w:tcPr>
          <w:p w14:paraId="0C9F3020" w14:textId="77777777" w:rsidR="000A0C52" w:rsidRDefault="000A0C52" w:rsidP="00DF4D44">
            <w:pPr>
              <w:pStyle w:val="TAL"/>
              <w:keepNext w:val="0"/>
              <w:keepLines w:val="0"/>
              <w:widowControl w:val="0"/>
              <w:rPr>
                <w:lang w:eastAsia="zh-CN"/>
              </w:rPr>
            </w:pPr>
          </w:p>
        </w:tc>
        <w:tc>
          <w:tcPr>
            <w:tcW w:w="1985" w:type="dxa"/>
          </w:tcPr>
          <w:p w14:paraId="5205E895" w14:textId="77777777" w:rsidR="000A0C52" w:rsidRDefault="000A0C52" w:rsidP="00DF4D44">
            <w:pPr>
              <w:pStyle w:val="TAL"/>
              <w:keepNext w:val="0"/>
              <w:keepLines w:val="0"/>
              <w:widowControl w:val="0"/>
              <w:rPr>
                <w:lang w:eastAsia="zh-CN"/>
              </w:rPr>
            </w:pPr>
          </w:p>
        </w:tc>
      </w:tr>
      <w:tr w:rsidR="000A0C52" w14:paraId="790933DF" w14:textId="77777777" w:rsidTr="000A0C52">
        <w:tc>
          <w:tcPr>
            <w:tcW w:w="677" w:type="dxa"/>
          </w:tcPr>
          <w:p w14:paraId="74E70702" w14:textId="35BB821D" w:rsidR="000A0C52" w:rsidRDefault="000A0C52" w:rsidP="00DF4D44">
            <w:pPr>
              <w:pStyle w:val="TAL"/>
              <w:keepNext w:val="0"/>
              <w:keepLines w:val="0"/>
              <w:widowControl w:val="0"/>
              <w:rPr>
                <w:lang w:eastAsia="zh-CN"/>
              </w:rPr>
            </w:pPr>
            <w:r>
              <w:rPr>
                <w:lang w:eastAsia="zh-CN"/>
              </w:rPr>
              <w:lastRenderedPageBreak/>
              <w:t>12</w:t>
            </w:r>
          </w:p>
        </w:tc>
        <w:tc>
          <w:tcPr>
            <w:tcW w:w="8362" w:type="dxa"/>
          </w:tcPr>
          <w:p w14:paraId="78EB4DA7" w14:textId="77777777" w:rsidR="000A0C52" w:rsidRDefault="000A0C52" w:rsidP="00DF4D44">
            <w:pPr>
              <w:pStyle w:val="TAL"/>
              <w:keepNext w:val="0"/>
              <w:keepLines w:val="0"/>
              <w:widowControl w:val="0"/>
              <w:rPr>
                <w:lang w:eastAsia="zh-CN"/>
              </w:rPr>
            </w:pPr>
          </w:p>
        </w:tc>
        <w:tc>
          <w:tcPr>
            <w:tcW w:w="7229" w:type="dxa"/>
          </w:tcPr>
          <w:p w14:paraId="760EFD65" w14:textId="77777777" w:rsidR="000A0C52" w:rsidRDefault="000A0C52" w:rsidP="00DF4D44">
            <w:pPr>
              <w:pStyle w:val="TAL"/>
              <w:keepNext w:val="0"/>
              <w:keepLines w:val="0"/>
              <w:widowControl w:val="0"/>
              <w:rPr>
                <w:lang w:eastAsia="zh-CN"/>
              </w:rPr>
            </w:pPr>
          </w:p>
        </w:tc>
        <w:tc>
          <w:tcPr>
            <w:tcW w:w="3118" w:type="dxa"/>
          </w:tcPr>
          <w:p w14:paraId="25D62F64" w14:textId="77777777" w:rsidR="000A0C52" w:rsidRDefault="000A0C52" w:rsidP="00DF4D44">
            <w:pPr>
              <w:pStyle w:val="TAL"/>
              <w:keepNext w:val="0"/>
              <w:keepLines w:val="0"/>
              <w:widowControl w:val="0"/>
              <w:rPr>
                <w:lang w:eastAsia="zh-CN"/>
              </w:rPr>
            </w:pPr>
          </w:p>
        </w:tc>
        <w:tc>
          <w:tcPr>
            <w:tcW w:w="1985" w:type="dxa"/>
          </w:tcPr>
          <w:p w14:paraId="24E4CFEB" w14:textId="77777777" w:rsidR="000A0C52" w:rsidRDefault="000A0C52" w:rsidP="00DF4D44">
            <w:pPr>
              <w:pStyle w:val="TAL"/>
              <w:keepNext w:val="0"/>
              <w:keepLines w:val="0"/>
              <w:widowControl w:val="0"/>
              <w:rPr>
                <w:lang w:eastAsia="zh-CN"/>
              </w:rPr>
            </w:pPr>
          </w:p>
        </w:tc>
      </w:tr>
      <w:tr w:rsidR="000A0C52" w14:paraId="4BE7BDC0" w14:textId="77777777" w:rsidTr="000A0C52">
        <w:tc>
          <w:tcPr>
            <w:tcW w:w="677" w:type="dxa"/>
          </w:tcPr>
          <w:p w14:paraId="287CCD5E" w14:textId="17111D8E" w:rsidR="000A0C52" w:rsidRDefault="000A0C52" w:rsidP="00DF4D44">
            <w:pPr>
              <w:pStyle w:val="TAL"/>
              <w:keepNext w:val="0"/>
              <w:keepLines w:val="0"/>
              <w:widowControl w:val="0"/>
              <w:rPr>
                <w:lang w:eastAsia="zh-CN"/>
              </w:rPr>
            </w:pPr>
            <w:r>
              <w:rPr>
                <w:lang w:eastAsia="zh-CN"/>
              </w:rPr>
              <w:t>13</w:t>
            </w:r>
          </w:p>
        </w:tc>
        <w:tc>
          <w:tcPr>
            <w:tcW w:w="8362" w:type="dxa"/>
          </w:tcPr>
          <w:p w14:paraId="50957635" w14:textId="77777777" w:rsidR="000A0C52" w:rsidRDefault="000A0C52" w:rsidP="00DF4D44">
            <w:pPr>
              <w:pStyle w:val="TAL"/>
              <w:keepNext w:val="0"/>
              <w:keepLines w:val="0"/>
              <w:widowControl w:val="0"/>
              <w:rPr>
                <w:lang w:eastAsia="zh-CN"/>
              </w:rPr>
            </w:pPr>
          </w:p>
        </w:tc>
        <w:tc>
          <w:tcPr>
            <w:tcW w:w="7229" w:type="dxa"/>
          </w:tcPr>
          <w:p w14:paraId="10E4A041" w14:textId="77777777" w:rsidR="000A0C52" w:rsidRDefault="000A0C52" w:rsidP="00DF4D44">
            <w:pPr>
              <w:pStyle w:val="TAL"/>
              <w:keepNext w:val="0"/>
              <w:keepLines w:val="0"/>
              <w:widowControl w:val="0"/>
              <w:rPr>
                <w:lang w:eastAsia="zh-CN"/>
              </w:rPr>
            </w:pPr>
          </w:p>
        </w:tc>
        <w:tc>
          <w:tcPr>
            <w:tcW w:w="3118" w:type="dxa"/>
          </w:tcPr>
          <w:p w14:paraId="36A7399F" w14:textId="77777777" w:rsidR="000A0C52" w:rsidRDefault="000A0C52" w:rsidP="00DF4D44">
            <w:pPr>
              <w:pStyle w:val="TAL"/>
              <w:keepNext w:val="0"/>
              <w:keepLines w:val="0"/>
              <w:widowControl w:val="0"/>
              <w:rPr>
                <w:lang w:eastAsia="zh-CN"/>
              </w:rPr>
            </w:pPr>
          </w:p>
        </w:tc>
        <w:tc>
          <w:tcPr>
            <w:tcW w:w="1985" w:type="dxa"/>
          </w:tcPr>
          <w:p w14:paraId="485A5124" w14:textId="77777777" w:rsidR="000A0C52" w:rsidRDefault="000A0C52" w:rsidP="00DF4D44">
            <w:pPr>
              <w:pStyle w:val="TAL"/>
              <w:keepNext w:val="0"/>
              <w:keepLines w:val="0"/>
              <w:widowControl w:val="0"/>
              <w:rPr>
                <w:lang w:eastAsia="zh-CN"/>
              </w:rPr>
            </w:pPr>
          </w:p>
        </w:tc>
      </w:tr>
      <w:tr w:rsidR="000A0C52" w14:paraId="28496B71" w14:textId="77777777" w:rsidTr="000A0C52">
        <w:tc>
          <w:tcPr>
            <w:tcW w:w="677" w:type="dxa"/>
          </w:tcPr>
          <w:p w14:paraId="03DCCF1B" w14:textId="65AA12A7" w:rsidR="000A0C52" w:rsidRDefault="000A0C52" w:rsidP="00DF4D44">
            <w:pPr>
              <w:pStyle w:val="TAL"/>
              <w:keepNext w:val="0"/>
              <w:keepLines w:val="0"/>
              <w:widowControl w:val="0"/>
              <w:rPr>
                <w:lang w:eastAsia="zh-CN"/>
              </w:rPr>
            </w:pPr>
            <w:r>
              <w:rPr>
                <w:lang w:eastAsia="zh-CN"/>
              </w:rPr>
              <w:t>14</w:t>
            </w:r>
          </w:p>
        </w:tc>
        <w:tc>
          <w:tcPr>
            <w:tcW w:w="8362" w:type="dxa"/>
          </w:tcPr>
          <w:p w14:paraId="69207E8E" w14:textId="77777777" w:rsidR="000A0C52" w:rsidRDefault="000A0C52" w:rsidP="00DF4D44">
            <w:pPr>
              <w:pStyle w:val="TAL"/>
              <w:keepNext w:val="0"/>
              <w:keepLines w:val="0"/>
              <w:widowControl w:val="0"/>
              <w:rPr>
                <w:lang w:eastAsia="zh-CN"/>
              </w:rPr>
            </w:pPr>
          </w:p>
        </w:tc>
        <w:tc>
          <w:tcPr>
            <w:tcW w:w="7229" w:type="dxa"/>
          </w:tcPr>
          <w:p w14:paraId="1EA3F0B8" w14:textId="77777777" w:rsidR="000A0C52" w:rsidRDefault="000A0C52" w:rsidP="00DF4D44">
            <w:pPr>
              <w:pStyle w:val="TAL"/>
              <w:keepNext w:val="0"/>
              <w:keepLines w:val="0"/>
              <w:widowControl w:val="0"/>
              <w:rPr>
                <w:lang w:eastAsia="zh-CN"/>
              </w:rPr>
            </w:pPr>
          </w:p>
        </w:tc>
        <w:tc>
          <w:tcPr>
            <w:tcW w:w="3118" w:type="dxa"/>
          </w:tcPr>
          <w:p w14:paraId="1BCF04E7" w14:textId="77777777" w:rsidR="000A0C52" w:rsidRDefault="000A0C52" w:rsidP="00DF4D44">
            <w:pPr>
              <w:pStyle w:val="TAL"/>
              <w:keepNext w:val="0"/>
              <w:keepLines w:val="0"/>
              <w:widowControl w:val="0"/>
              <w:rPr>
                <w:lang w:eastAsia="zh-CN"/>
              </w:rPr>
            </w:pPr>
          </w:p>
        </w:tc>
        <w:tc>
          <w:tcPr>
            <w:tcW w:w="1985" w:type="dxa"/>
          </w:tcPr>
          <w:p w14:paraId="6FFBC1DF" w14:textId="77777777" w:rsidR="000A0C52" w:rsidRDefault="000A0C52" w:rsidP="00DF4D44">
            <w:pPr>
              <w:pStyle w:val="TAL"/>
              <w:keepNext w:val="0"/>
              <w:keepLines w:val="0"/>
              <w:widowControl w:val="0"/>
              <w:rPr>
                <w:lang w:eastAsia="zh-CN"/>
              </w:rPr>
            </w:pPr>
          </w:p>
        </w:tc>
      </w:tr>
      <w:tr w:rsidR="000A0C52" w14:paraId="57B2F2D0" w14:textId="77777777" w:rsidTr="000A0C52">
        <w:tc>
          <w:tcPr>
            <w:tcW w:w="677" w:type="dxa"/>
          </w:tcPr>
          <w:p w14:paraId="01543B77" w14:textId="690B76D7" w:rsidR="000A0C52" w:rsidRDefault="000A0C52" w:rsidP="00DF4D44">
            <w:pPr>
              <w:pStyle w:val="TAL"/>
              <w:keepNext w:val="0"/>
              <w:keepLines w:val="0"/>
              <w:widowControl w:val="0"/>
              <w:rPr>
                <w:lang w:eastAsia="zh-CN"/>
              </w:rPr>
            </w:pPr>
            <w:r>
              <w:rPr>
                <w:lang w:eastAsia="zh-CN"/>
              </w:rPr>
              <w:t>15</w:t>
            </w:r>
          </w:p>
        </w:tc>
        <w:tc>
          <w:tcPr>
            <w:tcW w:w="8362" w:type="dxa"/>
          </w:tcPr>
          <w:p w14:paraId="3E377FE2" w14:textId="77777777" w:rsidR="000A0C52" w:rsidRDefault="000A0C52" w:rsidP="00DF4D44">
            <w:pPr>
              <w:pStyle w:val="TAL"/>
              <w:keepNext w:val="0"/>
              <w:keepLines w:val="0"/>
              <w:widowControl w:val="0"/>
              <w:rPr>
                <w:lang w:eastAsia="zh-CN"/>
              </w:rPr>
            </w:pPr>
          </w:p>
        </w:tc>
        <w:tc>
          <w:tcPr>
            <w:tcW w:w="7229" w:type="dxa"/>
          </w:tcPr>
          <w:p w14:paraId="7231D5E1" w14:textId="77777777" w:rsidR="000A0C52" w:rsidRDefault="000A0C52" w:rsidP="00DF4D44">
            <w:pPr>
              <w:pStyle w:val="TAL"/>
              <w:keepNext w:val="0"/>
              <w:keepLines w:val="0"/>
              <w:widowControl w:val="0"/>
              <w:rPr>
                <w:lang w:eastAsia="zh-CN"/>
              </w:rPr>
            </w:pPr>
          </w:p>
        </w:tc>
        <w:tc>
          <w:tcPr>
            <w:tcW w:w="3118" w:type="dxa"/>
          </w:tcPr>
          <w:p w14:paraId="48DA058B" w14:textId="77777777" w:rsidR="000A0C52" w:rsidRDefault="000A0C52" w:rsidP="00DF4D44">
            <w:pPr>
              <w:pStyle w:val="TAL"/>
              <w:keepNext w:val="0"/>
              <w:keepLines w:val="0"/>
              <w:widowControl w:val="0"/>
              <w:rPr>
                <w:lang w:eastAsia="zh-CN"/>
              </w:rPr>
            </w:pPr>
          </w:p>
        </w:tc>
        <w:tc>
          <w:tcPr>
            <w:tcW w:w="1985" w:type="dxa"/>
          </w:tcPr>
          <w:p w14:paraId="6F136FBF" w14:textId="77777777" w:rsidR="000A0C52" w:rsidRDefault="000A0C52" w:rsidP="00DF4D44">
            <w:pPr>
              <w:pStyle w:val="TAL"/>
              <w:keepNext w:val="0"/>
              <w:keepLines w:val="0"/>
              <w:widowControl w:val="0"/>
              <w:rPr>
                <w:lang w:eastAsia="zh-CN"/>
              </w:rPr>
            </w:pPr>
          </w:p>
        </w:tc>
      </w:tr>
      <w:tr w:rsidR="000A0C52" w14:paraId="5AC3CD84" w14:textId="77777777" w:rsidTr="000A0C52">
        <w:tc>
          <w:tcPr>
            <w:tcW w:w="677" w:type="dxa"/>
          </w:tcPr>
          <w:p w14:paraId="10F9C8B5" w14:textId="2AFF25DB" w:rsidR="000A0C52" w:rsidRDefault="000A0C52" w:rsidP="00DF4D44">
            <w:pPr>
              <w:pStyle w:val="TAL"/>
              <w:keepNext w:val="0"/>
              <w:keepLines w:val="0"/>
              <w:widowControl w:val="0"/>
              <w:rPr>
                <w:lang w:eastAsia="zh-CN"/>
              </w:rPr>
            </w:pPr>
            <w:r>
              <w:rPr>
                <w:lang w:eastAsia="zh-CN"/>
              </w:rPr>
              <w:t>16</w:t>
            </w:r>
          </w:p>
        </w:tc>
        <w:tc>
          <w:tcPr>
            <w:tcW w:w="8362" w:type="dxa"/>
          </w:tcPr>
          <w:p w14:paraId="578E2DA1" w14:textId="77777777" w:rsidR="000A0C52" w:rsidRDefault="000A0C52" w:rsidP="00DF4D44">
            <w:pPr>
              <w:pStyle w:val="TAL"/>
              <w:keepNext w:val="0"/>
              <w:keepLines w:val="0"/>
              <w:widowControl w:val="0"/>
              <w:rPr>
                <w:lang w:eastAsia="zh-CN"/>
              </w:rPr>
            </w:pPr>
          </w:p>
        </w:tc>
        <w:tc>
          <w:tcPr>
            <w:tcW w:w="7229" w:type="dxa"/>
          </w:tcPr>
          <w:p w14:paraId="04795E59" w14:textId="77777777" w:rsidR="000A0C52" w:rsidRDefault="000A0C52" w:rsidP="00DF4D44">
            <w:pPr>
              <w:pStyle w:val="TAL"/>
              <w:keepNext w:val="0"/>
              <w:keepLines w:val="0"/>
              <w:widowControl w:val="0"/>
              <w:rPr>
                <w:lang w:eastAsia="zh-CN"/>
              </w:rPr>
            </w:pPr>
          </w:p>
        </w:tc>
        <w:tc>
          <w:tcPr>
            <w:tcW w:w="3118" w:type="dxa"/>
          </w:tcPr>
          <w:p w14:paraId="0DB6CBC2" w14:textId="77777777" w:rsidR="000A0C52" w:rsidRDefault="000A0C52" w:rsidP="00DF4D44">
            <w:pPr>
              <w:pStyle w:val="TAL"/>
              <w:keepNext w:val="0"/>
              <w:keepLines w:val="0"/>
              <w:widowControl w:val="0"/>
              <w:rPr>
                <w:lang w:eastAsia="zh-CN"/>
              </w:rPr>
            </w:pPr>
          </w:p>
        </w:tc>
        <w:tc>
          <w:tcPr>
            <w:tcW w:w="1985" w:type="dxa"/>
          </w:tcPr>
          <w:p w14:paraId="38B38A0C" w14:textId="77777777" w:rsidR="000A0C52" w:rsidRDefault="000A0C52" w:rsidP="00DF4D44">
            <w:pPr>
              <w:pStyle w:val="TAL"/>
              <w:keepNext w:val="0"/>
              <w:keepLines w:val="0"/>
              <w:widowControl w:val="0"/>
              <w:rPr>
                <w:lang w:eastAsia="zh-CN"/>
              </w:rPr>
            </w:pPr>
          </w:p>
        </w:tc>
      </w:tr>
      <w:tr w:rsidR="000A0C52" w14:paraId="57081843" w14:textId="77777777" w:rsidTr="000A0C52">
        <w:tc>
          <w:tcPr>
            <w:tcW w:w="677" w:type="dxa"/>
          </w:tcPr>
          <w:p w14:paraId="3C957025" w14:textId="7B3663B1" w:rsidR="000A0C52" w:rsidRDefault="000A0C52" w:rsidP="00DF4D44">
            <w:pPr>
              <w:pStyle w:val="TAL"/>
              <w:keepNext w:val="0"/>
              <w:keepLines w:val="0"/>
              <w:widowControl w:val="0"/>
              <w:rPr>
                <w:lang w:eastAsia="zh-CN"/>
              </w:rPr>
            </w:pPr>
            <w:r>
              <w:rPr>
                <w:lang w:eastAsia="zh-CN"/>
              </w:rPr>
              <w:t>17</w:t>
            </w:r>
          </w:p>
        </w:tc>
        <w:tc>
          <w:tcPr>
            <w:tcW w:w="8362" w:type="dxa"/>
          </w:tcPr>
          <w:p w14:paraId="207E8031" w14:textId="77777777" w:rsidR="000A0C52" w:rsidRDefault="000A0C52" w:rsidP="00DF4D44">
            <w:pPr>
              <w:pStyle w:val="TAL"/>
              <w:keepNext w:val="0"/>
              <w:keepLines w:val="0"/>
              <w:widowControl w:val="0"/>
              <w:rPr>
                <w:lang w:eastAsia="zh-CN"/>
              </w:rPr>
            </w:pPr>
          </w:p>
        </w:tc>
        <w:tc>
          <w:tcPr>
            <w:tcW w:w="7229" w:type="dxa"/>
          </w:tcPr>
          <w:p w14:paraId="3008A940" w14:textId="77777777" w:rsidR="000A0C52" w:rsidRDefault="000A0C52" w:rsidP="00DF4D44">
            <w:pPr>
              <w:pStyle w:val="TAL"/>
              <w:keepNext w:val="0"/>
              <w:keepLines w:val="0"/>
              <w:widowControl w:val="0"/>
              <w:rPr>
                <w:lang w:eastAsia="zh-CN"/>
              </w:rPr>
            </w:pPr>
          </w:p>
        </w:tc>
        <w:tc>
          <w:tcPr>
            <w:tcW w:w="3118" w:type="dxa"/>
          </w:tcPr>
          <w:p w14:paraId="765BC6E2" w14:textId="77777777" w:rsidR="000A0C52" w:rsidRDefault="000A0C52" w:rsidP="00DF4D44">
            <w:pPr>
              <w:pStyle w:val="TAL"/>
              <w:keepNext w:val="0"/>
              <w:keepLines w:val="0"/>
              <w:widowControl w:val="0"/>
              <w:rPr>
                <w:lang w:eastAsia="zh-CN"/>
              </w:rPr>
            </w:pPr>
          </w:p>
        </w:tc>
        <w:tc>
          <w:tcPr>
            <w:tcW w:w="1985" w:type="dxa"/>
          </w:tcPr>
          <w:p w14:paraId="39E9BD18" w14:textId="77777777" w:rsidR="000A0C52" w:rsidRDefault="000A0C52" w:rsidP="00DF4D44">
            <w:pPr>
              <w:pStyle w:val="TAL"/>
              <w:keepNext w:val="0"/>
              <w:keepLines w:val="0"/>
              <w:widowControl w:val="0"/>
              <w:rPr>
                <w:lang w:eastAsia="zh-CN"/>
              </w:rPr>
            </w:pPr>
          </w:p>
        </w:tc>
      </w:tr>
      <w:tr w:rsidR="000A0C52" w14:paraId="7008A82D" w14:textId="77777777" w:rsidTr="000A0C52">
        <w:tc>
          <w:tcPr>
            <w:tcW w:w="677" w:type="dxa"/>
          </w:tcPr>
          <w:p w14:paraId="6DD3CEEB" w14:textId="18754C40" w:rsidR="000A0C52" w:rsidRDefault="000A0C52" w:rsidP="00DF4D44">
            <w:pPr>
              <w:pStyle w:val="TAL"/>
              <w:keepNext w:val="0"/>
              <w:keepLines w:val="0"/>
              <w:widowControl w:val="0"/>
              <w:rPr>
                <w:lang w:eastAsia="zh-CN"/>
              </w:rPr>
            </w:pPr>
            <w:r>
              <w:rPr>
                <w:lang w:eastAsia="zh-CN"/>
              </w:rPr>
              <w:t>18</w:t>
            </w:r>
          </w:p>
        </w:tc>
        <w:tc>
          <w:tcPr>
            <w:tcW w:w="8362" w:type="dxa"/>
          </w:tcPr>
          <w:p w14:paraId="6F30DDC9" w14:textId="77777777" w:rsidR="000A0C52" w:rsidRDefault="000A0C52" w:rsidP="00DF4D44">
            <w:pPr>
              <w:pStyle w:val="TAL"/>
              <w:keepNext w:val="0"/>
              <w:keepLines w:val="0"/>
              <w:widowControl w:val="0"/>
              <w:rPr>
                <w:lang w:eastAsia="zh-CN"/>
              </w:rPr>
            </w:pPr>
          </w:p>
        </w:tc>
        <w:tc>
          <w:tcPr>
            <w:tcW w:w="7229" w:type="dxa"/>
          </w:tcPr>
          <w:p w14:paraId="40B96214" w14:textId="77777777" w:rsidR="000A0C52" w:rsidRDefault="000A0C52" w:rsidP="00DF4D44">
            <w:pPr>
              <w:pStyle w:val="TAL"/>
              <w:keepNext w:val="0"/>
              <w:keepLines w:val="0"/>
              <w:widowControl w:val="0"/>
              <w:rPr>
                <w:lang w:eastAsia="zh-CN"/>
              </w:rPr>
            </w:pPr>
          </w:p>
        </w:tc>
        <w:tc>
          <w:tcPr>
            <w:tcW w:w="3118" w:type="dxa"/>
          </w:tcPr>
          <w:p w14:paraId="16556B78" w14:textId="77777777" w:rsidR="000A0C52" w:rsidRDefault="000A0C52" w:rsidP="00DF4D44">
            <w:pPr>
              <w:pStyle w:val="TAL"/>
              <w:keepNext w:val="0"/>
              <w:keepLines w:val="0"/>
              <w:widowControl w:val="0"/>
              <w:rPr>
                <w:lang w:eastAsia="zh-CN"/>
              </w:rPr>
            </w:pPr>
          </w:p>
        </w:tc>
        <w:tc>
          <w:tcPr>
            <w:tcW w:w="1985" w:type="dxa"/>
          </w:tcPr>
          <w:p w14:paraId="660885FA" w14:textId="77777777" w:rsidR="000A0C52" w:rsidRDefault="000A0C52" w:rsidP="00DF4D44">
            <w:pPr>
              <w:pStyle w:val="TAL"/>
              <w:keepNext w:val="0"/>
              <w:keepLines w:val="0"/>
              <w:widowControl w:val="0"/>
              <w:rPr>
                <w:lang w:eastAsia="zh-CN"/>
              </w:rPr>
            </w:pPr>
          </w:p>
        </w:tc>
      </w:tr>
      <w:tr w:rsidR="000A0C52" w14:paraId="26405D57" w14:textId="77777777" w:rsidTr="000A0C52">
        <w:tc>
          <w:tcPr>
            <w:tcW w:w="677" w:type="dxa"/>
          </w:tcPr>
          <w:p w14:paraId="1946E047" w14:textId="449FE627" w:rsidR="000A0C52" w:rsidRDefault="000A0C52" w:rsidP="00DF4D44">
            <w:pPr>
              <w:pStyle w:val="TAL"/>
              <w:keepNext w:val="0"/>
              <w:keepLines w:val="0"/>
              <w:widowControl w:val="0"/>
              <w:rPr>
                <w:lang w:eastAsia="zh-CN"/>
              </w:rPr>
            </w:pPr>
            <w:r>
              <w:rPr>
                <w:lang w:eastAsia="zh-CN"/>
              </w:rPr>
              <w:t>19</w:t>
            </w:r>
          </w:p>
        </w:tc>
        <w:tc>
          <w:tcPr>
            <w:tcW w:w="8362" w:type="dxa"/>
          </w:tcPr>
          <w:p w14:paraId="37C9297C" w14:textId="77777777" w:rsidR="000A0C52" w:rsidRDefault="000A0C52" w:rsidP="00DF4D44">
            <w:pPr>
              <w:pStyle w:val="TAL"/>
              <w:keepNext w:val="0"/>
              <w:keepLines w:val="0"/>
              <w:widowControl w:val="0"/>
              <w:rPr>
                <w:lang w:eastAsia="zh-CN"/>
              </w:rPr>
            </w:pPr>
          </w:p>
        </w:tc>
        <w:tc>
          <w:tcPr>
            <w:tcW w:w="7229" w:type="dxa"/>
          </w:tcPr>
          <w:p w14:paraId="3B495ADB" w14:textId="77777777" w:rsidR="000A0C52" w:rsidRDefault="000A0C52" w:rsidP="00DF4D44">
            <w:pPr>
              <w:pStyle w:val="TAL"/>
              <w:keepNext w:val="0"/>
              <w:keepLines w:val="0"/>
              <w:widowControl w:val="0"/>
              <w:rPr>
                <w:lang w:eastAsia="zh-CN"/>
              </w:rPr>
            </w:pPr>
          </w:p>
        </w:tc>
        <w:tc>
          <w:tcPr>
            <w:tcW w:w="3118" w:type="dxa"/>
          </w:tcPr>
          <w:p w14:paraId="1A4778F0" w14:textId="77777777" w:rsidR="000A0C52" w:rsidRDefault="000A0C52" w:rsidP="00DF4D44">
            <w:pPr>
              <w:pStyle w:val="TAL"/>
              <w:keepNext w:val="0"/>
              <w:keepLines w:val="0"/>
              <w:widowControl w:val="0"/>
              <w:rPr>
                <w:lang w:eastAsia="zh-CN"/>
              </w:rPr>
            </w:pPr>
          </w:p>
        </w:tc>
        <w:tc>
          <w:tcPr>
            <w:tcW w:w="1985" w:type="dxa"/>
          </w:tcPr>
          <w:p w14:paraId="42F759E4" w14:textId="77777777" w:rsidR="000A0C52" w:rsidRDefault="000A0C52" w:rsidP="00DF4D44">
            <w:pPr>
              <w:pStyle w:val="TAL"/>
              <w:keepNext w:val="0"/>
              <w:keepLines w:val="0"/>
              <w:widowControl w:val="0"/>
              <w:rPr>
                <w:lang w:eastAsia="zh-CN"/>
              </w:rPr>
            </w:pPr>
          </w:p>
        </w:tc>
      </w:tr>
      <w:tr w:rsidR="000A0C52" w14:paraId="7352BF30" w14:textId="77777777" w:rsidTr="000A0C52">
        <w:tc>
          <w:tcPr>
            <w:tcW w:w="677" w:type="dxa"/>
          </w:tcPr>
          <w:p w14:paraId="53666D0F" w14:textId="4077D492" w:rsidR="000A0C52" w:rsidRDefault="000A0C52" w:rsidP="00DF4D44">
            <w:pPr>
              <w:pStyle w:val="TAL"/>
              <w:keepNext w:val="0"/>
              <w:keepLines w:val="0"/>
              <w:widowControl w:val="0"/>
              <w:rPr>
                <w:lang w:eastAsia="zh-CN"/>
              </w:rPr>
            </w:pPr>
            <w:r>
              <w:rPr>
                <w:lang w:eastAsia="zh-CN"/>
              </w:rPr>
              <w:t>20</w:t>
            </w:r>
          </w:p>
        </w:tc>
        <w:tc>
          <w:tcPr>
            <w:tcW w:w="8362" w:type="dxa"/>
          </w:tcPr>
          <w:p w14:paraId="1D816C47" w14:textId="77777777" w:rsidR="000A0C52" w:rsidRDefault="000A0C52" w:rsidP="00DF4D44">
            <w:pPr>
              <w:pStyle w:val="TAL"/>
              <w:keepNext w:val="0"/>
              <w:keepLines w:val="0"/>
              <w:widowControl w:val="0"/>
              <w:rPr>
                <w:lang w:eastAsia="zh-CN"/>
              </w:rPr>
            </w:pPr>
          </w:p>
        </w:tc>
        <w:tc>
          <w:tcPr>
            <w:tcW w:w="7229" w:type="dxa"/>
          </w:tcPr>
          <w:p w14:paraId="09239A9E" w14:textId="77777777" w:rsidR="000A0C52" w:rsidRDefault="000A0C52" w:rsidP="00DF4D44">
            <w:pPr>
              <w:pStyle w:val="TAL"/>
              <w:keepNext w:val="0"/>
              <w:keepLines w:val="0"/>
              <w:widowControl w:val="0"/>
              <w:rPr>
                <w:lang w:eastAsia="zh-CN"/>
              </w:rPr>
            </w:pPr>
          </w:p>
        </w:tc>
        <w:tc>
          <w:tcPr>
            <w:tcW w:w="3118" w:type="dxa"/>
          </w:tcPr>
          <w:p w14:paraId="36ECA856" w14:textId="77777777" w:rsidR="000A0C52" w:rsidRDefault="000A0C52" w:rsidP="00DF4D44">
            <w:pPr>
              <w:pStyle w:val="TAL"/>
              <w:keepNext w:val="0"/>
              <w:keepLines w:val="0"/>
              <w:widowControl w:val="0"/>
              <w:rPr>
                <w:lang w:eastAsia="zh-CN"/>
              </w:rPr>
            </w:pPr>
          </w:p>
        </w:tc>
        <w:tc>
          <w:tcPr>
            <w:tcW w:w="1985" w:type="dxa"/>
          </w:tcPr>
          <w:p w14:paraId="3002B7D2" w14:textId="77777777" w:rsidR="000A0C52" w:rsidRDefault="000A0C52" w:rsidP="00DF4D44">
            <w:pPr>
              <w:pStyle w:val="TAL"/>
              <w:keepNext w:val="0"/>
              <w:keepLines w:val="0"/>
              <w:widowControl w:val="0"/>
              <w:rPr>
                <w:lang w:eastAsia="zh-CN"/>
              </w:rPr>
            </w:pPr>
          </w:p>
        </w:tc>
      </w:tr>
      <w:tr w:rsidR="000A0C52" w14:paraId="09844FAC" w14:textId="77777777" w:rsidTr="000A0C52">
        <w:tc>
          <w:tcPr>
            <w:tcW w:w="677" w:type="dxa"/>
          </w:tcPr>
          <w:p w14:paraId="7177F7FB" w14:textId="5EFEDB0C" w:rsidR="000A0C52" w:rsidRDefault="000A0C52" w:rsidP="00DF4D44">
            <w:pPr>
              <w:pStyle w:val="TAL"/>
              <w:keepNext w:val="0"/>
              <w:keepLines w:val="0"/>
              <w:widowControl w:val="0"/>
              <w:rPr>
                <w:lang w:eastAsia="zh-CN"/>
              </w:rPr>
            </w:pPr>
            <w:r>
              <w:rPr>
                <w:lang w:eastAsia="zh-CN"/>
              </w:rPr>
              <w:t>21</w:t>
            </w:r>
          </w:p>
        </w:tc>
        <w:tc>
          <w:tcPr>
            <w:tcW w:w="8362" w:type="dxa"/>
          </w:tcPr>
          <w:p w14:paraId="71FF5835" w14:textId="77777777" w:rsidR="000A0C52" w:rsidRDefault="000A0C52" w:rsidP="00DF4D44">
            <w:pPr>
              <w:pStyle w:val="TAL"/>
              <w:keepNext w:val="0"/>
              <w:keepLines w:val="0"/>
              <w:widowControl w:val="0"/>
              <w:rPr>
                <w:lang w:eastAsia="zh-CN"/>
              </w:rPr>
            </w:pPr>
          </w:p>
        </w:tc>
        <w:tc>
          <w:tcPr>
            <w:tcW w:w="7229" w:type="dxa"/>
          </w:tcPr>
          <w:p w14:paraId="6BE7E722" w14:textId="77777777" w:rsidR="000A0C52" w:rsidRDefault="000A0C52" w:rsidP="00DF4D44">
            <w:pPr>
              <w:pStyle w:val="TAL"/>
              <w:keepNext w:val="0"/>
              <w:keepLines w:val="0"/>
              <w:widowControl w:val="0"/>
              <w:rPr>
                <w:lang w:eastAsia="zh-CN"/>
              </w:rPr>
            </w:pPr>
          </w:p>
        </w:tc>
        <w:tc>
          <w:tcPr>
            <w:tcW w:w="3118" w:type="dxa"/>
          </w:tcPr>
          <w:p w14:paraId="630A6833" w14:textId="77777777" w:rsidR="000A0C52" w:rsidRDefault="000A0C52" w:rsidP="00DF4D44">
            <w:pPr>
              <w:pStyle w:val="TAL"/>
              <w:keepNext w:val="0"/>
              <w:keepLines w:val="0"/>
              <w:widowControl w:val="0"/>
              <w:rPr>
                <w:lang w:eastAsia="zh-CN"/>
              </w:rPr>
            </w:pPr>
          </w:p>
        </w:tc>
        <w:tc>
          <w:tcPr>
            <w:tcW w:w="1985" w:type="dxa"/>
          </w:tcPr>
          <w:p w14:paraId="214C5C79" w14:textId="77777777" w:rsidR="000A0C52" w:rsidRDefault="000A0C52" w:rsidP="00DF4D44">
            <w:pPr>
              <w:pStyle w:val="TAL"/>
              <w:keepNext w:val="0"/>
              <w:keepLines w:val="0"/>
              <w:widowControl w:val="0"/>
              <w:rPr>
                <w:lang w:eastAsia="zh-CN"/>
              </w:rPr>
            </w:pPr>
          </w:p>
        </w:tc>
      </w:tr>
      <w:tr w:rsidR="000A0C52" w14:paraId="047496A2" w14:textId="77777777" w:rsidTr="000A0C52">
        <w:tc>
          <w:tcPr>
            <w:tcW w:w="677" w:type="dxa"/>
          </w:tcPr>
          <w:p w14:paraId="4A437106" w14:textId="42998BBF" w:rsidR="000A0C52" w:rsidRDefault="000A0C52" w:rsidP="00DF4D44">
            <w:pPr>
              <w:pStyle w:val="TAL"/>
              <w:keepNext w:val="0"/>
              <w:keepLines w:val="0"/>
              <w:widowControl w:val="0"/>
              <w:rPr>
                <w:lang w:eastAsia="zh-CN"/>
              </w:rPr>
            </w:pPr>
            <w:r>
              <w:rPr>
                <w:lang w:eastAsia="zh-CN"/>
              </w:rPr>
              <w:t>22</w:t>
            </w:r>
          </w:p>
        </w:tc>
        <w:tc>
          <w:tcPr>
            <w:tcW w:w="8362" w:type="dxa"/>
          </w:tcPr>
          <w:p w14:paraId="6168D06F" w14:textId="77777777" w:rsidR="000A0C52" w:rsidRDefault="000A0C52" w:rsidP="00DF4D44">
            <w:pPr>
              <w:pStyle w:val="TAL"/>
              <w:keepNext w:val="0"/>
              <w:keepLines w:val="0"/>
              <w:widowControl w:val="0"/>
              <w:rPr>
                <w:lang w:eastAsia="zh-CN"/>
              </w:rPr>
            </w:pPr>
          </w:p>
        </w:tc>
        <w:tc>
          <w:tcPr>
            <w:tcW w:w="7229" w:type="dxa"/>
          </w:tcPr>
          <w:p w14:paraId="0D112FD5" w14:textId="77777777" w:rsidR="000A0C52" w:rsidRDefault="000A0C52" w:rsidP="00DF4D44">
            <w:pPr>
              <w:pStyle w:val="TAL"/>
              <w:keepNext w:val="0"/>
              <w:keepLines w:val="0"/>
              <w:widowControl w:val="0"/>
              <w:rPr>
                <w:lang w:eastAsia="zh-CN"/>
              </w:rPr>
            </w:pPr>
          </w:p>
        </w:tc>
        <w:tc>
          <w:tcPr>
            <w:tcW w:w="3118" w:type="dxa"/>
          </w:tcPr>
          <w:p w14:paraId="1E74FFCF" w14:textId="77777777" w:rsidR="000A0C52" w:rsidRDefault="000A0C52" w:rsidP="00DF4D44">
            <w:pPr>
              <w:pStyle w:val="TAL"/>
              <w:keepNext w:val="0"/>
              <w:keepLines w:val="0"/>
              <w:widowControl w:val="0"/>
              <w:rPr>
                <w:lang w:eastAsia="zh-CN"/>
              </w:rPr>
            </w:pPr>
          </w:p>
        </w:tc>
        <w:tc>
          <w:tcPr>
            <w:tcW w:w="1985" w:type="dxa"/>
          </w:tcPr>
          <w:p w14:paraId="098668F1" w14:textId="77777777" w:rsidR="000A0C52" w:rsidRDefault="000A0C52" w:rsidP="00DF4D44">
            <w:pPr>
              <w:pStyle w:val="TAL"/>
              <w:keepNext w:val="0"/>
              <w:keepLines w:val="0"/>
              <w:widowControl w:val="0"/>
              <w:rPr>
                <w:lang w:eastAsia="zh-CN"/>
              </w:rPr>
            </w:pPr>
          </w:p>
        </w:tc>
      </w:tr>
      <w:tr w:rsidR="000A0C52" w14:paraId="4B958747" w14:textId="77777777" w:rsidTr="000A0C52">
        <w:tc>
          <w:tcPr>
            <w:tcW w:w="677" w:type="dxa"/>
          </w:tcPr>
          <w:p w14:paraId="1D4F304C" w14:textId="7BB42177" w:rsidR="000A0C52" w:rsidRDefault="000A0C52" w:rsidP="00DF4D44">
            <w:pPr>
              <w:pStyle w:val="TAL"/>
              <w:keepNext w:val="0"/>
              <w:keepLines w:val="0"/>
              <w:widowControl w:val="0"/>
              <w:rPr>
                <w:lang w:eastAsia="zh-CN"/>
              </w:rPr>
            </w:pPr>
            <w:r>
              <w:rPr>
                <w:lang w:eastAsia="zh-CN"/>
              </w:rPr>
              <w:t>23</w:t>
            </w:r>
          </w:p>
        </w:tc>
        <w:tc>
          <w:tcPr>
            <w:tcW w:w="8362" w:type="dxa"/>
          </w:tcPr>
          <w:p w14:paraId="54777361" w14:textId="77777777" w:rsidR="000A0C52" w:rsidRDefault="000A0C52" w:rsidP="00DF4D44">
            <w:pPr>
              <w:pStyle w:val="TAL"/>
              <w:keepNext w:val="0"/>
              <w:keepLines w:val="0"/>
              <w:widowControl w:val="0"/>
              <w:rPr>
                <w:lang w:eastAsia="zh-CN"/>
              </w:rPr>
            </w:pPr>
          </w:p>
        </w:tc>
        <w:tc>
          <w:tcPr>
            <w:tcW w:w="7229" w:type="dxa"/>
          </w:tcPr>
          <w:p w14:paraId="0592461B" w14:textId="77777777" w:rsidR="000A0C52" w:rsidRDefault="000A0C52" w:rsidP="00DF4D44">
            <w:pPr>
              <w:pStyle w:val="TAL"/>
              <w:keepNext w:val="0"/>
              <w:keepLines w:val="0"/>
              <w:widowControl w:val="0"/>
              <w:rPr>
                <w:lang w:eastAsia="zh-CN"/>
              </w:rPr>
            </w:pPr>
          </w:p>
        </w:tc>
        <w:tc>
          <w:tcPr>
            <w:tcW w:w="3118" w:type="dxa"/>
          </w:tcPr>
          <w:p w14:paraId="05E585FC" w14:textId="77777777" w:rsidR="000A0C52" w:rsidRDefault="000A0C52" w:rsidP="00DF4D44">
            <w:pPr>
              <w:pStyle w:val="TAL"/>
              <w:keepNext w:val="0"/>
              <w:keepLines w:val="0"/>
              <w:widowControl w:val="0"/>
              <w:rPr>
                <w:lang w:eastAsia="zh-CN"/>
              </w:rPr>
            </w:pPr>
          </w:p>
        </w:tc>
        <w:tc>
          <w:tcPr>
            <w:tcW w:w="1985" w:type="dxa"/>
          </w:tcPr>
          <w:p w14:paraId="5151D642" w14:textId="77777777" w:rsidR="000A0C52" w:rsidRDefault="000A0C52" w:rsidP="00DF4D44">
            <w:pPr>
              <w:pStyle w:val="TAL"/>
              <w:keepNext w:val="0"/>
              <w:keepLines w:val="0"/>
              <w:widowControl w:val="0"/>
              <w:rPr>
                <w:lang w:eastAsia="zh-CN"/>
              </w:rPr>
            </w:pPr>
          </w:p>
        </w:tc>
      </w:tr>
      <w:tr w:rsidR="000A0C52" w14:paraId="116BDDFD" w14:textId="77777777" w:rsidTr="000A0C52">
        <w:tc>
          <w:tcPr>
            <w:tcW w:w="677" w:type="dxa"/>
          </w:tcPr>
          <w:p w14:paraId="6FFABBF9" w14:textId="42471A44" w:rsidR="000A0C52" w:rsidRDefault="000A0C52" w:rsidP="00DF4D44">
            <w:pPr>
              <w:pStyle w:val="TAL"/>
              <w:keepNext w:val="0"/>
              <w:keepLines w:val="0"/>
              <w:widowControl w:val="0"/>
              <w:rPr>
                <w:lang w:eastAsia="zh-CN"/>
              </w:rPr>
            </w:pPr>
            <w:r>
              <w:rPr>
                <w:lang w:eastAsia="zh-CN"/>
              </w:rPr>
              <w:t>24</w:t>
            </w:r>
          </w:p>
        </w:tc>
        <w:tc>
          <w:tcPr>
            <w:tcW w:w="8362" w:type="dxa"/>
          </w:tcPr>
          <w:p w14:paraId="7D733397" w14:textId="77777777" w:rsidR="000A0C52" w:rsidRDefault="000A0C52" w:rsidP="00DF4D44">
            <w:pPr>
              <w:pStyle w:val="TAL"/>
              <w:keepNext w:val="0"/>
              <w:keepLines w:val="0"/>
              <w:widowControl w:val="0"/>
              <w:rPr>
                <w:lang w:eastAsia="zh-CN"/>
              </w:rPr>
            </w:pPr>
          </w:p>
        </w:tc>
        <w:tc>
          <w:tcPr>
            <w:tcW w:w="7229" w:type="dxa"/>
          </w:tcPr>
          <w:p w14:paraId="478F322D" w14:textId="77777777" w:rsidR="000A0C52" w:rsidRDefault="000A0C52" w:rsidP="00DF4D44">
            <w:pPr>
              <w:pStyle w:val="TAL"/>
              <w:keepNext w:val="0"/>
              <w:keepLines w:val="0"/>
              <w:widowControl w:val="0"/>
              <w:rPr>
                <w:lang w:eastAsia="zh-CN"/>
              </w:rPr>
            </w:pPr>
          </w:p>
        </w:tc>
        <w:tc>
          <w:tcPr>
            <w:tcW w:w="3118" w:type="dxa"/>
          </w:tcPr>
          <w:p w14:paraId="0CDB96FA" w14:textId="77777777" w:rsidR="000A0C52" w:rsidRDefault="000A0C52" w:rsidP="00DF4D44">
            <w:pPr>
              <w:pStyle w:val="TAL"/>
              <w:keepNext w:val="0"/>
              <w:keepLines w:val="0"/>
              <w:widowControl w:val="0"/>
              <w:rPr>
                <w:lang w:eastAsia="zh-CN"/>
              </w:rPr>
            </w:pPr>
          </w:p>
        </w:tc>
        <w:tc>
          <w:tcPr>
            <w:tcW w:w="1985" w:type="dxa"/>
          </w:tcPr>
          <w:p w14:paraId="5F3BBA6D" w14:textId="77777777" w:rsidR="000A0C52" w:rsidRDefault="000A0C52" w:rsidP="00DF4D44">
            <w:pPr>
              <w:pStyle w:val="TAL"/>
              <w:keepNext w:val="0"/>
              <w:keepLines w:val="0"/>
              <w:widowControl w:val="0"/>
              <w:rPr>
                <w:lang w:eastAsia="zh-CN"/>
              </w:rPr>
            </w:pPr>
          </w:p>
        </w:tc>
      </w:tr>
      <w:tr w:rsidR="000A0C52" w14:paraId="68978908" w14:textId="77777777" w:rsidTr="000A0C52">
        <w:tc>
          <w:tcPr>
            <w:tcW w:w="677" w:type="dxa"/>
          </w:tcPr>
          <w:p w14:paraId="65E37CF1" w14:textId="49A32D75" w:rsidR="000A0C52" w:rsidRDefault="000A0C52" w:rsidP="00DF4D44">
            <w:pPr>
              <w:pStyle w:val="TAL"/>
              <w:keepNext w:val="0"/>
              <w:keepLines w:val="0"/>
              <w:widowControl w:val="0"/>
              <w:rPr>
                <w:lang w:eastAsia="zh-CN"/>
              </w:rPr>
            </w:pPr>
            <w:r>
              <w:rPr>
                <w:lang w:eastAsia="zh-CN"/>
              </w:rPr>
              <w:t>25</w:t>
            </w:r>
          </w:p>
        </w:tc>
        <w:tc>
          <w:tcPr>
            <w:tcW w:w="8362" w:type="dxa"/>
          </w:tcPr>
          <w:p w14:paraId="39EB2025" w14:textId="77777777" w:rsidR="000A0C52" w:rsidRDefault="000A0C52" w:rsidP="00DF4D44">
            <w:pPr>
              <w:pStyle w:val="TAL"/>
              <w:keepNext w:val="0"/>
              <w:keepLines w:val="0"/>
              <w:widowControl w:val="0"/>
              <w:rPr>
                <w:lang w:eastAsia="zh-CN"/>
              </w:rPr>
            </w:pPr>
          </w:p>
        </w:tc>
        <w:tc>
          <w:tcPr>
            <w:tcW w:w="7229" w:type="dxa"/>
          </w:tcPr>
          <w:p w14:paraId="0C3CED3B" w14:textId="77777777" w:rsidR="000A0C52" w:rsidRDefault="000A0C52" w:rsidP="00DF4D44">
            <w:pPr>
              <w:pStyle w:val="TAL"/>
              <w:keepNext w:val="0"/>
              <w:keepLines w:val="0"/>
              <w:widowControl w:val="0"/>
              <w:rPr>
                <w:lang w:eastAsia="zh-CN"/>
              </w:rPr>
            </w:pPr>
          </w:p>
        </w:tc>
        <w:tc>
          <w:tcPr>
            <w:tcW w:w="3118" w:type="dxa"/>
          </w:tcPr>
          <w:p w14:paraId="11111381" w14:textId="77777777" w:rsidR="000A0C52" w:rsidRDefault="000A0C52" w:rsidP="00DF4D44">
            <w:pPr>
              <w:pStyle w:val="TAL"/>
              <w:keepNext w:val="0"/>
              <w:keepLines w:val="0"/>
              <w:widowControl w:val="0"/>
              <w:rPr>
                <w:lang w:eastAsia="zh-CN"/>
              </w:rPr>
            </w:pPr>
          </w:p>
        </w:tc>
        <w:tc>
          <w:tcPr>
            <w:tcW w:w="1985" w:type="dxa"/>
          </w:tcPr>
          <w:p w14:paraId="572604EB" w14:textId="77777777" w:rsidR="000A0C52" w:rsidRDefault="000A0C52" w:rsidP="00DF4D44">
            <w:pPr>
              <w:pStyle w:val="TAL"/>
              <w:keepNext w:val="0"/>
              <w:keepLines w:val="0"/>
              <w:widowControl w:val="0"/>
              <w:rPr>
                <w:lang w:eastAsia="zh-CN"/>
              </w:rPr>
            </w:pPr>
          </w:p>
        </w:tc>
      </w:tr>
      <w:tr w:rsidR="000A0C52" w14:paraId="7D57010C" w14:textId="77777777" w:rsidTr="000A0C52">
        <w:tc>
          <w:tcPr>
            <w:tcW w:w="677" w:type="dxa"/>
          </w:tcPr>
          <w:p w14:paraId="4202E313" w14:textId="520A2788" w:rsidR="000A0C52" w:rsidRDefault="000A0C52" w:rsidP="00DF4D44">
            <w:pPr>
              <w:pStyle w:val="TAL"/>
              <w:keepNext w:val="0"/>
              <w:keepLines w:val="0"/>
              <w:widowControl w:val="0"/>
              <w:rPr>
                <w:lang w:eastAsia="zh-CN"/>
              </w:rPr>
            </w:pPr>
            <w:r>
              <w:rPr>
                <w:lang w:eastAsia="zh-CN"/>
              </w:rPr>
              <w:t>26</w:t>
            </w:r>
          </w:p>
        </w:tc>
        <w:tc>
          <w:tcPr>
            <w:tcW w:w="8362" w:type="dxa"/>
          </w:tcPr>
          <w:p w14:paraId="1785EB4D" w14:textId="77777777" w:rsidR="000A0C52" w:rsidRDefault="000A0C52" w:rsidP="00DF4D44">
            <w:pPr>
              <w:pStyle w:val="TAL"/>
              <w:keepNext w:val="0"/>
              <w:keepLines w:val="0"/>
              <w:widowControl w:val="0"/>
              <w:rPr>
                <w:lang w:eastAsia="zh-CN"/>
              </w:rPr>
            </w:pPr>
          </w:p>
        </w:tc>
        <w:tc>
          <w:tcPr>
            <w:tcW w:w="7229" w:type="dxa"/>
          </w:tcPr>
          <w:p w14:paraId="07A0A957" w14:textId="77777777" w:rsidR="000A0C52" w:rsidRDefault="000A0C52" w:rsidP="00DF4D44">
            <w:pPr>
              <w:pStyle w:val="TAL"/>
              <w:keepNext w:val="0"/>
              <w:keepLines w:val="0"/>
              <w:widowControl w:val="0"/>
              <w:rPr>
                <w:lang w:eastAsia="zh-CN"/>
              </w:rPr>
            </w:pPr>
          </w:p>
        </w:tc>
        <w:tc>
          <w:tcPr>
            <w:tcW w:w="3118" w:type="dxa"/>
          </w:tcPr>
          <w:p w14:paraId="768C6F5C" w14:textId="77777777" w:rsidR="000A0C52" w:rsidRDefault="000A0C52" w:rsidP="00DF4D44">
            <w:pPr>
              <w:pStyle w:val="TAL"/>
              <w:keepNext w:val="0"/>
              <w:keepLines w:val="0"/>
              <w:widowControl w:val="0"/>
              <w:rPr>
                <w:lang w:eastAsia="zh-CN"/>
              </w:rPr>
            </w:pPr>
          </w:p>
        </w:tc>
        <w:tc>
          <w:tcPr>
            <w:tcW w:w="1985" w:type="dxa"/>
          </w:tcPr>
          <w:p w14:paraId="049904BA" w14:textId="77777777" w:rsidR="000A0C52" w:rsidRDefault="000A0C52" w:rsidP="00DF4D44">
            <w:pPr>
              <w:pStyle w:val="TAL"/>
              <w:keepNext w:val="0"/>
              <w:keepLines w:val="0"/>
              <w:widowControl w:val="0"/>
              <w:rPr>
                <w:lang w:eastAsia="zh-CN"/>
              </w:rPr>
            </w:pPr>
          </w:p>
        </w:tc>
      </w:tr>
      <w:tr w:rsidR="000A0C52" w14:paraId="26C31FB2" w14:textId="77777777" w:rsidTr="000A0C52">
        <w:tc>
          <w:tcPr>
            <w:tcW w:w="677" w:type="dxa"/>
          </w:tcPr>
          <w:p w14:paraId="7006039A" w14:textId="66B1306D" w:rsidR="000A0C52" w:rsidRDefault="000A0C52" w:rsidP="00DF4D44">
            <w:pPr>
              <w:pStyle w:val="TAL"/>
              <w:keepNext w:val="0"/>
              <w:keepLines w:val="0"/>
              <w:widowControl w:val="0"/>
              <w:rPr>
                <w:lang w:eastAsia="zh-CN"/>
              </w:rPr>
            </w:pPr>
            <w:r>
              <w:rPr>
                <w:lang w:eastAsia="zh-CN"/>
              </w:rPr>
              <w:t>28</w:t>
            </w:r>
          </w:p>
        </w:tc>
        <w:tc>
          <w:tcPr>
            <w:tcW w:w="8362" w:type="dxa"/>
          </w:tcPr>
          <w:p w14:paraId="716061CB" w14:textId="77777777" w:rsidR="000A0C52" w:rsidRDefault="000A0C52" w:rsidP="00DF4D44">
            <w:pPr>
              <w:pStyle w:val="TAL"/>
              <w:keepNext w:val="0"/>
              <w:keepLines w:val="0"/>
              <w:widowControl w:val="0"/>
              <w:rPr>
                <w:lang w:eastAsia="zh-CN"/>
              </w:rPr>
            </w:pPr>
          </w:p>
        </w:tc>
        <w:tc>
          <w:tcPr>
            <w:tcW w:w="7229" w:type="dxa"/>
          </w:tcPr>
          <w:p w14:paraId="19948BCE" w14:textId="77777777" w:rsidR="000A0C52" w:rsidRDefault="000A0C52" w:rsidP="00DF4D44">
            <w:pPr>
              <w:pStyle w:val="TAL"/>
              <w:keepNext w:val="0"/>
              <w:keepLines w:val="0"/>
              <w:widowControl w:val="0"/>
              <w:rPr>
                <w:lang w:eastAsia="zh-CN"/>
              </w:rPr>
            </w:pPr>
          </w:p>
        </w:tc>
        <w:tc>
          <w:tcPr>
            <w:tcW w:w="3118" w:type="dxa"/>
          </w:tcPr>
          <w:p w14:paraId="679C72F0" w14:textId="77777777" w:rsidR="000A0C52" w:rsidRDefault="000A0C52" w:rsidP="00DF4D44">
            <w:pPr>
              <w:pStyle w:val="TAL"/>
              <w:keepNext w:val="0"/>
              <w:keepLines w:val="0"/>
              <w:widowControl w:val="0"/>
              <w:rPr>
                <w:lang w:eastAsia="zh-CN"/>
              </w:rPr>
            </w:pPr>
          </w:p>
        </w:tc>
        <w:tc>
          <w:tcPr>
            <w:tcW w:w="1985" w:type="dxa"/>
          </w:tcPr>
          <w:p w14:paraId="77F25566" w14:textId="77777777" w:rsidR="000A0C52" w:rsidRDefault="000A0C52" w:rsidP="00DF4D44">
            <w:pPr>
              <w:pStyle w:val="TAL"/>
              <w:keepNext w:val="0"/>
              <w:keepLines w:val="0"/>
              <w:widowControl w:val="0"/>
              <w:rPr>
                <w:lang w:eastAsia="zh-CN"/>
              </w:rPr>
            </w:pPr>
          </w:p>
        </w:tc>
      </w:tr>
      <w:tr w:rsidR="000A0C52" w14:paraId="74ACBEBD" w14:textId="77777777" w:rsidTr="000A0C52">
        <w:tc>
          <w:tcPr>
            <w:tcW w:w="677" w:type="dxa"/>
          </w:tcPr>
          <w:p w14:paraId="5AF7A7A7" w14:textId="1050C309" w:rsidR="000A0C52" w:rsidRDefault="000A0C52" w:rsidP="00DF4D44">
            <w:pPr>
              <w:pStyle w:val="TAL"/>
              <w:keepNext w:val="0"/>
              <w:keepLines w:val="0"/>
              <w:widowControl w:val="0"/>
              <w:rPr>
                <w:lang w:eastAsia="zh-CN"/>
              </w:rPr>
            </w:pPr>
            <w:r>
              <w:rPr>
                <w:lang w:eastAsia="zh-CN"/>
              </w:rPr>
              <w:t>29</w:t>
            </w:r>
          </w:p>
        </w:tc>
        <w:tc>
          <w:tcPr>
            <w:tcW w:w="8362" w:type="dxa"/>
          </w:tcPr>
          <w:p w14:paraId="74809925" w14:textId="77777777" w:rsidR="000A0C52" w:rsidRDefault="000A0C52" w:rsidP="00DF4D44">
            <w:pPr>
              <w:pStyle w:val="TAL"/>
              <w:keepNext w:val="0"/>
              <w:keepLines w:val="0"/>
              <w:widowControl w:val="0"/>
              <w:rPr>
                <w:lang w:eastAsia="zh-CN"/>
              </w:rPr>
            </w:pPr>
          </w:p>
        </w:tc>
        <w:tc>
          <w:tcPr>
            <w:tcW w:w="7229" w:type="dxa"/>
          </w:tcPr>
          <w:p w14:paraId="04800A18" w14:textId="77777777" w:rsidR="000A0C52" w:rsidRDefault="000A0C52" w:rsidP="00DF4D44">
            <w:pPr>
              <w:pStyle w:val="TAL"/>
              <w:keepNext w:val="0"/>
              <w:keepLines w:val="0"/>
              <w:widowControl w:val="0"/>
              <w:rPr>
                <w:lang w:eastAsia="zh-CN"/>
              </w:rPr>
            </w:pPr>
          </w:p>
        </w:tc>
        <w:tc>
          <w:tcPr>
            <w:tcW w:w="3118" w:type="dxa"/>
          </w:tcPr>
          <w:p w14:paraId="61DE3E13" w14:textId="77777777" w:rsidR="000A0C52" w:rsidRDefault="000A0C52" w:rsidP="00DF4D44">
            <w:pPr>
              <w:pStyle w:val="TAL"/>
              <w:keepNext w:val="0"/>
              <w:keepLines w:val="0"/>
              <w:widowControl w:val="0"/>
              <w:rPr>
                <w:lang w:eastAsia="zh-CN"/>
              </w:rPr>
            </w:pPr>
          </w:p>
        </w:tc>
        <w:tc>
          <w:tcPr>
            <w:tcW w:w="1985" w:type="dxa"/>
          </w:tcPr>
          <w:p w14:paraId="26004D93" w14:textId="77777777" w:rsidR="000A0C52" w:rsidRDefault="000A0C52" w:rsidP="00DF4D44">
            <w:pPr>
              <w:pStyle w:val="TAL"/>
              <w:keepNext w:val="0"/>
              <w:keepLines w:val="0"/>
              <w:widowControl w:val="0"/>
              <w:rPr>
                <w:lang w:eastAsia="zh-CN"/>
              </w:rPr>
            </w:pPr>
          </w:p>
        </w:tc>
      </w:tr>
      <w:tr w:rsidR="000A0C52" w14:paraId="79C455BF" w14:textId="77777777" w:rsidTr="000A0C52">
        <w:tc>
          <w:tcPr>
            <w:tcW w:w="677" w:type="dxa"/>
          </w:tcPr>
          <w:p w14:paraId="0ADDD405" w14:textId="7488243B" w:rsidR="000A0C52" w:rsidRDefault="000A0C52" w:rsidP="00DF4D44">
            <w:pPr>
              <w:pStyle w:val="TAL"/>
              <w:keepNext w:val="0"/>
              <w:keepLines w:val="0"/>
              <w:widowControl w:val="0"/>
              <w:rPr>
                <w:lang w:eastAsia="zh-CN"/>
              </w:rPr>
            </w:pPr>
            <w:r>
              <w:rPr>
                <w:lang w:eastAsia="zh-CN"/>
              </w:rPr>
              <w:t>30</w:t>
            </w:r>
          </w:p>
        </w:tc>
        <w:tc>
          <w:tcPr>
            <w:tcW w:w="8362" w:type="dxa"/>
          </w:tcPr>
          <w:p w14:paraId="69E43116" w14:textId="77777777" w:rsidR="000A0C52" w:rsidRDefault="000A0C52" w:rsidP="00DF4D44">
            <w:pPr>
              <w:pStyle w:val="TAL"/>
              <w:keepNext w:val="0"/>
              <w:keepLines w:val="0"/>
              <w:widowControl w:val="0"/>
              <w:rPr>
                <w:lang w:eastAsia="zh-CN"/>
              </w:rPr>
            </w:pPr>
          </w:p>
        </w:tc>
        <w:tc>
          <w:tcPr>
            <w:tcW w:w="7229" w:type="dxa"/>
          </w:tcPr>
          <w:p w14:paraId="723C00EA" w14:textId="77777777" w:rsidR="000A0C52" w:rsidRDefault="000A0C52" w:rsidP="00DF4D44">
            <w:pPr>
              <w:pStyle w:val="TAL"/>
              <w:keepNext w:val="0"/>
              <w:keepLines w:val="0"/>
              <w:widowControl w:val="0"/>
              <w:rPr>
                <w:lang w:eastAsia="zh-CN"/>
              </w:rPr>
            </w:pPr>
          </w:p>
        </w:tc>
        <w:tc>
          <w:tcPr>
            <w:tcW w:w="3118" w:type="dxa"/>
          </w:tcPr>
          <w:p w14:paraId="1ACE3AB6" w14:textId="77777777" w:rsidR="000A0C52" w:rsidRDefault="000A0C52" w:rsidP="00DF4D44">
            <w:pPr>
              <w:pStyle w:val="TAL"/>
              <w:keepNext w:val="0"/>
              <w:keepLines w:val="0"/>
              <w:widowControl w:val="0"/>
              <w:rPr>
                <w:lang w:eastAsia="zh-CN"/>
              </w:rPr>
            </w:pPr>
          </w:p>
        </w:tc>
        <w:tc>
          <w:tcPr>
            <w:tcW w:w="1985" w:type="dxa"/>
          </w:tcPr>
          <w:p w14:paraId="74AF079F" w14:textId="77777777" w:rsidR="000A0C52" w:rsidRDefault="000A0C52" w:rsidP="00DF4D44">
            <w:pPr>
              <w:pStyle w:val="TAL"/>
              <w:keepNext w:val="0"/>
              <w:keepLines w:val="0"/>
              <w:widowControl w:val="0"/>
              <w:rPr>
                <w:lang w:eastAsia="zh-CN"/>
              </w:rPr>
            </w:pPr>
          </w:p>
        </w:tc>
      </w:tr>
      <w:tr w:rsidR="000A0C52" w14:paraId="5D54C25F" w14:textId="77777777" w:rsidTr="000A0C52">
        <w:tc>
          <w:tcPr>
            <w:tcW w:w="677" w:type="dxa"/>
          </w:tcPr>
          <w:p w14:paraId="4337B0EF" w14:textId="77777777" w:rsidR="000A0C52" w:rsidRDefault="000A0C52" w:rsidP="00DF4D44">
            <w:pPr>
              <w:pStyle w:val="TAL"/>
              <w:keepNext w:val="0"/>
              <w:keepLines w:val="0"/>
              <w:widowControl w:val="0"/>
              <w:rPr>
                <w:lang w:eastAsia="zh-CN"/>
              </w:rPr>
            </w:pPr>
          </w:p>
        </w:tc>
        <w:tc>
          <w:tcPr>
            <w:tcW w:w="8362" w:type="dxa"/>
          </w:tcPr>
          <w:p w14:paraId="6AFB036F" w14:textId="77777777" w:rsidR="000A0C52" w:rsidRDefault="000A0C52" w:rsidP="00DF4D44">
            <w:pPr>
              <w:pStyle w:val="TAL"/>
              <w:keepNext w:val="0"/>
              <w:keepLines w:val="0"/>
              <w:widowControl w:val="0"/>
              <w:rPr>
                <w:lang w:eastAsia="zh-CN"/>
              </w:rPr>
            </w:pPr>
          </w:p>
        </w:tc>
        <w:tc>
          <w:tcPr>
            <w:tcW w:w="7229" w:type="dxa"/>
          </w:tcPr>
          <w:p w14:paraId="3ABFA260" w14:textId="77777777" w:rsidR="000A0C52" w:rsidRDefault="000A0C52" w:rsidP="00DF4D44">
            <w:pPr>
              <w:pStyle w:val="TAL"/>
              <w:keepNext w:val="0"/>
              <w:keepLines w:val="0"/>
              <w:widowControl w:val="0"/>
              <w:rPr>
                <w:lang w:eastAsia="zh-CN"/>
              </w:rPr>
            </w:pPr>
          </w:p>
        </w:tc>
        <w:tc>
          <w:tcPr>
            <w:tcW w:w="3118" w:type="dxa"/>
          </w:tcPr>
          <w:p w14:paraId="7616D265" w14:textId="77777777" w:rsidR="000A0C52" w:rsidRDefault="000A0C52" w:rsidP="00DF4D44">
            <w:pPr>
              <w:pStyle w:val="TAL"/>
              <w:keepNext w:val="0"/>
              <w:keepLines w:val="0"/>
              <w:widowControl w:val="0"/>
              <w:rPr>
                <w:lang w:eastAsia="zh-CN"/>
              </w:rPr>
            </w:pPr>
          </w:p>
        </w:tc>
        <w:tc>
          <w:tcPr>
            <w:tcW w:w="1985" w:type="dxa"/>
          </w:tcPr>
          <w:p w14:paraId="6492585D" w14:textId="77777777" w:rsidR="000A0C52" w:rsidRDefault="000A0C52" w:rsidP="00DF4D44">
            <w:pPr>
              <w:pStyle w:val="TAL"/>
              <w:keepNext w:val="0"/>
              <w:keepLines w:val="0"/>
              <w:widowControl w:val="0"/>
              <w:rPr>
                <w:lang w:eastAsia="zh-CN"/>
              </w:rPr>
            </w:pPr>
          </w:p>
        </w:tc>
      </w:tr>
      <w:tr w:rsidR="000A0C52" w14:paraId="629FCA97" w14:textId="77777777" w:rsidTr="000A0C52">
        <w:tc>
          <w:tcPr>
            <w:tcW w:w="677" w:type="dxa"/>
          </w:tcPr>
          <w:p w14:paraId="47F88407" w14:textId="77777777" w:rsidR="000A0C52" w:rsidRDefault="000A0C52" w:rsidP="00DF4D44">
            <w:pPr>
              <w:pStyle w:val="TAL"/>
              <w:keepNext w:val="0"/>
              <w:keepLines w:val="0"/>
              <w:widowControl w:val="0"/>
              <w:rPr>
                <w:lang w:eastAsia="zh-CN"/>
              </w:rPr>
            </w:pPr>
          </w:p>
        </w:tc>
        <w:tc>
          <w:tcPr>
            <w:tcW w:w="8362" w:type="dxa"/>
          </w:tcPr>
          <w:p w14:paraId="77330F85" w14:textId="77777777" w:rsidR="000A0C52" w:rsidRDefault="000A0C52" w:rsidP="00DF4D44">
            <w:pPr>
              <w:pStyle w:val="TAL"/>
              <w:keepNext w:val="0"/>
              <w:keepLines w:val="0"/>
              <w:widowControl w:val="0"/>
              <w:rPr>
                <w:lang w:eastAsia="zh-CN"/>
              </w:rPr>
            </w:pPr>
          </w:p>
        </w:tc>
        <w:tc>
          <w:tcPr>
            <w:tcW w:w="7229" w:type="dxa"/>
          </w:tcPr>
          <w:p w14:paraId="7CE75CA5" w14:textId="77777777" w:rsidR="000A0C52" w:rsidRDefault="000A0C52" w:rsidP="00DF4D44">
            <w:pPr>
              <w:pStyle w:val="TAL"/>
              <w:keepNext w:val="0"/>
              <w:keepLines w:val="0"/>
              <w:widowControl w:val="0"/>
              <w:rPr>
                <w:lang w:eastAsia="zh-CN"/>
              </w:rPr>
            </w:pPr>
          </w:p>
        </w:tc>
        <w:tc>
          <w:tcPr>
            <w:tcW w:w="3118" w:type="dxa"/>
          </w:tcPr>
          <w:p w14:paraId="15DF2C3A" w14:textId="77777777" w:rsidR="000A0C52" w:rsidRDefault="000A0C52" w:rsidP="00DF4D44">
            <w:pPr>
              <w:pStyle w:val="TAL"/>
              <w:keepNext w:val="0"/>
              <w:keepLines w:val="0"/>
              <w:widowControl w:val="0"/>
              <w:rPr>
                <w:lang w:eastAsia="zh-CN"/>
              </w:rPr>
            </w:pPr>
          </w:p>
        </w:tc>
        <w:tc>
          <w:tcPr>
            <w:tcW w:w="1985" w:type="dxa"/>
          </w:tcPr>
          <w:p w14:paraId="2DB061AC" w14:textId="77777777" w:rsidR="000A0C52" w:rsidRDefault="000A0C52" w:rsidP="00DF4D44">
            <w:pPr>
              <w:pStyle w:val="TAL"/>
              <w:keepNext w:val="0"/>
              <w:keepLines w:val="0"/>
              <w:widowControl w:val="0"/>
              <w:rPr>
                <w:lang w:eastAsia="zh-CN"/>
              </w:rPr>
            </w:pPr>
          </w:p>
        </w:tc>
      </w:tr>
      <w:tr w:rsidR="000A0C52" w14:paraId="104BC9B8" w14:textId="77777777" w:rsidTr="000A0C52">
        <w:tc>
          <w:tcPr>
            <w:tcW w:w="677" w:type="dxa"/>
          </w:tcPr>
          <w:p w14:paraId="0B75942B" w14:textId="77777777" w:rsidR="000A0C52" w:rsidRDefault="000A0C52" w:rsidP="00DF4D44">
            <w:pPr>
              <w:pStyle w:val="TAL"/>
              <w:keepNext w:val="0"/>
              <w:keepLines w:val="0"/>
              <w:widowControl w:val="0"/>
              <w:rPr>
                <w:lang w:eastAsia="zh-CN"/>
              </w:rPr>
            </w:pPr>
          </w:p>
        </w:tc>
        <w:tc>
          <w:tcPr>
            <w:tcW w:w="8362" w:type="dxa"/>
          </w:tcPr>
          <w:p w14:paraId="0570CF38" w14:textId="77777777" w:rsidR="000A0C52" w:rsidRDefault="000A0C52" w:rsidP="00DF4D44">
            <w:pPr>
              <w:pStyle w:val="TAL"/>
              <w:keepNext w:val="0"/>
              <w:keepLines w:val="0"/>
              <w:widowControl w:val="0"/>
              <w:rPr>
                <w:lang w:eastAsia="zh-CN"/>
              </w:rPr>
            </w:pPr>
          </w:p>
        </w:tc>
        <w:tc>
          <w:tcPr>
            <w:tcW w:w="7229" w:type="dxa"/>
          </w:tcPr>
          <w:p w14:paraId="53CA49EB" w14:textId="77777777" w:rsidR="000A0C52" w:rsidRDefault="000A0C52" w:rsidP="00DF4D44">
            <w:pPr>
              <w:pStyle w:val="TAL"/>
              <w:keepNext w:val="0"/>
              <w:keepLines w:val="0"/>
              <w:widowControl w:val="0"/>
              <w:rPr>
                <w:lang w:eastAsia="zh-CN"/>
              </w:rPr>
            </w:pPr>
          </w:p>
        </w:tc>
        <w:tc>
          <w:tcPr>
            <w:tcW w:w="3118" w:type="dxa"/>
          </w:tcPr>
          <w:p w14:paraId="3A475F12" w14:textId="77777777" w:rsidR="000A0C52" w:rsidRDefault="000A0C52" w:rsidP="00DF4D44">
            <w:pPr>
              <w:pStyle w:val="TAL"/>
              <w:keepNext w:val="0"/>
              <w:keepLines w:val="0"/>
              <w:widowControl w:val="0"/>
              <w:rPr>
                <w:lang w:eastAsia="zh-CN"/>
              </w:rPr>
            </w:pPr>
          </w:p>
        </w:tc>
        <w:tc>
          <w:tcPr>
            <w:tcW w:w="1985" w:type="dxa"/>
          </w:tcPr>
          <w:p w14:paraId="5F16FF44" w14:textId="77777777" w:rsidR="000A0C52" w:rsidRDefault="000A0C52" w:rsidP="00DF4D44">
            <w:pPr>
              <w:pStyle w:val="TAL"/>
              <w:keepNext w:val="0"/>
              <w:keepLines w:val="0"/>
              <w:widowControl w:val="0"/>
              <w:rPr>
                <w:lang w:eastAsia="zh-CN"/>
              </w:rPr>
            </w:pPr>
          </w:p>
        </w:tc>
      </w:tr>
      <w:tr w:rsidR="000A0C52" w14:paraId="306CD6F4" w14:textId="77777777" w:rsidTr="000A0C52">
        <w:tc>
          <w:tcPr>
            <w:tcW w:w="677" w:type="dxa"/>
          </w:tcPr>
          <w:p w14:paraId="7AD4B4D3" w14:textId="77777777" w:rsidR="000A0C52" w:rsidRDefault="000A0C52" w:rsidP="00DF4D44">
            <w:pPr>
              <w:pStyle w:val="TAL"/>
              <w:keepNext w:val="0"/>
              <w:keepLines w:val="0"/>
              <w:widowControl w:val="0"/>
              <w:rPr>
                <w:lang w:eastAsia="zh-CN"/>
              </w:rPr>
            </w:pPr>
          </w:p>
        </w:tc>
        <w:tc>
          <w:tcPr>
            <w:tcW w:w="8362" w:type="dxa"/>
          </w:tcPr>
          <w:p w14:paraId="5C5B244E" w14:textId="77777777" w:rsidR="000A0C52" w:rsidRDefault="000A0C52" w:rsidP="00DF4D44">
            <w:pPr>
              <w:pStyle w:val="TAL"/>
              <w:keepNext w:val="0"/>
              <w:keepLines w:val="0"/>
              <w:widowControl w:val="0"/>
              <w:rPr>
                <w:lang w:eastAsia="zh-CN"/>
              </w:rPr>
            </w:pPr>
          </w:p>
        </w:tc>
        <w:tc>
          <w:tcPr>
            <w:tcW w:w="7229" w:type="dxa"/>
          </w:tcPr>
          <w:p w14:paraId="2F8CB87A" w14:textId="77777777" w:rsidR="000A0C52" w:rsidRDefault="000A0C52" w:rsidP="00DF4D44">
            <w:pPr>
              <w:pStyle w:val="TAL"/>
              <w:keepNext w:val="0"/>
              <w:keepLines w:val="0"/>
              <w:widowControl w:val="0"/>
              <w:rPr>
                <w:lang w:eastAsia="zh-CN"/>
              </w:rPr>
            </w:pPr>
          </w:p>
        </w:tc>
        <w:tc>
          <w:tcPr>
            <w:tcW w:w="3118" w:type="dxa"/>
          </w:tcPr>
          <w:p w14:paraId="132226D5" w14:textId="77777777" w:rsidR="000A0C52" w:rsidRDefault="000A0C52" w:rsidP="00DF4D44">
            <w:pPr>
              <w:pStyle w:val="TAL"/>
              <w:keepNext w:val="0"/>
              <w:keepLines w:val="0"/>
              <w:widowControl w:val="0"/>
              <w:rPr>
                <w:lang w:eastAsia="zh-CN"/>
              </w:rPr>
            </w:pPr>
          </w:p>
        </w:tc>
        <w:tc>
          <w:tcPr>
            <w:tcW w:w="1985" w:type="dxa"/>
          </w:tcPr>
          <w:p w14:paraId="203871A7" w14:textId="77777777" w:rsidR="000A0C52" w:rsidRDefault="000A0C52" w:rsidP="00DF4D44">
            <w:pPr>
              <w:pStyle w:val="TAL"/>
              <w:keepNext w:val="0"/>
              <w:keepLines w:val="0"/>
              <w:widowControl w:val="0"/>
              <w:rPr>
                <w:lang w:eastAsia="zh-CN"/>
              </w:rPr>
            </w:pPr>
          </w:p>
        </w:tc>
      </w:tr>
      <w:tr w:rsidR="000A0C52" w14:paraId="3C2669DE" w14:textId="77777777" w:rsidTr="000A0C52">
        <w:tc>
          <w:tcPr>
            <w:tcW w:w="677" w:type="dxa"/>
          </w:tcPr>
          <w:p w14:paraId="75E9AD89" w14:textId="77777777" w:rsidR="000A0C52" w:rsidRDefault="000A0C52" w:rsidP="00DF4D44">
            <w:pPr>
              <w:pStyle w:val="TAL"/>
              <w:keepNext w:val="0"/>
              <w:keepLines w:val="0"/>
              <w:widowControl w:val="0"/>
              <w:rPr>
                <w:lang w:eastAsia="zh-CN"/>
              </w:rPr>
            </w:pPr>
          </w:p>
        </w:tc>
        <w:tc>
          <w:tcPr>
            <w:tcW w:w="8362" w:type="dxa"/>
          </w:tcPr>
          <w:p w14:paraId="19CA8298" w14:textId="77777777" w:rsidR="000A0C52" w:rsidRDefault="000A0C52" w:rsidP="00DF4D44">
            <w:pPr>
              <w:pStyle w:val="TAL"/>
              <w:keepNext w:val="0"/>
              <w:keepLines w:val="0"/>
              <w:widowControl w:val="0"/>
              <w:rPr>
                <w:lang w:eastAsia="zh-CN"/>
              </w:rPr>
            </w:pPr>
          </w:p>
        </w:tc>
        <w:tc>
          <w:tcPr>
            <w:tcW w:w="7229" w:type="dxa"/>
          </w:tcPr>
          <w:p w14:paraId="0900B2D3" w14:textId="77777777" w:rsidR="000A0C52" w:rsidRDefault="000A0C52" w:rsidP="00DF4D44">
            <w:pPr>
              <w:pStyle w:val="TAL"/>
              <w:keepNext w:val="0"/>
              <w:keepLines w:val="0"/>
              <w:widowControl w:val="0"/>
              <w:rPr>
                <w:lang w:eastAsia="zh-CN"/>
              </w:rPr>
            </w:pPr>
          </w:p>
        </w:tc>
        <w:tc>
          <w:tcPr>
            <w:tcW w:w="3118" w:type="dxa"/>
          </w:tcPr>
          <w:p w14:paraId="72B77F5D" w14:textId="77777777" w:rsidR="000A0C52" w:rsidRDefault="000A0C52" w:rsidP="00DF4D44">
            <w:pPr>
              <w:pStyle w:val="TAL"/>
              <w:keepNext w:val="0"/>
              <w:keepLines w:val="0"/>
              <w:widowControl w:val="0"/>
              <w:rPr>
                <w:lang w:eastAsia="zh-CN"/>
              </w:rPr>
            </w:pPr>
          </w:p>
        </w:tc>
        <w:tc>
          <w:tcPr>
            <w:tcW w:w="1985" w:type="dxa"/>
          </w:tcPr>
          <w:p w14:paraId="049DFE03" w14:textId="77777777" w:rsidR="000A0C52" w:rsidRDefault="000A0C52" w:rsidP="00DF4D44">
            <w:pPr>
              <w:pStyle w:val="TAL"/>
              <w:keepNext w:val="0"/>
              <w:keepLines w:val="0"/>
              <w:widowControl w:val="0"/>
              <w:rPr>
                <w:lang w:eastAsia="zh-CN"/>
              </w:rPr>
            </w:pPr>
          </w:p>
        </w:tc>
      </w:tr>
      <w:tr w:rsidR="000A0C52" w14:paraId="1E2D6848" w14:textId="77777777" w:rsidTr="000A0C52">
        <w:tc>
          <w:tcPr>
            <w:tcW w:w="677" w:type="dxa"/>
          </w:tcPr>
          <w:p w14:paraId="0E2812E6" w14:textId="77777777" w:rsidR="000A0C52" w:rsidRDefault="000A0C52" w:rsidP="00DF4D44">
            <w:pPr>
              <w:pStyle w:val="TAL"/>
              <w:keepNext w:val="0"/>
              <w:keepLines w:val="0"/>
              <w:widowControl w:val="0"/>
              <w:rPr>
                <w:lang w:eastAsia="zh-CN"/>
              </w:rPr>
            </w:pPr>
          </w:p>
        </w:tc>
        <w:tc>
          <w:tcPr>
            <w:tcW w:w="8362" w:type="dxa"/>
          </w:tcPr>
          <w:p w14:paraId="1B52F117" w14:textId="77777777" w:rsidR="000A0C52" w:rsidRDefault="000A0C52" w:rsidP="00DF4D44">
            <w:pPr>
              <w:pStyle w:val="TAL"/>
              <w:keepNext w:val="0"/>
              <w:keepLines w:val="0"/>
              <w:widowControl w:val="0"/>
              <w:rPr>
                <w:lang w:eastAsia="zh-CN"/>
              </w:rPr>
            </w:pPr>
          </w:p>
        </w:tc>
        <w:tc>
          <w:tcPr>
            <w:tcW w:w="7229" w:type="dxa"/>
          </w:tcPr>
          <w:p w14:paraId="57F7C7E3" w14:textId="77777777" w:rsidR="000A0C52" w:rsidRDefault="000A0C52" w:rsidP="00DF4D44">
            <w:pPr>
              <w:pStyle w:val="TAL"/>
              <w:keepNext w:val="0"/>
              <w:keepLines w:val="0"/>
              <w:widowControl w:val="0"/>
              <w:rPr>
                <w:lang w:eastAsia="zh-CN"/>
              </w:rPr>
            </w:pPr>
          </w:p>
        </w:tc>
        <w:tc>
          <w:tcPr>
            <w:tcW w:w="3118" w:type="dxa"/>
          </w:tcPr>
          <w:p w14:paraId="678C7263" w14:textId="77777777" w:rsidR="000A0C52" w:rsidRDefault="000A0C52" w:rsidP="00DF4D44">
            <w:pPr>
              <w:pStyle w:val="TAL"/>
              <w:keepNext w:val="0"/>
              <w:keepLines w:val="0"/>
              <w:widowControl w:val="0"/>
              <w:rPr>
                <w:lang w:eastAsia="zh-CN"/>
              </w:rPr>
            </w:pPr>
          </w:p>
        </w:tc>
        <w:tc>
          <w:tcPr>
            <w:tcW w:w="1985" w:type="dxa"/>
          </w:tcPr>
          <w:p w14:paraId="120D2ABE" w14:textId="77777777" w:rsidR="000A0C52" w:rsidRDefault="000A0C52" w:rsidP="00DF4D44">
            <w:pPr>
              <w:pStyle w:val="TAL"/>
              <w:keepNext w:val="0"/>
              <w:keepLines w:val="0"/>
              <w:widowControl w:val="0"/>
              <w:rPr>
                <w:lang w:eastAsia="zh-CN"/>
              </w:rPr>
            </w:pPr>
          </w:p>
        </w:tc>
      </w:tr>
      <w:tr w:rsidR="000A0C52" w14:paraId="2ED1565C" w14:textId="77777777" w:rsidTr="000A0C52">
        <w:tc>
          <w:tcPr>
            <w:tcW w:w="677" w:type="dxa"/>
          </w:tcPr>
          <w:p w14:paraId="30812B99" w14:textId="77777777" w:rsidR="000A0C52" w:rsidRDefault="000A0C52" w:rsidP="00DF4D44">
            <w:pPr>
              <w:pStyle w:val="TAL"/>
              <w:keepNext w:val="0"/>
              <w:keepLines w:val="0"/>
              <w:widowControl w:val="0"/>
              <w:rPr>
                <w:lang w:eastAsia="zh-CN"/>
              </w:rPr>
            </w:pPr>
          </w:p>
        </w:tc>
        <w:tc>
          <w:tcPr>
            <w:tcW w:w="8362" w:type="dxa"/>
          </w:tcPr>
          <w:p w14:paraId="4A241932" w14:textId="77777777" w:rsidR="000A0C52" w:rsidRDefault="000A0C52" w:rsidP="00DF4D44">
            <w:pPr>
              <w:pStyle w:val="TAL"/>
              <w:keepNext w:val="0"/>
              <w:keepLines w:val="0"/>
              <w:widowControl w:val="0"/>
              <w:rPr>
                <w:lang w:eastAsia="zh-CN"/>
              </w:rPr>
            </w:pPr>
          </w:p>
        </w:tc>
        <w:tc>
          <w:tcPr>
            <w:tcW w:w="7229" w:type="dxa"/>
          </w:tcPr>
          <w:p w14:paraId="65E7716C" w14:textId="77777777" w:rsidR="000A0C52" w:rsidRDefault="000A0C52" w:rsidP="00DF4D44">
            <w:pPr>
              <w:pStyle w:val="TAL"/>
              <w:keepNext w:val="0"/>
              <w:keepLines w:val="0"/>
              <w:widowControl w:val="0"/>
              <w:rPr>
                <w:lang w:eastAsia="zh-CN"/>
              </w:rPr>
            </w:pPr>
          </w:p>
        </w:tc>
        <w:tc>
          <w:tcPr>
            <w:tcW w:w="3118" w:type="dxa"/>
          </w:tcPr>
          <w:p w14:paraId="76FC4735" w14:textId="77777777" w:rsidR="000A0C52" w:rsidRDefault="000A0C52" w:rsidP="00DF4D44">
            <w:pPr>
              <w:pStyle w:val="TAL"/>
              <w:keepNext w:val="0"/>
              <w:keepLines w:val="0"/>
              <w:widowControl w:val="0"/>
              <w:rPr>
                <w:lang w:eastAsia="zh-CN"/>
              </w:rPr>
            </w:pPr>
          </w:p>
        </w:tc>
        <w:tc>
          <w:tcPr>
            <w:tcW w:w="1985" w:type="dxa"/>
          </w:tcPr>
          <w:p w14:paraId="4744A095" w14:textId="77777777" w:rsidR="000A0C52" w:rsidRDefault="000A0C52" w:rsidP="00DF4D44">
            <w:pPr>
              <w:pStyle w:val="TAL"/>
              <w:keepNext w:val="0"/>
              <w:keepLines w:val="0"/>
              <w:widowControl w:val="0"/>
              <w:rPr>
                <w:lang w:eastAsia="zh-CN"/>
              </w:rPr>
            </w:pPr>
          </w:p>
        </w:tc>
      </w:tr>
      <w:tr w:rsidR="000A0C52" w14:paraId="2B5BDB97" w14:textId="77777777" w:rsidTr="000A0C52">
        <w:tc>
          <w:tcPr>
            <w:tcW w:w="677" w:type="dxa"/>
          </w:tcPr>
          <w:p w14:paraId="21DF6A89" w14:textId="77777777" w:rsidR="000A0C52" w:rsidRDefault="000A0C52" w:rsidP="00DF4D44">
            <w:pPr>
              <w:pStyle w:val="TAL"/>
              <w:keepNext w:val="0"/>
              <w:keepLines w:val="0"/>
              <w:widowControl w:val="0"/>
              <w:rPr>
                <w:lang w:eastAsia="zh-CN"/>
              </w:rPr>
            </w:pPr>
          </w:p>
        </w:tc>
        <w:tc>
          <w:tcPr>
            <w:tcW w:w="8362" w:type="dxa"/>
          </w:tcPr>
          <w:p w14:paraId="04774CFC" w14:textId="77777777" w:rsidR="000A0C52" w:rsidRDefault="000A0C52" w:rsidP="00DF4D44">
            <w:pPr>
              <w:pStyle w:val="TAL"/>
              <w:keepNext w:val="0"/>
              <w:keepLines w:val="0"/>
              <w:widowControl w:val="0"/>
              <w:rPr>
                <w:lang w:eastAsia="zh-CN"/>
              </w:rPr>
            </w:pPr>
          </w:p>
        </w:tc>
        <w:tc>
          <w:tcPr>
            <w:tcW w:w="7229" w:type="dxa"/>
          </w:tcPr>
          <w:p w14:paraId="6FD1198A" w14:textId="77777777" w:rsidR="000A0C52" w:rsidRDefault="000A0C52" w:rsidP="00DF4D44">
            <w:pPr>
              <w:pStyle w:val="TAL"/>
              <w:keepNext w:val="0"/>
              <w:keepLines w:val="0"/>
              <w:widowControl w:val="0"/>
              <w:rPr>
                <w:lang w:eastAsia="zh-CN"/>
              </w:rPr>
            </w:pPr>
          </w:p>
        </w:tc>
        <w:tc>
          <w:tcPr>
            <w:tcW w:w="3118" w:type="dxa"/>
          </w:tcPr>
          <w:p w14:paraId="456FE726" w14:textId="77777777" w:rsidR="000A0C52" w:rsidRDefault="000A0C52" w:rsidP="00DF4D44">
            <w:pPr>
              <w:pStyle w:val="TAL"/>
              <w:keepNext w:val="0"/>
              <w:keepLines w:val="0"/>
              <w:widowControl w:val="0"/>
              <w:rPr>
                <w:lang w:eastAsia="zh-CN"/>
              </w:rPr>
            </w:pPr>
          </w:p>
        </w:tc>
        <w:tc>
          <w:tcPr>
            <w:tcW w:w="1985" w:type="dxa"/>
          </w:tcPr>
          <w:p w14:paraId="71036C3A" w14:textId="77777777" w:rsidR="000A0C52" w:rsidRDefault="000A0C52" w:rsidP="00DF4D44">
            <w:pPr>
              <w:pStyle w:val="TAL"/>
              <w:keepNext w:val="0"/>
              <w:keepLines w:val="0"/>
              <w:widowControl w:val="0"/>
              <w:rPr>
                <w:lang w:eastAsia="zh-CN"/>
              </w:rPr>
            </w:pPr>
          </w:p>
        </w:tc>
      </w:tr>
      <w:tr w:rsidR="000A0C52" w14:paraId="2E63CFAD" w14:textId="77777777" w:rsidTr="000A0C52">
        <w:tc>
          <w:tcPr>
            <w:tcW w:w="677" w:type="dxa"/>
          </w:tcPr>
          <w:p w14:paraId="273D3F44" w14:textId="77777777" w:rsidR="000A0C52" w:rsidRDefault="000A0C52" w:rsidP="00DF4D44">
            <w:pPr>
              <w:pStyle w:val="TAL"/>
              <w:keepNext w:val="0"/>
              <w:keepLines w:val="0"/>
              <w:widowControl w:val="0"/>
              <w:rPr>
                <w:lang w:eastAsia="zh-CN"/>
              </w:rPr>
            </w:pPr>
          </w:p>
        </w:tc>
        <w:tc>
          <w:tcPr>
            <w:tcW w:w="8362" w:type="dxa"/>
          </w:tcPr>
          <w:p w14:paraId="64DDC771" w14:textId="77777777" w:rsidR="000A0C52" w:rsidRDefault="000A0C52" w:rsidP="00DF4D44">
            <w:pPr>
              <w:pStyle w:val="TAL"/>
              <w:keepNext w:val="0"/>
              <w:keepLines w:val="0"/>
              <w:widowControl w:val="0"/>
              <w:rPr>
                <w:lang w:eastAsia="zh-CN"/>
              </w:rPr>
            </w:pPr>
          </w:p>
        </w:tc>
        <w:tc>
          <w:tcPr>
            <w:tcW w:w="7229" w:type="dxa"/>
          </w:tcPr>
          <w:p w14:paraId="2B393529" w14:textId="77777777" w:rsidR="000A0C52" w:rsidRDefault="000A0C52" w:rsidP="00DF4D44">
            <w:pPr>
              <w:pStyle w:val="TAL"/>
              <w:keepNext w:val="0"/>
              <w:keepLines w:val="0"/>
              <w:widowControl w:val="0"/>
              <w:rPr>
                <w:lang w:eastAsia="zh-CN"/>
              </w:rPr>
            </w:pPr>
          </w:p>
        </w:tc>
        <w:tc>
          <w:tcPr>
            <w:tcW w:w="3118" w:type="dxa"/>
          </w:tcPr>
          <w:p w14:paraId="76902657" w14:textId="77777777" w:rsidR="000A0C52" w:rsidRDefault="000A0C52" w:rsidP="00DF4D44">
            <w:pPr>
              <w:pStyle w:val="TAL"/>
              <w:keepNext w:val="0"/>
              <w:keepLines w:val="0"/>
              <w:widowControl w:val="0"/>
              <w:rPr>
                <w:lang w:eastAsia="zh-CN"/>
              </w:rPr>
            </w:pPr>
          </w:p>
        </w:tc>
        <w:tc>
          <w:tcPr>
            <w:tcW w:w="1985" w:type="dxa"/>
          </w:tcPr>
          <w:p w14:paraId="131BD916" w14:textId="77777777" w:rsidR="000A0C52" w:rsidRDefault="000A0C52" w:rsidP="00DF4D44">
            <w:pPr>
              <w:pStyle w:val="TAL"/>
              <w:keepNext w:val="0"/>
              <w:keepLines w:val="0"/>
              <w:widowControl w:val="0"/>
              <w:rPr>
                <w:lang w:eastAsia="zh-CN"/>
              </w:rPr>
            </w:pPr>
          </w:p>
        </w:tc>
      </w:tr>
      <w:tr w:rsidR="000A0C52" w14:paraId="0A56F9F2" w14:textId="77777777" w:rsidTr="000A0C52">
        <w:tc>
          <w:tcPr>
            <w:tcW w:w="677" w:type="dxa"/>
          </w:tcPr>
          <w:p w14:paraId="249730D6" w14:textId="77777777" w:rsidR="000A0C52" w:rsidRDefault="000A0C52" w:rsidP="00DF4D44">
            <w:pPr>
              <w:pStyle w:val="TAL"/>
              <w:keepNext w:val="0"/>
              <w:keepLines w:val="0"/>
              <w:widowControl w:val="0"/>
              <w:rPr>
                <w:lang w:eastAsia="zh-CN"/>
              </w:rPr>
            </w:pPr>
          </w:p>
        </w:tc>
        <w:tc>
          <w:tcPr>
            <w:tcW w:w="8362" w:type="dxa"/>
          </w:tcPr>
          <w:p w14:paraId="48AD17A9" w14:textId="77777777" w:rsidR="000A0C52" w:rsidRDefault="000A0C52" w:rsidP="00DF4D44">
            <w:pPr>
              <w:pStyle w:val="TAL"/>
              <w:keepNext w:val="0"/>
              <w:keepLines w:val="0"/>
              <w:widowControl w:val="0"/>
              <w:rPr>
                <w:lang w:eastAsia="zh-CN"/>
              </w:rPr>
            </w:pPr>
          </w:p>
        </w:tc>
        <w:tc>
          <w:tcPr>
            <w:tcW w:w="7229" w:type="dxa"/>
          </w:tcPr>
          <w:p w14:paraId="33719C64" w14:textId="77777777" w:rsidR="000A0C52" w:rsidRDefault="000A0C52" w:rsidP="00DF4D44">
            <w:pPr>
              <w:pStyle w:val="TAL"/>
              <w:keepNext w:val="0"/>
              <w:keepLines w:val="0"/>
              <w:widowControl w:val="0"/>
              <w:rPr>
                <w:lang w:eastAsia="zh-CN"/>
              </w:rPr>
            </w:pPr>
          </w:p>
        </w:tc>
        <w:tc>
          <w:tcPr>
            <w:tcW w:w="3118" w:type="dxa"/>
          </w:tcPr>
          <w:p w14:paraId="3C4E1492" w14:textId="77777777" w:rsidR="000A0C52" w:rsidRDefault="000A0C52" w:rsidP="00DF4D44">
            <w:pPr>
              <w:pStyle w:val="TAL"/>
              <w:keepNext w:val="0"/>
              <w:keepLines w:val="0"/>
              <w:widowControl w:val="0"/>
              <w:rPr>
                <w:lang w:eastAsia="zh-CN"/>
              </w:rPr>
            </w:pPr>
          </w:p>
        </w:tc>
        <w:tc>
          <w:tcPr>
            <w:tcW w:w="1985" w:type="dxa"/>
          </w:tcPr>
          <w:p w14:paraId="1A780B52" w14:textId="77777777" w:rsidR="000A0C52" w:rsidRDefault="000A0C52" w:rsidP="00DF4D44">
            <w:pPr>
              <w:pStyle w:val="TAL"/>
              <w:keepNext w:val="0"/>
              <w:keepLines w:val="0"/>
              <w:widowControl w:val="0"/>
              <w:rPr>
                <w:lang w:eastAsia="zh-CN"/>
              </w:rPr>
            </w:pPr>
          </w:p>
        </w:tc>
      </w:tr>
      <w:tr w:rsidR="000A0C52" w14:paraId="6355698B" w14:textId="77777777" w:rsidTr="000A0C52">
        <w:tc>
          <w:tcPr>
            <w:tcW w:w="677" w:type="dxa"/>
          </w:tcPr>
          <w:p w14:paraId="4FFCF775" w14:textId="77777777" w:rsidR="000A0C52" w:rsidRDefault="000A0C52" w:rsidP="00DF4D44">
            <w:pPr>
              <w:pStyle w:val="TAL"/>
              <w:keepNext w:val="0"/>
              <w:keepLines w:val="0"/>
              <w:widowControl w:val="0"/>
              <w:rPr>
                <w:lang w:eastAsia="zh-CN"/>
              </w:rPr>
            </w:pPr>
          </w:p>
        </w:tc>
        <w:tc>
          <w:tcPr>
            <w:tcW w:w="8362" w:type="dxa"/>
          </w:tcPr>
          <w:p w14:paraId="50ED8789" w14:textId="77777777" w:rsidR="000A0C52" w:rsidRDefault="000A0C52" w:rsidP="00DF4D44">
            <w:pPr>
              <w:pStyle w:val="TAL"/>
              <w:keepNext w:val="0"/>
              <w:keepLines w:val="0"/>
              <w:widowControl w:val="0"/>
              <w:rPr>
                <w:lang w:eastAsia="zh-CN"/>
              </w:rPr>
            </w:pPr>
          </w:p>
        </w:tc>
        <w:tc>
          <w:tcPr>
            <w:tcW w:w="7229" w:type="dxa"/>
          </w:tcPr>
          <w:p w14:paraId="43757C58" w14:textId="77777777" w:rsidR="000A0C52" w:rsidRDefault="000A0C52" w:rsidP="00DF4D44">
            <w:pPr>
              <w:pStyle w:val="TAL"/>
              <w:keepNext w:val="0"/>
              <w:keepLines w:val="0"/>
              <w:widowControl w:val="0"/>
              <w:rPr>
                <w:lang w:eastAsia="zh-CN"/>
              </w:rPr>
            </w:pPr>
          </w:p>
        </w:tc>
        <w:tc>
          <w:tcPr>
            <w:tcW w:w="3118" w:type="dxa"/>
          </w:tcPr>
          <w:p w14:paraId="085CDC67" w14:textId="77777777" w:rsidR="000A0C52" w:rsidRDefault="000A0C52" w:rsidP="00DF4D44">
            <w:pPr>
              <w:pStyle w:val="TAL"/>
              <w:keepNext w:val="0"/>
              <w:keepLines w:val="0"/>
              <w:widowControl w:val="0"/>
              <w:rPr>
                <w:lang w:eastAsia="zh-CN"/>
              </w:rPr>
            </w:pPr>
          </w:p>
        </w:tc>
        <w:tc>
          <w:tcPr>
            <w:tcW w:w="1985" w:type="dxa"/>
          </w:tcPr>
          <w:p w14:paraId="6D80053A" w14:textId="77777777" w:rsidR="000A0C52" w:rsidRDefault="000A0C52" w:rsidP="00DF4D44">
            <w:pPr>
              <w:pStyle w:val="TAL"/>
              <w:keepNext w:val="0"/>
              <w:keepLines w:val="0"/>
              <w:widowControl w:val="0"/>
              <w:rPr>
                <w:lang w:eastAsia="zh-CN"/>
              </w:rPr>
            </w:pPr>
          </w:p>
        </w:tc>
      </w:tr>
      <w:tr w:rsidR="000A0C52" w14:paraId="20BD41DB" w14:textId="77777777" w:rsidTr="000A0C52">
        <w:tc>
          <w:tcPr>
            <w:tcW w:w="677" w:type="dxa"/>
          </w:tcPr>
          <w:p w14:paraId="3462362A" w14:textId="77777777" w:rsidR="000A0C52" w:rsidRDefault="000A0C52" w:rsidP="00DF4D44">
            <w:pPr>
              <w:pStyle w:val="TAL"/>
              <w:keepNext w:val="0"/>
              <w:keepLines w:val="0"/>
              <w:widowControl w:val="0"/>
              <w:rPr>
                <w:lang w:eastAsia="zh-CN"/>
              </w:rPr>
            </w:pPr>
          </w:p>
        </w:tc>
        <w:tc>
          <w:tcPr>
            <w:tcW w:w="8362" w:type="dxa"/>
          </w:tcPr>
          <w:p w14:paraId="32E285C2" w14:textId="77777777" w:rsidR="000A0C52" w:rsidRDefault="000A0C52" w:rsidP="00DF4D44">
            <w:pPr>
              <w:pStyle w:val="TAL"/>
              <w:keepNext w:val="0"/>
              <w:keepLines w:val="0"/>
              <w:widowControl w:val="0"/>
              <w:rPr>
                <w:lang w:eastAsia="zh-CN"/>
              </w:rPr>
            </w:pPr>
          </w:p>
        </w:tc>
        <w:tc>
          <w:tcPr>
            <w:tcW w:w="7229" w:type="dxa"/>
          </w:tcPr>
          <w:p w14:paraId="373239DF" w14:textId="77777777" w:rsidR="000A0C52" w:rsidRDefault="000A0C52" w:rsidP="00DF4D44">
            <w:pPr>
              <w:pStyle w:val="TAL"/>
              <w:keepNext w:val="0"/>
              <w:keepLines w:val="0"/>
              <w:widowControl w:val="0"/>
              <w:rPr>
                <w:lang w:eastAsia="zh-CN"/>
              </w:rPr>
            </w:pPr>
          </w:p>
        </w:tc>
        <w:tc>
          <w:tcPr>
            <w:tcW w:w="3118" w:type="dxa"/>
          </w:tcPr>
          <w:p w14:paraId="47537780" w14:textId="77777777" w:rsidR="000A0C52" w:rsidRDefault="000A0C52" w:rsidP="00DF4D44">
            <w:pPr>
              <w:pStyle w:val="TAL"/>
              <w:keepNext w:val="0"/>
              <w:keepLines w:val="0"/>
              <w:widowControl w:val="0"/>
              <w:rPr>
                <w:lang w:eastAsia="zh-CN"/>
              </w:rPr>
            </w:pPr>
          </w:p>
        </w:tc>
        <w:tc>
          <w:tcPr>
            <w:tcW w:w="1985" w:type="dxa"/>
          </w:tcPr>
          <w:p w14:paraId="681C4CDA" w14:textId="77777777" w:rsidR="000A0C52" w:rsidRDefault="000A0C52" w:rsidP="00DF4D44">
            <w:pPr>
              <w:pStyle w:val="TAL"/>
              <w:keepNext w:val="0"/>
              <w:keepLines w:val="0"/>
              <w:widowControl w:val="0"/>
              <w:rPr>
                <w:lang w:eastAsia="zh-CN"/>
              </w:rPr>
            </w:pPr>
          </w:p>
        </w:tc>
      </w:tr>
      <w:tr w:rsidR="000A0C52" w14:paraId="71F8DAE5" w14:textId="77777777" w:rsidTr="000A0C52">
        <w:tc>
          <w:tcPr>
            <w:tcW w:w="677" w:type="dxa"/>
          </w:tcPr>
          <w:p w14:paraId="5AEE4EAF" w14:textId="77777777" w:rsidR="000A0C52" w:rsidRDefault="000A0C52" w:rsidP="00DF4D44">
            <w:pPr>
              <w:pStyle w:val="TAL"/>
              <w:keepNext w:val="0"/>
              <w:keepLines w:val="0"/>
              <w:widowControl w:val="0"/>
              <w:rPr>
                <w:lang w:eastAsia="zh-CN"/>
              </w:rPr>
            </w:pPr>
          </w:p>
        </w:tc>
        <w:tc>
          <w:tcPr>
            <w:tcW w:w="8362" w:type="dxa"/>
          </w:tcPr>
          <w:p w14:paraId="4B507F00" w14:textId="77777777" w:rsidR="000A0C52" w:rsidRDefault="000A0C52" w:rsidP="00DF4D44">
            <w:pPr>
              <w:pStyle w:val="TAL"/>
              <w:keepNext w:val="0"/>
              <w:keepLines w:val="0"/>
              <w:widowControl w:val="0"/>
              <w:rPr>
                <w:lang w:eastAsia="zh-CN"/>
              </w:rPr>
            </w:pPr>
          </w:p>
        </w:tc>
        <w:tc>
          <w:tcPr>
            <w:tcW w:w="7229" w:type="dxa"/>
          </w:tcPr>
          <w:p w14:paraId="6A24F605" w14:textId="77777777" w:rsidR="000A0C52" w:rsidRDefault="000A0C52" w:rsidP="00DF4D44">
            <w:pPr>
              <w:pStyle w:val="TAL"/>
              <w:keepNext w:val="0"/>
              <w:keepLines w:val="0"/>
              <w:widowControl w:val="0"/>
              <w:rPr>
                <w:lang w:eastAsia="zh-CN"/>
              </w:rPr>
            </w:pPr>
          </w:p>
        </w:tc>
        <w:tc>
          <w:tcPr>
            <w:tcW w:w="3118" w:type="dxa"/>
          </w:tcPr>
          <w:p w14:paraId="235DA0EE" w14:textId="77777777" w:rsidR="000A0C52" w:rsidRDefault="000A0C52" w:rsidP="00DF4D44">
            <w:pPr>
              <w:pStyle w:val="TAL"/>
              <w:keepNext w:val="0"/>
              <w:keepLines w:val="0"/>
              <w:widowControl w:val="0"/>
              <w:rPr>
                <w:lang w:eastAsia="zh-CN"/>
              </w:rPr>
            </w:pPr>
          </w:p>
        </w:tc>
        <w:tc>
          <w:tcPr>
            <w:tcW w:w="1985" w:type="dxa"/>
          </w:tcPr>
          <w:p w14:paraId="59F39DC8" w14:textId="77777777" w:rsidR="000A0C52" w:rsidRDefault="000A0C52" w:rsidP="00DF4D44">
            <w:pPr>
              <w:pStyle w:val="TAL"/>
              <w:keepNext w:val="0"/>
              <w:keepLines w:val="0"/>
              <w:widowControl w:val="0"/>
              <w:rPr>
                <w:lang w:eastAsia="zh-CN"/>
              </w:rPr>
            </w:pPr>
          </w:p>
        </w:tc>
      </w:tr>
      <w:tr w:rsidR="000A0C52" w14:paraId="07C2C881" w14:textId="77777777" w:rsidTr="000A0C52">
        <w:tc>
          <w:tcPr>
            <w:tcW w:w="677" w:type="dxa"/>
          </w:tcPr>
          <w:p w14:paraId="408F8C34" w14:textId="77777777" w:rsidR="000A0C52" w:rsidRDefault="000A0C52" w:rsidP="00DF4D44">
            <w:pPr>
              <w:pStyle w:val="TAL"/>
              <w:keepNext w:val="0"/>
              <w:keepLines w:val="0"/>
              <w:widowControl w:val="0"/>
              <w:rPr>
                <w:lang w:eastAsia="zh-CN"/>
              </w:rPr>
            </w:pPr>
          </w:p>
        </w:tc>
        <w:tc>
          <w:tcPr>
            <w:tcW w:w="8362" w:type="dxa"/>
          </w:tcPr>
          <w:p w14:paraId="20EBF94A" w14:textId="77777777" w:rsidR="000A0C52" w:rsidRDefault="000A0C52" w:rsidP="00DF4D44">
            <w:pPr>
              <w:pStyle w:val="TAL"/>
              <w:keepNext w:val="0"/>
              <w:keepLines w:val="0"/>
              <w:widowControl w:val="0"/>
              <w:rPr>
                <w:lang w:eastAsia="zh-CN"/>
              </w:rPr>
            </w:pPr>
          </w:p>
        </w:tc>
        <w:tc>
          <w:tcPr>
            <w:tcW w:w="7229" w:type="dxa"/>
          </w:tcPr>
          <w:p w14:paraId="17C74E1F" w14:textId="77777777" w:rsidR="000A0C52" w:rsidRDefault="000A0C52" w:rsidP="00DF4D44">
            <w:pPr>
              <w:pStyle w:val="TAL"/>
              <w:keepNext w:val="0"/>
              <w:keepLines w:val="0"/>
              <w:widowControl w:val="0"/>
              <w:rPr>
                <w:lang w:eastAsia="zh-CN"/>
              </w:rPr>
            </w:pPr>
          </w:p>
        </w:tc>
        <w:tc>
          <w:tcPr>
            <w:tcW w:w="3118" w:type="dxa"/>
          </w:tcPr>
          <w:p w14:paraId="08DFB493" w14:textId="77777777" w:rsidR="000A0C52" w:rsidRDefault="000A0C52" w:rsidP="00DF4D44">
            <w:pPr>
              <w:pStyle w:val="TAL"/>
              <w:keepNext w:val="0"/>
              <w:keepLines w:val="0"/>
              <w:widowControl w:val="0"/>
              <w:rPr>
                <w:lang w:eastAsia="zh-CN"/>
              </w:rPr>
            </w:pPr>
          </w:p>
        </w:tc>
        <w:tc>
          <w:tcPr>
            <w:tcW w:w="1985" w:type="dxa"/>
          </w:tcPr>
          <w:p w14:paraId="091F1058" w14:textId="77777777" w:rsidR="000A0C52" w:rsidRDefault="000A0C52" w:rsidP="00DF4D44">
            <w:pPr>
              <w:pStyle w:val="TAL"/>
              <w:keepNext w:val="0"/>
              <w:keepLines w:val="0"/>
              <w:widowControl w:val="0"/>
              <w:rPr>
                <w:lang w:eastAsia="zh-CN"/>
              </w:rPr>
            </w:pPr>
          </w:p>
        </w:tc>
      </w:tr>
      <w:tr w:rsidR="000A0C52" w14:paraId="63F3C339" w14:textId="77777777" w:rsidTr="000A0C52">
        <w:tc>
          <w:tcPr>
            <w:tcW w:w="677" w:type="dxa"/>
          </w:tcPr>
          <w:p w14:paraId="05800C50" w14:textId="77777777" w:rsidR="000A0C52" w:rsidRDefault="000A0C52" w:rsidP="00DF4D44">
            <w:pPr>
              <w:pStyle w:val="TAL"/>
              <w:keepNext w:val="0"/>
              <w:keepLines w:val="0"/>
              <w:widowControl w:val="0"/>
              <w:rPr>
                <w:lang w:eastAsia="zh-CN"/>
              </w:rPr>
            </w:pPr>
          </w:p>
        </w:tc>
        <w:tc>
          <w:tcPr>
            <w:tcW w:w="8362" w:type="dxa"/>
          </w:tcPr>
          <w:p w14:paraId="6CE0CD51" w14:textId="77777777" w:rsidR="000A0C52" w:rsidRDefault="000A0C52" w:rsidP="00DF4D44">
            <w:pPr>
              <w:pStyle w:val="TAL"/>
              <w:keepNext w:val="0"/>
              <w:keepLines w:val="0"/>
              <w:widowControl w:val="0"/>
              <w:rPr>
                <w:lang w:eastAsia="zh-CN"/>
              </w:rPr>
            </w:pPr>
          </w:p>
        </w:tc>
        <w:tc>
          <w:tcPr>
            <w:tcW w:w="7229" w:type="dxa"/>
          </w:tcPr>
          <w:p w14:paraId="07319AFC" w14:textId="77777777" w:rsidR="000A0C52" w:rsidRDefault="000A0C52" w:rsidP="00DF4D44">
            <w:pPr>
              <w:pStyle w:val="TAL"/>
              <w:keepNext w:val="0"/>
              <w:keepLines w:val="0"/>
              <w:widowControl w:val="0"/>
              <w:rPr>
                <w:lang w:eastAsia="zh-CN"/>
              </w:rPr>
            </w:pPr>
          </w:p>
        </w:tc>
        <w:tc>
          <w:tcPr>
            <w:tcW w:w="3118" w:type="dxa"/>
          </w:tcPr>
          <w:p w14:paraId="23802A90" w14:textId="77777777" w:rsidR="000A0C52" w:rsidRDefault="000A0C52" w:rsidP="00DF4D44">
            <w:pPr>
              <w:pStyle w:val="TAL"/>
              <w:keepNext w:val="0"/>
              <w:keepLines w:val="0"/>
              <w:widowControl w:val="0"/>
              <w:rPr>
                <w:lang w:eastAsia="zh-CN"/>
              </w:rPr>
            </w:pPr>
          </w:p>
        </w:tc>
        <w:tc>
          <w:tcPr>
            <w:tcW w:w="1985" w:type="dxa"/>
          </w:tcPr>
          <w:p w14:paraId="06ED982E" w14:textId="77777777" w:rsidR="000A0C52" w:rsidRDefault="000A0C52" w:rsidP="00DF4D44">
            <w:pPr>
              <w:pStyle w:val="TAL"/>
              <w:keepNext w:val="0"/>
              <w:keepLines w:val="0"/>
              <w:widowControl w:val="0"/>
              <w:rPr>
                <w:lang w:eastAsia="zh-CN"/>
              </w:rPr>
            </w:pPr>
          </w:p>
        </w:tc>
      </w:tr>
      <w:tr w:rsidR="000A0C52" w14:paraId="0DAAB1FD" w14:textId="77777777" w:rsidTr="000A0C52">
        <w:tc>
          <w:tcPr>
            <w:tcW w:w="677" w:type="dxa"/>
          </w:tcPr>
          <w:p w14:paraId="2A38517B" w14:textId="77777777" w:rsidR="000A0C52" w:rsidRDefault="000A0C52" w:rsidP="00DF4D44">
            <w:pPr>
              <w:pStyle w:val="TAL"/>
              <w:keepNext w:val="0"/>
              <w:keepLines w:val="0"/>
              <w:widowControl w:val="0"/>
              <w:rPr>
                <w:lang w:eastAsia="zh-CN"/>
              </w:rPr>
            </w:pPr>
          </w:p>
        </w:tc>
        <w:tc>
          <w:tcPr>
            <w:tcW w:w="8362" w:type="dxa"/>
          </w:tcPr>
          <w:p w14:paraId="3FAEEFD5" w14:textId="77777777" w:rsidR="000A0C52" w:rsidRDefault="000A0C52" w:rsidP="00DF4D44">
            <w:pPr>
              <w:pStyle w:val="TAL"/>
              <w:keepNext w:val="0"/>
              <w:keepLines w:val="0"/>
              <w:widowControl w:val="0"/>
              <w:rPr>
                <w:lang w:eastAsia="zh-CN"/>
              </w:rPr>
            </w:pPr>
          </w:p>
        </w:tc>
        <w:tc>
          <w:tcPr>
            <w:tcW w:w="7229" w:type="dxa"/>
          </w:tcPr>
          <w:p w14:paraId="3533894F" w14:textId="77777777" w:rsidR="000A0C52" w:rsidRDefault="000A0C52" w:rsidP="00DF4D44">
            <w:pPr>
              <w:pStyle w:val="TAL"/>
              <w:keepNext w:val="0"/>
              <w:keepLines w:val="0"/>
              <w:widowControl w:val="0"/>
              <w:rPr>
                <w:lang w:eastAsia="zh-CN"/>
              </w:rPr>
            </w:pPr>
          </w:p>
        </w:tc>
        <w:tc>
          <w:tcPr>
            <w:tcW w:w="3118" w:type="dxa"/>
          </w:tcPr>
          <w:p w14:paraId="23C4189A" w14:textId="77777777" w:rsidR="000A0C52" w:rsidRDefault="000A0C52" w:rsidP="00DF4D44">
            <w:pPr>
              <w:pStyle w:val="TAL"/>
              <w:keepNext w:val="0"/>
              <w:keepLines w:val="0"/>
              <w:widowControl w:val="0"/>
              <w:rPr>
                <w:lang w:eastAsia="zh-CN"/>
              </w:rPr>
            </w:pPr>
          </w:p>
        </w:tc>
        <w:tc>
          <w:tcPr>
            <w:tcW w:w="1985" w:type="dxa"/>
          </w:tcPr>
          <w:p w14:paraId="34F09C58" w14:textId="77777777" w:rsidR="000A0C52" w:rsidRDefault="000A0C52" w:rsidP="00DF4D44">
            <w:pPr>
              <w:pStyle w:val="TAL"/>
              <w:keepNext w:val="0"/>
              <w:keepLines w:val="0"/>
              <w:widowControl w:val="0"/>
              <w:rPr>
                <w:lang w:eastAsia="zh-CN"/>
              </w:rPr>
            </w:pPr>
          </w:p>
        </w:tc>
      </w:tr>
      <w:tr w:rsidR="000A0C52" w14:paraId="4DB77D66" w14:textId="77777777" w:rsidTr="000A0C52">
        <w:tc>
          <w:tcPr>
            <w:tcW w:w="677" w:type="dxa"/>
          </w:tcPr>
          <w:p w14:paraId="7B42FBEA" w14:textId="77777777" w:rsidR="000A0C52" w:rsidRDefault="000A0C52" w:rsidP="00DF4D44">
            <w:pPr>
              <w:pStyle w:val="TAL"/>
              <w:keepNext w:val="0"/>
              <w:keepLines w:val="0"/>
              <w:widowControl w:val="0"/>
              <w:rPr>
                <w:lang w:eastAsia="zh-CN"/>
              </w:rPr>
            </w:pPr>
          </w:p>
        </w:tc>
        <w:tc>
          <w:tcPr>
            <w:tcW w:w="8362" w:type="dxa"/>
          </w:tcPr>
          <w:p w14:paraId="1EE89E81" w14:textId="77777777" w:rsidR="000A0C52" w:rsidRDefault="000A0C52" w:rsidP="00DF4D44">
            <w:pPr>
              <w:pStyle w:val="TAL"/>
              <w:keepNext w:val="0"/>
              <w:keepLines w:val="0"/>
              <w:widowControl w:val="0"/>
              <w:rPr>
                <w:lang w:eastAsia="zh-CN"/>
              </w:rPr>
            </w:pPr>
          </w:p>
        </w:tc>
        <w:tc>
          <w:tcPr>
            <w:tcW w:w="7229" w:type="dxa"/>
          </w:tcPr>
          <w:p w14:paraId="5D1573F5" w14:textId="77777777" w:rsidR="000A0C52" w:rsidRDefault="000A0C52" w:rsidP="00DF4D44">
            <w:pPr>
              <w:pStyle w:val="TAL"/>
              <w:keepNext w:val="0"/>
              <w:keepLines w:val="0"/>
              <w:widowControl w:val="0"/>
              <w:rPr>
                <w:lang w:eastAsia="zh-CN"/>
              </w:rPr>
            </w:pPr>
          </w:p>
        </w:tc>
        <w:tc>
          <w:tcPr>
            <w:tcW w:w="3118" w:type="dxa"/>
          </w:tcPr>
          <w:p w14:paraId="12A86FFC" w14:textId="77777777" w:rsidR="000A0C52" w:rsidRDefault="000A0C52" w:rsidP="00DF4D44">
            <w:pPr>
              <w:pStyle w:val="TAL"/>
              <w:keepNext w:val="0"/>
              <w:keepLines w:val="0"/>
              <w:widowControl w:val="0"/>
              <w:rPr>
                <w:lang w:eastAsia="zh-CN"/>
              </w:rPr>
            </w:pPr>
          </w:p>
        </w:tc>
        <w:tc>
          <w:tcPr>
            <w:tcW w:w="1985" w:type="dxa"/>
          </w:tcPr>
          <w:p w14:paraId="62DCDA81" w14:textId="77777777" w:rsidR="000A0C52" w:rsidRDefault="000A0C52" w:rsidP="00DF4D44">
            <w:pPr>
              <w:pStyle w:val="TAL"/>
              <w:keepNext w:val="0"/>
              <w:keepLines w:val="0"/>
              <w:widowControl w:val="0"/>
              <w:rPr>
                <w:lang w:eastAsia="zh-CN"/>
              </w:rPr>
            </w:pPr>
          </w:p>
        </w:tc>
      </w:tr>
      <w:tr w:rsidR="000A0C52" w14:paraId="6E3D63EB" w14:textId="77777777" w:rsidTr="000A0C52">
        <w:tc>
          <w:tcPr>
            <w:tcW w:w="677" w:type="dxa"/>
          </w:tcPr>
          <w:p w14:paraId="65864232" w14:textId="77777777" w:rsidR="000A0C52" w:rsidRDefault="000A0C52" w:rsidP="00DF4D44">
            <w:pPr>
              <w:pStyle w:val="TAL"/>
              <w:keepNext w:val="0"/>
              <w:keepLines w:val="0"/>
              <w:widowControl w:val="0"/>
              <w:rPr>
                <w:lang w:eastAsia="zh-CN"/>
              </w:rPr>
            </w:pPr>
          </w:p>
        </w:tc>
        <w:tc>
          <w:tcPr>
            <w:tcW w:w="8362" w:type="dxa"/>
          </w:tcPr>
          <w:p w14:paraId="0A56FA05" w14:textId="77777777" w:rsidR="000A0C52" w:rsidRDefault="000A0C52" w:rsidP="00DF4D44">
            <w:pPr>
              <w:pStyle w:val="TAL"/>
              <w:keepNext w:val="0"/>
              <w:keepLines w:val="0"/>
              <w:widowControl w:val="0"/>
              <w:rPr>
                <w:lang w:eastAsia="zh-CN"/>
              </w:rPr>
            </w:pPr>
          </w:p>
        </w:tc>
        <w:tc>
          <w:tcPr>
            <w:tcW w:w="7229" w:type="dxa"/>
          </w:tcPr>
          <w:p w14:paraId="45C251E1" w14:textId="77777777" w:rsidR="000A0C52" w:rsidRDefault="000A0C52" w:rsidP="00DF4D44">
            <w:pPr>
              <w:pStyle w:val="TAL"/>
              <w:keepNext w:val="0"/>
              <w:keepLines w:val="0"/>
              <w:widowControl w:val="0"/>
              <w:rPr>
                <w:lang w:eastAsia="zh-CN"/>
              </w:rPr>
            </w:pPr>
          </w:p>
        </w:tc>
        <w:tc>
          <w:tcPr>
            <w:tcW w:w="3118" w:type="dxa"/>
          </w:tcPr>
          <w:p w14:paraId="10AFD165" w14:textId="77777777" w:rsidR="000A0C52" w:rsidRDefault="000A0C52" w:rsidP="00DF4D44">
            <w:pPr>
              <w:pStyle w:val="TAL"/>
              <w:keepNext w:val="0"/>
              <w:keepLines w:val="0"/>
              <w:widowControl w:val="0"/>
              <w:rPr>
                <w:lang w:eastAsia="zh-CN"/>
              </w:rPr>
            </w:pPr>
          </w:p>
        </w:tc>
        <w:tc>
          <w:tcPr>
            <w:tcW w:w="1985" w:type="dxa"/>
          </w:tcPr>
          <w:p w14:paraId="4400D021" w14:textId="77777777" w:rsidR="000A0C52" w:rsidRDefault="000A0C52" w:rsidP="00DF4D44">
            <w:pPr>
              <w:pStyle w:val="TAL"/>
              <w:keepNext w:val="0"/>
              <w:keepLines w:val="0"/>
              <w:widowControl w:val="0"/>
              <w:rPr>
                <w:lang w:eastAsia="zh-CN"/>
              </w:rPr>
            </w:pPr>
          </w:p>
        </w:tc>
      </w:tr>
      <w:tr w:rsidR="000A0C52" w14:paraId="1F94AA1B" w14:textId="77777777" w:rsidTr="000A0C52">
        <w:tc>
          <w:tcPr>
            <w:tcW w:w="677" w:type="dxa"/>
          </w:tcPr>
          <w:p w14:paraId="6177276E" w14:textId="77777777" w:rsidR="000A0C52" w:rsidRDefault="000A0C52" w:rsidP="00DF4D44">
            <w:pPr>
              <w:pStyle w:val="TAL"/>
              <w:keepNext w:val="0"/>
              <w:keepLines w:val="0"/>
              <w:widowControl w:val="0"/>
              <w:rPr>
                <w:lang w:eastAsia="zh-CN"/>
              </w:rPr>
            </w:pPr>
          </w:p>
        </w:tc>
        <w:tc>
          <w:tcPr>
            <w:tcW w:w="8362" w:type="dxa"/>
          </w:tcPr>
          <w:p w14:paraId="66A1CBF4" w14:textId="77777777" w:rsidR="000A0C52" w:rsidRDefault="000A0C52" w:rsidP="00DF4D44">
            <w:pPr>
              <w:pStyle w:val="TAL"/>
              <w:keepNext w:val="0"/>
              <w:keepLines w:val="0"/>
              <w:widowControl w:val="0"/>
              <w:rPr>
                <w:lang w:eastAsia="zh-CN"/>
              </w:rPr>
            </w:pPr>
          </w:p>
        </w:tc>
        <w:tc>
          <w:tcPr>
            <w:tcW w:w="7229" w:type="dxa"/>
          </w:tcPr>
          <w:p w14:paraId="681A3C5C" w14:textId="77777777" w:rsidR="000A0C52" w:rsidRDefault="000A0C52" w:rsidP="00DF4D44">
            <w:pPr>
              <w:pStyle w:val="TAL"/>
              <w:keepNext w:val="0"/>
              <w:keepLines w:val="0"/>
              <w:widowControl w:val="0"/>
              <w:rPr>
                <w:lang w:eastAsia="zh-CN"/>
              </w:rPr>
            </w:pPr>
          </w:p>
        </w:tc>
        <w:tc>
          <w:tcPr>
            <w:tcW w:w="3118" w:type="dxa"/>
          </w:tcPr>
          <w:p w14:paraId="4A1429E5" w14:textId="77777777" w:rsidR="000A0C52" w:rsidRDefault="000A0C52" w:rsidP="00DF4D44">
            <w:pPr>
              <w:pStyle w:val="TAL"/>
              <w:keepNext w:val="0"/>
              <w:keepLines w:val="0"/>
              <w:widowControl w:val="0"/>
              <w:rPr>
                <w:lang w:eastAsia="zh-CN"/>
              </w:rPr>
            </w:pPr>
          </w:p>
        </w:tc>
        <w:tc>
          <w:tcPr>
            <w:tcW w:w="1985" w:type="dxa"/>
          </w:tcPr>
          <w:p w14:paraId="0298161B" w14:textId="77777777" w:rsidR="000A0C52" w:rsidRDefault="000A0C52" w:rsidP="00DF4D44">
            <w:pPr>
              <w:pStyle w:val="TAL"/>
              <w:keepNext w:val="0"/>
              <w:keepLines w:val="0"/>
              <w:widowControl w:val="0"/>
              <w:rPr>
                <w:lang w:eastAsia="zh-CN"/>
              </w:rPr>
            </w:pPr>
          </w:p>
        </w:tc>
      </w:tr>
      <w:tr w:rsidR="000A0C52" w14:paraId="72DFA517" w14:textId="77777777" w:rsidTr="000A0C52">
        <w:tc>
          <w:tcPr>
            <w:tcW w:w="677" w:type="dxa"/>
          </w:tcPr>
          <w:p w14:paraId="2CA90A96" w14:textId="77777777" w:rsidR="000A0C52" w:rsidRDefault="000A0C52" w:rsidP="00DF4D44">
            <w:pPr>
              <w:pStyle w:val="TAL"/>
              <w:keepNext w:val="0"/>
              <w:keepLines w:val="0"/>
              <w:widowControl w:val="0"/>
              <w:rPr>
                <w:lang w:eastAsia="zh-CN"/>
              </w:rPr>
            </w:pPr>
          </w:p>
        </w:tc>
        <w:tc>
          <w:tcPr>
            <w:tcW w:w="8362" w:type="dxa"/>
          </w:tcPr>
          <w:p w14:paraId="050114E8" w14:textId="77777777" w:rsidR="000A0C52" w:rsidRDefault="000A0C52" w:rsidP="00DF4D44">
            <w:pPr>
              <w:pStyle w:val="TAL"/>
              <w:keepNext w:val="0"/>
              <w:keepLines w:val="0"/>
              <w:widowControl w:val="0"/>
              <w:rPr>
                <w:lang w:eastAsia="zh-CN"/>
              </w:rPr>
            </w:pPr>
          </w:p>
        </w:tc>
        <w:tc>
          <w:tcPr>
            <w:tcW w:w="7229" w:type="dxa"/>
          </w:tcPr>
          <w:p w14:paraId="158BA8E1" w14:textId="77777777" w:rsidR="000A0C52" w:rsidRDefault="000A0C52" w:rsidP="00DF4D44">
            <w:pPr>
              <w:pStyle w:val="TAL"/>
              <w:keepNext w:val="0"/>
              <w:keepLines w:val="0"/>
              <w:widowControl w:val="0"/>
              <w:rPr>
                <w:lang w:eastAsia="zh-CN"/>
              </w:rPr>
            </w:pPr>
          </w:p>
        </w:tc>
        <w:tc>
          <w:tcPr>
            <w:tcW w:w="3118" w:type="dxa"/>
          </w:tcPr>
          <w:p w14:paraId="3C96F5BF" w14:textId="77777777" w:rsidR="000A0C52" w:rsidRDefault="000A0C52" w:rsidP="00DF4D44">
            <w:pPr>
              <w:pStyle w:val="TAL"/>
              <w:keepNext w:val="0"/>
              <w:keepLines w:val="0"/>
              <w:widowControl w:val="0"/>
              <w:rPr>
                <w:lang w:eastAsia="zh-CN"/>
              </w:rPr>
            </w:pPr>
          </w:p>
        </w:tc>
        <w:tc>
          <w:tcPr>
            <w:tcW w:w="1985" w:type="dxa"/>
          </w:tcPr>
          <w:p w14:paraId="065E834C" w14:textId="77777777" w:rsidR="000A0C52" w:rsidRDefault="000A0C52" w:rsidP="00DF4D44">
            <w:pPr>
              <w:pStyle w:val="TAL"/>
              <w:keepNext w:val="0"/>
              <w:keepLines w:val="0"/>
              <w:widowControl w:val="0"/>
              <w:rPr>
                <w:lang w:eastAsia="zh-CN"/>
              </w:rPr>
            </w:pPr>
          </w:p>
        </w:tc>
      </w:tr>
      <w:tr w:rsidR="000A0C52" w14:paraId="3C276604" w14:textId="77777777" w:rsidTr="000A0C52">
        <w:tc>
          <w:tcPr>
            <w:tcW w:w="677" w:type="dxa"/>
          </w:tcPr>
          <w:p w14:paraId="21E078C7" w14:textId="77777777" w:rsidR="000A0C52" w:rsidRDefault="000A0C52" w:rsidP="00DF4D44">
            <w:pPr>
              <w:pStyle w:val="TAL"/>
              <w:keepNext w:val="0"/>
              <w:keepLines w:val="0"/>
              <w:widowControl w:val="0"/>
              <w:rPr>
                <w:lang w:eastAsia="zh-CN"/>
              </w:rPr>
            </w:pPr>
          </w:p>
        </w:tc>
        <w:tc>
          <w:tcPr>
            <w:tcW w:w="8362" w:type="dxa"/>
          </w:tcPr>
          <w:p w14:paraId="25EB60D0" w14:textId="77777777" w:rsidR="000A0C52" w:rsidRDefault="000A0C52" w:rsidP="00DF4D44">
            <w:pPr>
              <w:pStyle w:val="TAL"/>
              <w:keepNext w:val="0"/>
              <w:keepLines w:val="0"/>
              <w:widowControl w:val="0"/>
              <w:rPr>
                <w:lang w:eastAsia="zh-CN"/>
              </w:rPr>
            </w:pPr>
          </w:p>
        </w:tc>
        <w:tc>
          <w:tcPr>
            <w:tcW w:w="7229" w:type="dxa"/>
          </w:tcPr>
          <w:p w14:paraId="51EDE0FB" w14:textId="77777777" w:rsidR="000A0C52" w:rsidRDefault="000A0C52" w:rsidP="00DF4D44">
            <w:pPr>
              <w:pStyle w:val="TAL"/>
              <w:keepNext w:val="0"/>
              <w:keepLines w:val="0"/>
              <w:widowControl w:val="0"/>
              <w:rPr>
                <w:lang w:eastAsia="zh-CN"/>
              </w:rPr>
            </w:pPr>
          </w:p>
        </w:tc>
        <w:tc>
          <w:tcPr>
            <w:tcW w:w="3118" w:type="dxa"/>
          </w:tcPr>
          <w:p w14:paraId="0C994E33" w14:textId="77777777" w:rsidR="000A0C52" w:rsidRDefault="000A0C52" w:rsidP="00DF4D44">
            <w:pPr>
              <w:pStyle w:val="TAL"/>
              <w:keepNext w:val="0"/>
              <w:keepLines w:val="0"/>
              <w:widowControl w:val="0"/>
              <w:rPr>
                <w:lang w:eastAsia="zh-CN"/>
              </w:rPr>
            </w:pPr>
          </w:p>
        </w:tc>
        <w:tc>
          <w:tcPr>
            <w:tcW w:w="1985" w:type="dxa"/>
          </w:tcPr>
          <w:p w14:paraId="7059B2A5" w14:textId="77777777" w:rsidR="000A0C52" w:rsidRDefault="000A0C52" w:rsidP="00DF4D44">
            <w:pPr>
              <w:pStyle w:val="TAL"/>
              <w:keepNext w:val="0"/>
              <w:keepLines w:val="0"/>
              <w:widowControl w:val="0"/>
              <w:rPr>
                <w:lang w:eastAsia="zh-CN"/>
              </w:rPr>
            </w:pPr>
          </w:p>
        </w:tc>
      </w:tr>
      <w:tr w:rsidR="000A0C52" w14:paraId="4E981974" w14:textId="77777777" w:rsidTr="000A0C52">
        <w:tc>
          <w:tcPr>
            <w:tcW w:w="677" w:type="dxa"/>
          </w:tcPr>
          <w:p w14:paraId="2C3F68A4" w14:textId="77777777" w:rsidR="000A0C52" w:rsidRDefault="000A0C52" w:rsidP="00DF4D44">
            <w:pPr>
              <w:pStyle w:val="TAL"/>
              <w:keepNext w:val="0"/>
              <w:keepLines w:val="0"/>
              <w:widowControl w:val="0"/>
              <w:rPr>
                <w:lang w:eastAsia="zh-CN"/>
              </w:rPr>
            </w:pPr>
          </w:p>
        </w:tc>
        <w:tc>
          <w:tcPr>
            <w:tcW w:w="8362" w:type="dxa"/>
          </w:tcPr>
          <w:p w14:paraId="29D62E2B" w14:textId="77777777" w:rsidR="000A0C52" w:rsidRDefault="000A0C52" w:rsidP="00DF4D44">
            <w:pPr>
              <w:pStyle w:val="TAL"/>
              <w:keepNext w:val="0"/>
              <w:keepLines w:val="0"/>
              <w:widowControl w:val="0"/>
              <w:rPr>
                <w:lang w:eastAsia="zh-CN"/>
              </w:rPr>
            </w:pPr>
          </w:p>
        </w:tc>
        <w:tc>
          <w:tcPr>
            <w:tcW w:w="7229" w:type="dxa"/>
          </w:tcPr>
          <w:p w14:paraId="18B5ECA2" w14:textId="77777777" w:rsidR="000A0C52" w:rsidRDefault="000A0C52" w:rsidP="00DF4D44">
            <w:pPr>
              <w:pStyle w:val="TAL"/>
              <w:keepNext w:val="0"/>
              <w:keepLines w:val="0"/>
              <w:widowControl w:val="0"/>
              <w:rPr>
                <w:lang w:eastAsia="zh-CN"/>
              </w:rPr>
            </w:pPr>
          </w:p>
        </w:tc>
        <w:tc>
          <w:tcPr>
            <w:tcW w:w="3118" w:type="dxa"/>
          </w:tcPr>
          <w:p w14:paraId="4062D2EB" w14:textId="77777777" w:rsidR="000A0C52" w:rsidRDefault="000A0C52" w:rsidP="00DF4D44">
            <w:pPr>
              <w:pStyle w:val="TAL"/>
              <w:keepNext w:val="0"/>
              <w:keepLines w:val="0"/>
              <w:widowControl w:val="0"/>
              <w:rPr>
                <w:lang w:eastAsia="zh-CN"/>
              </w:rPr>
            </w:pPr>
          </w:p>
        </w:tc>
        <w:tc>
          <w:tcPr>
            <w:tcW w:w="1985" w:type="dxa"/>
          </w:tcPr>
          <w:p w14:paraId="2A425A8A" w14:textId="77777777" w:rsidR="000A0C52" w:rsidRDefault="000A0C52" w:rsidP="00DF4D44">
            <w:pPr>
              <w:pStyle w:val="TAL"/>
              <w:keepNext w:val="0"/>
              <w:keepLines w:val="0"/>
              <w:widowControl w:val="0"/>
              <w:rPr>
                <w:lang w:eastAsia="zh-CN"/>
              </w:rPr>
            </w:pPr>
          </w:p>
        </w:tc>
      </w:tr>
      <w:tr w:rsidR="000A0C52" w14:paraId="7C49B049" w14:textId="77777777" w:rsidTr="000A0C52">
        <w:tc>
          <w:tcPr>
            <w:tcW w:w="677" w:type="dxa"/>
          </w:tcPr>
          <w:p w14:paraId="4DC4BDC4" w14:textId="77777777" w:rsidR="000A0C52" w:rsidRDefault="000A0C52" w:rsidP="00DF4D44">
            <w:pPr>
              <w:pStyle w:val="TAL"/>
              <w:keepNext w:val="0"/>
              <w:keepLines w:val="0"/>
              <w:widowControl w:val="0"/>
              <w:rPr>
                <w:lang w:eastAsia="zh-CN"/>
              </w:rPr>
            </w:pPr>
          </w:p>
        </w:tc>
        <w:tc>
          <w:tcPr>
            <w:tcW w:w="8362" w:type="dxa"/>
          </w:tcPr>
          <w:p w14:paraId="0DE5884E" w14:textId="77777777" w:rsidR="000A0C52" w:rsidRDefault="000A0C52" w:rsidP="00DF4D44">
            <w:pPr>
              <w:pStyle w:val="TAL"/>
              <w:keepNext w:val="0"/>
              <w:keepLines w:val="0"/>
              <w:widowControl w:val="0"/>
              <w:rPr>
                <w:lang w:eastAsia="zh-CN"/>
              </w:rPr>
            </w:pPr>
          </w:p>
        </w:tc>
        <w:tc>
          <w:tcPr>
            <w:tcW w:w="7229" w:type="dxa"/>
          </w:tcPr>
          <w:p w14:paraId="39AAC3A5" w14:textId="77777777" w:rsidR="000A0C52" w:rsidRDefault="000A0C52" w:rsidP="00DF4D44">
            <w:pPr>
              <w:pStyle w:val="TAL"/>
              <w:keepNext w:val="0"/>
              <w:keepLines w:val="0"/>
              <w:widowControl w:val="0"/>
              <w:rPr>
                <w:lang w:eastAsia="zh-CN"/>
              </w:rPr>
            </w:pPr>
          </w:p>
        </w:tc>
        <w:tc>
          <w:tcPr>
            <w:tcW w:w="3118" w:type="dxa"/>
          </w:tcPr>
          <w:p w14:paraId="619C0D1A" w14:textId="77777777" w:rsidR="000A0C52" w:rsidRDefault="000A0C52" w:rsidP="00DF4D44">
            <w:pPr>
              <w:pStyle w:val="TAL"/>
              <w:keepNext w:val="0"/>
              <w:keepLines w:val="0"/>
              <w:widowControl w:val="0"/>
              <w:rPr>
                <w:lang w:eastAsia="zh-CN"/>
              </w:rPr>
            </w:pPr>
          </w:p>
        </w:tc>
        <w:tc>
          <w:tcPr>
            <w:tcW w:w="1985" w:type="dxa"/>
          </w:tcPr>
          <w:p w14:paraId="3AAF9090" w14:textId="77777777" w:rsidR="000A0C52" w:rsidRDefault="000A0C52" w:rsidP="00DF4D44">
            <w:pPr>
              <w:pStyle w:val="TAL"/>
              <w:keepNext w:val="0"/>
              <w:keepLines w:val="0"/>
              <w:widowControl w:val="0"/>
              <w:rPr>
                <w:lang w:eastAsia="zh-CN"/>
              </w:rPr>
            </w:pPr>
          </w:p>
        </w:tc>
      </w:tr>
      <w:tr w:rsidR="000A0C52" w14:paraId="0187D4AC" w14:textId="77777777" w:rsidTr="000A0C52">
        <w:tc>
          <w:tcPr>
            <w:tcW w:w="677" w:type="dxa"/>
          </w:tcPr>
          <w:p w14:paraId="0560D262" w14:textId="77777777" w:rsidR="000A0C52" w:rsidRDefault="000A0C52" w:rsidP="00DF4D44">
            <w:pPr>
              <w:pStyle w:val="TAL"/>
              <w:keepNext w:val="0"/>
              <w:keepLines w:val="0"/>
              <w:widowControl w:val="0"/>
              <w:rPr>
                <w:lang w:eastAsia="zh-CN"/>
              </w:rPr>
            </w:pPr>
          </w:p>
        </w:tc>
        <w:tc>
          <w:tcPr>
            <w:tcW w:w="8362" w:type="dxa"/>
          </w:tcPr>
          <w:p w14:paraId="661731B2" w14:textId="77777777" w:rsidR="000A0C52" w:rsidRDefault="000A0C52" w:rsidP="00DF4D44">
            <w:pPr>
              <w:pStyle w:val="TAL"/>
              <w:keepNext w:val="0"/>
              <w:keepLines w:val="0"/>
              <w:widowControl w:val="0"/>
              <w:rPr>
                <w:lang w:eastAsia="zh-CN"/>
              </w:rPr>
            </w:pPr>
          </w:p>
        </w:tc>
        <w:tc>
          <w:tcPr>
            <w:tcW w:w="7229" w:type="dxa"/>
          </w:tcPr>
          <w:p w14:paraId="22DA644A" w14:textId="77777777" w:rsidR="000A0C52" w:rsidRDefault="000A0C52" w:rsidP="00DF4D44">
            <w:pPr>
              <w:pStyle w:val="TAL"/>
              <w:keepNext w:val="0"/>
              <w:keepLines w:val="0"/>
              <w:widowControl w:val="0"/>
              <w:rPr>
                <w:lang w:eastAsia="zh-CN"/>
              </w:rPr>
            </w:pPr>
          </w:p>
        </w:tc>
        <w:tc>
          <w:tcPr>
            <w:tcW w:w="3118" w:type="dxa"/>
          </w:tcPr>
          <w:p w14:paraId="32C201AB" w14:textId="77777777" w:rsidR="000A0C52" w:rsidRDefault="000A0C52" w:rsidP="00DF4D44">
            <w:pPr>
              <w:pStyle w:val="TAL"/>
              <w:keepNext w:val="0"/>
              <w:keepLines w:val="0"/>
              <w:widowControl w:val="0"/>
              <w:rPr>
                <w:lang w:eastAsia="zh-CN"/>
              </w:rPr>
            </w:pPr>
          </w:p>
        </w:tc>
        <w:tc>
          <w:tcPr>
            <w:tcW w:w="1985" w:type="dxa"/>
          </w:tcPr>
          <w:p w14:paraId="57C6D28A" w14:textId="77777777" w:rsidR="000A0C52" w:rsidRDefault="000A0C52" w:rsidP="00DF4D44">
            <w:pPr>
              <w:pStyle w:val="TAL"/>
              <w:keepNext w:val="0"/>
              <w:keepLines w:val="0"/>
              <w:widowControl w:val="0"/>
              <w:rPr>
                <w:lang w:eastAsia="zh-CN"/>
              </w:rPr>
            </w:pPr>
          </w:p>
        </w:tc>
      </w:tr>
      <w:tr w:rsidR="000A0C52" w14:paraId="1490364F" w14:textId="77777777" w:rsidTr="000A0C52">
        <w:tc>
          <w:tcPr>
            <w:tcW w:w="677" w:type="dxa"/>
          </w:tcPr>
          <w:p w14:paraId="565F3781" w14:textId="77777777" w:rsidR="000A0C52" w:rsidRDefault="000A0C52" w:rsidP="00DF4D44">
            <w:pPr>
              <w:pStyle w:val="TAL"/>
              <w:keepNext w:val="0"/>
              <w:keepLines w:val="0"/>
              <w:widowControl w:val="0"/>
              <w:rPr>
                <w:lang w:eastAsia="zh-CN"/>
              </w:rPr>
            </w:pPr>
          </w:p>
        </w:tc>
        <w:tc>
          <w:tcPr>
            <w:tcW w:w="8362" w:type="dxa"/>
          </w:tcPr>
          <w:p w14:paraId="625D0C4F" w14:textId="77777777" w:rsidR="000A0C52" w:rsidRDefault="000A0C52" w:rsidP="00DF4D44">
            <w:pPr>
              <w:pStyle w:val="TAL"/>
              <w:keepNext w:val="0"/>
              <w:keepLines w:val="0"/>
              <w:widowControl w:val="0"/>
              <w:rPr>
                <w:lang w:eastAsia="zh-CN"/>
              </w:rPr>
            </w:pPr>
          </w:p>
        </w:tc>
        <w:tc>
          <w:tcPr>
            <w:tcW w:w="7229" w:type="dxa"/>
          </w:tcPr>
          <w:p w14:paraId="26AE2E08" w14:textId="77777777" w:rsidR="000A0C52" w:rsidRDefault="000A0C52" w:rsidP="00DF4D44">
            <w:pPr>
              <w:pStyle w:val="TAL"/>
              <w:keepNext w:val="0"/>
              <w:keepLines w:val="0"/>
              <w:widowControl w:val="0"/>
              <w:rPr>
                <w:lang w:eastAsia="zh-CN"/>
              </w:rPr>
            </w:pPr>
          </w:p>
        </w:tc>
        <w:tc>
          <w:tcPr>
            <w:tcW w:w="3118" w:type="dxa"/>
          </w:tcPr>
          <w:p w14:paraId="4DA72C5A" w14:textId="77777777" w:rsidR="000A0C52" w:rsidRDefault="000A0C52" w:rsidP="00DF4D44">
            <w:pPr>
              <w:pStyle w:val="TAL"/>
              <w:keepNext w:val="0"/>
              <w:keepLines w:val="0"/>
              <w:widowControl w:val="0"/>
              <w:rPr>
                <w:lang w:eastAsia="zh-CN"/>
              </w:rPr>
            </w:pPr>
          </w:p>
        </w:tc>
        <w:tc>
          <w:tcPr>
            <w:tcW w:w="1985" w:type="dxa"/>
          </w:tcPr>
          <w:p w14:paraId="215D54F0" w14:textId="77777777" w:rsidR="000A0C52" w:rsidRDefault="000A0C52" w:rsidP="00DF4D44">
            <w:pPr>
              <w:pStyle w:val="TAL"/>
              <w:keepNext w:val="0"/>
              <w:keepLines w:val="0"/>
              <w:widowControl w:val="0"/>
              <w:rPr>
                <w:lang w:eastAsia="zh-CN"/>
              </w:rPr>
            </w:pPr>
          </w:p>
        </w:tc>
      </w:tr>
      <w:tr w:rsidR="000A0C52" w14:paraId="6B8B5541" w14:textId="77777777" w:rsidTr="000A0C52">
        <w:tc>
          <w:tcPr>
            <w:tcW w:w="677" w:type="dxa"/>
          </w:tcPr>
          <w:p w14:paraId="49D7868E" w14:textId="77777777" w:rsidR="000A0C52" w:rsidRDefault="000A0C52" w:rsidP="00DF4D44">
            <w:pPr>
              <w:pStyle w:val="TAL"/>
              <w:keepNext w:val="0"/>
              <w:keepLines w:val="0"/>
              <w:widowControl w:val="0"/>
              <w:rPr>
                <w:lang w:eastAsia="zh-CN"/>
              </w:rPr>
            </w:pPr>
          </w:p>
        </w:tc>
        <w:tc>
          <w:tcPr>
            <w:tcW w:w="8362" w:type="dxa"/>
          </w:tcPr>
          <w:p w14:paraId="19391E27" w14:textId="77777777" w:rsidR="000A0C52" w:rsidRDefault="000A0C52" w:rsidP="00DF4D44">
            <w:pPr>
              <w:pStyle w:val="TAL"/>
              <w:keepNext w:val="0"/>
              <w:keepLines w:val="0"/>
              <w:widowControl w:val="0"/>
              <w:rPr>
                <w:lang w:eastAsia="zh-CN"/>
              </w:rPr>
            </w:pPr>
          </w:p>
        </w:tc>
        <w:tc>
          <w:tcPr>
            <w:tcW w:w="7229" w:type="dxa"/>
          </w:tcPr>
          <w:p w14:paraId="3F4679BD" w14:textId="77777777" w:rsidR="000A0C52" w:rsidRDefault="000A0C52" w:rsidP="00DF4D44">
            <w:pPr>
              <w:pStyle w:val="TAL"/>
              <w:keepNext w:val="0"/>
              <w:keepLines w:val="0"/>
              <w:widowControl w:val="0"/>
              <w:rPr>
                <w:lang w:eastAsia="zh-CN"/>
              </w:rPr>
            </w:pPr>
          </w:p>
        </w:tc>
        <w:tc>
          <w:tcPr>
            <w:tcW w:w="3118" w:type="dxa"/>
          </w:tcPr>
          <w:p w14:paraId="0EDA449F" w14:textId="77777777" w:rsidR="000A0C52" w:rsidRDefault="000A0C52" w:rsidP="00DF4D44">
            <w:pPr>
              <w:pStyle w:val="TAL"/>
              <w:keepNext w:val="0"/>
              <w:keepLines w:val="0"/>
              <w:widowControl w:val="0"/>
              <w:rPr>
                <w:lang w:eastAsia="zh-CN"/>
              </w:rPr>
            </w:pPr>
          </w:p>
        </w:tc>
        <w:tc>
          <w:tcPr>
            <w:tcW w:w="1985" w:type="dxa"/>
          </w:tcPr>
          <w:p w14:paraId="668731B8" w14:textId="77777777" w:rsidR="000A0C52" w:rsidRDefault="000A0C52" w:rsidP="00DF4D44">
            <w:pPr>
              <w:pStyle w:val="TAL"/>
              <w:keepNext w:val="0"/>
              <w:keepLines w:val="0"/>
              <w:widowControl w:val="0"/>
              <w:rPr>
                <w:lang w:eastAsia="zh-CN"/>
              </w:rPr>
            </w:pPr>
          </w:p>
        </w:tc>
      </w:tr>
      <w:tr w:rsidR="000A0C52" w14:paraId="0ACFCA63" w14:textId="77777777" w:rsidTr="000A0C52">
        <w:tc>
          <w:tcPr>
            <w:tcW w:w="677" w:type="dxa"/>
          </w:tcPr>
          <w:p w14:paraId="43D08965" w14:textId="77777777" w:rsidR="000A0C52" w:rsidRDefault="000A0C52" w:rsidP="00DF4D44">
            <w:pPr>
              <w:pStyle w:val="TAL"/>
              <w:keepNext w:val="0"/>
              <w:keepLines w:val="0"/>
              <w:widowControl w:val="0"/>
              <w:rPr>
                <w:lang w:eastAsia="zh-CN"/>
              </w:rPr>
            </w:pPr>
          </w:p>
        </w:tc>
        <w:tc>
          <w:tcPr>
            <w:tcW w:w="8362" w:type="dxa"/>
          </w:tcPr>
          <w:p w14:paraId="03F3AE58" w14:textId="77777777" w:rsidR="000A0C52" w:rsidRDefault="000A0C52" w:rsidP="00DF4D44">
            <w:pPr>
              <w:pStyle w:val="TAL"/>
              <w:keepNext w:val="0"/>
              <w:keepLines w:val="0"/>
              <w:widowControl w:val="0"/>
              <w:rPr>
                <w:lang w:eastAsia="zh-CN"/>
              </w:rPr>
            </w:pPr>
          </w:p>
        </w:tc>
        <w:tc>
          <w:tcPr>
            <w:tcW w:w="7229" w:type="dxa"/>
          </w:tcPr>
          <w:p w14:paraId="36741E3E" w14:textId="77777777" w:rsidR="000A0C52" w:rsidRDefault="000A0C52" w:rsidP="00DF4D44">
            <w:pPr>
              <w:pStyle w:val="TAL"/>
              <w:keepNext w:val="0"/>
              <w:keepLines w:val="0"/>
              <w:widowControl w:val="0"/>
              <w:rPr>
                <w:lang w:eastAsia="zh-CN"/>
              </w:rPr>
            </w:pPr>
          </w:p>
        </w:tc>
        <w:tc>
          <w:tcPr>
            <w:tcW w:w="3118" w:type="dxa"/>
          </w:tcPr>
          <w:p w14:paraId="156E2A63" w14:textId="77777777" w:rsidR="000A0C52" w:rsidRDefault="000A0C52" w:rsidP="00DF4D44">
            <w:pPr>
              <w:pStyle w:val="TAL"/>
              <w:keepNext w:val="0"/>
              <w:keepLines w:val="0"/>
              <w:widowControl w:val="0"/>
              <w:rPr>
                <w:lang w:eastAsia="zh-CN"/>
              </w:rPr>
            </w:pPr>
          </w:p>
        </w:tc>
        <w:tc>
          <w:tcPr>
            <w:tcW w:w="1985" w:type="dxa"/>
          </w:tcPr>
          <w:p w14:paraId="3E5CD7CE" w14:textId="77777777" w:rsidR="000A0C52" w:rsidRDefault="000A0C52" w:rsidP="00DF4D44">
            <w:pPr>
              <w:pStyle w:val="TAL"/>
              <w:keepNext w:val="0"/>
              <w:keepLines w:val="0"/>
              <w:widowControl w:val="0"/>
              <w:rPr>
                <w:lang w:eastAsia="zh-CN"/>
              </w:rPr>
            </w:pPr>
          </w:p>
        </w:tc>
      </w:tr>
      <w:tr w:rsidR="000A0C52" w14:paraId="5F71156C" w14:textId="77777777" w:rsidTr="000A0C52">
        <w:tc>
          <w:tcPr>
            <w:tcW w:w="677" w:type="dxa"/>
          </w:tcPr>
          <w:p w14:paraId="527E8D4B" w14:textId="77777777" w:rsidR="000A0C52" w:rsidRDefault="000A0C52" w:rsidP="00DF4D44">
            <w:pPr>
              <w:pStyle w:val="TAL"/>
              <w:keepNext w:val="0"/>
              <w:keepLines w:val="0"/>
              <w:widowControl w:val="0"/>
              <w:rPr>
                <w:lang w:eastAsia="zh-CN"/>
              </w:rPr>
            </w:pPr>
          </w:p>
        </w:tc>
        <w:tc>
          <w:tcPr>
            <w:tcW w:w="8362" w:type="dxa"/>
          </w:tcPr>
          <w:p w14:paraId="6EA73708" w14:textId="77777777" w:rsidR="000A0C52" w:rsidRDefault="000A0C52" w:rsidP="00DF4D44">
            <w:pPr>
              <w:pStyle w:val="TAL"/>
              <w:keepNext w:val="0"/>
              <w:keepLines w:val="0"/>
              <w:widowControl w:val="0"/>
              <w:rPr>
                <w:lang w:eastAsia="zh-CN"/>
              </w:rPr>
            </w:pPr>
          </w:p>
        </w:tc>
        <w:tc>
          <w:tcPr>
            <w:tcW w:w="7229" w:type="dxa"/>
          </w:tcPr>
          <w:p w14:paraId="1FF70F04" w14:textId="77777777" w:rsidR="000A0C52" w:rsidRDefault="000A0C52" w:rsidP="00DF4D44">
            <w:pPr>
              <w:pStyle w:val="TAL"/>
              <w:keepNext w:val="0"/>
              <w:keepLines w:val="0"/>
              <w:widowControl w:val="0"/>
              <w:rPr>
                <w:lang w:eastAsia="zh-CN"/>
              </w:rPr>
            </w:pPr>
          </w:p>
        </w:tc>
        <w:tc>
          <w:tcPr>
            <w:tcW w:w="3118" w:type="dxa"/>
          </w:tcPr>
          <w:p w14:paraId="1AB0C43C" w14:textId="77777777" w:rsidR="000A0C52" w:rsidRDefault="000A0C52" w:rsidP="00DF4D44">
            <w:pPr>
              <w:pStyle w:val="TAL"/>
              <w:keepNext w:val="0"/>
              <w:keepLines w:val="0"/>
              <w:widowControl w:val="0"/>
              <w:rPr>
                <w:lang w:eastAsia="zh-CN"/>
              </w:rPr>
            </w:pPr>
          </w:p>
        </w:tc>
        <w:tc>
          <w:tcPr>
            <w:tcW w:w="1985" w:type="dxa"/>
          </w:tcPr>
          <w:p w14:paraId="0A64FE01" w14:textId="77777777" w:rsidR="000A0C52" w:rsidRDefault="000A0C52" w:rsidP="00DF4D44">
            <w:pPr>
              <w:pStyle w:val="TAL"/>
              <w:keepNext w:val="0"/>
              <w:keepLines w:val="0"/>
              <w:widowControl w:val="0"/>
              <w:rPr>
                <w:lang w:eastAsia="zh-CN"/>
              </w:rPr>
            </w:pPr>
          </w:p>
        </w:tc>
      </w:tr>
    </w:tbl>
    <w:p w14:paraId="6ACFD2B5" w14:textId="77777777" w:rsidR="00DF4D44" w:rsidRDefault="00DF4D44" w:rsidP="00DF4D44">
      <w:pPr>
        <w:rPr>
          <w:lang w:eastAsia="zh-CN"/>
        </w:rPr>
      </w:pPr>
    </w:p>
    <w:p w14:paraId="660AB3F5" w14:textId="77777777" w:rsidR="00DF4D44" w:rsidRPr="00DF4D44" w:rsidRDefault="00DF4D44" w:rsidP="00DF4D44">
      <w:pPr>
        <w:rPr>
          <w:lang w:eastAsia="zh-CN"/>
        </w:rPr>
      </w:pPr>
    </w:p>
    <w:sectPr w:rsidR="00DF4D44" w:rsidRPr="00DF4D44" w:rsidSect="00355A92">
      <w:headerReference w:type="default" r:id="rId11"/>
      <w:footerReference w:type="default" r:id="rId12"/>
      <w:footnotePr>
        <w:numRestart w:val="eachSect"/>
      </w:footnotePr>
      <w:pgSz w:w="23811" w:h="16838" w:orient="landscape" w:code="8"/>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2016" w14:textId="77777777" w:rsidR="004121C6" w:rsidRDefault="004121C6">
      <w:r>
        <w:separator/>
      </w:r>
    </w:p>
  </w:endnote>
  <w:endnote w:type="continuationSeparator" w:id="0">
    <w:p w14:paraId="1B26BCFB" w14:textId="77777777" w:rsidR="004121C6" w:rsidRDefault="004121C6">
      <w:r>
        <w:continuationSeparator/>
      </w:r>
    </w:p>
  </w:endnote>
  <w:endnote w:type="continuationNotice" w:id="1">
    <w:p w14:paraId="2728DB87" w14:textId="77777777" w:rsidR="004121C6" w:rsidRDefault="004121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5E75" w14:textId="77777777" w:rsidR="004121C6" w:rsidRDefault="004121C6">
      <w:r>
        <w:separator/>
      </w:r>
    </w:p>
  </w:footnote>
  <w:footnote w:type="continuationSeparator" w:id="0">
    <w:p w14:paraId="3B65F167" w14:textId="77777777" w:rsidR="004121C6" w:rsidRDefault="004121C6">
      <w:r>
        <w:continuationSeparator/>
      </w:r>
    </w:p>
  </w:footnote>
  <w:footnote w:type="continuationNotice" w:id="1">
    <w:p w14:paraId="58E8D927" w14:textId="77777777" w:rsidR="004121C6" w:rsidRDefault="004121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8834" w14:textId="784EB182" w:rsidR="00D35047" w:rsidRDefault="00D35047">
    <w:pPr>
      <w:pStyle w:val="Header"/>
      <w:framePr w:wrap="auto" w:vAnchor="text" w:hAnchor="margin" w:xAlign="center" w:y="1"/>
      <w:widowControl/>
    </w:pPr>
    <w:r>
      <w:fldChar w:fldCharType="begin"/>
    </w:r>
    <w:r>
      <w:instrText xml:space="preserve"> PAGE </w:instrText>
    </w:r>
    <w:r>
      <w:fldChar w:fldCharType="separate"/>
    </w:r>
    <w:r w:rsidR="002F408B">
      <w:t>10</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7819130">
    <w:abstractNumId w:val="9"/>
  </w:num>
  <w:num w:numId="2" w16cid:durableId="1285232117">
    <w:abstractNumId w:val="14"/>
  </w:num>
  <w:num w:numId="3" w16cid:durableId="2063868242">
    <w:abstractNumId w:val="16"/>
  </w:num>
  <w:num w:numId="4" w16cid:durableId="754286130">
    <w:abstractNumId w:val="11"/>
  </w:num>
  <w:num w:numId="5" w16cid:durableId="617182482">
    <w:abstractNumId w:val="12"/>
  </w:num>
  <w:num w:numId="6" w16cid:durableId="270402358">
    <w:abstractNumId w:val="2"/>
  </w:num>
  <w:num w:numId="7" w16cid:durableId="581720689">
    <w:abstractNumId w:val="21"/>
  </w:num>
  <w:num w:numId="8" w16cid:durableId="1158612613">
    <w:abstractNumId w:val="5"/>
  </w:num>
  <w:num w:numId="9" w16cid:durableId="1903297415">
    <w:abstractNumId w:val="4"/>
  </w:num>
  <w:num w:numId="10" w16cid:durableId="1468090842">
    <w:abstractNumId w:val="19"/>
  </w:num>
  <w:num w:numId="11" w16cid:durableId="829558325">
    <w:abstractNumId w:val="9"/>
  </w:num>
  <w:num w:numId="12" w16cid:durableId="2015839869">
    <w:abstractNumId w:val="6"/>
  </w:num>
  <w:num w:numId="13" w16cid:durableId="948396399">
    <w:abstractNumId w:val="9"/>
  </w:num>
  <w:num w:numId="14" w16cid:durableId="1256934249">
    <w:abstractNumId w:val="9"/>
  </w:num>
  <w:num w:numId="15" w16cid:durableId="391084112">
    <w:abstractNumId w:val="18"/>
  </w:num>
  <w:num w:numId="16" w16cid:durableId="624118184">
    <w:abstractNumId w:val="8"/>
  </w:num>
  <w:num w:numId="17" w16cid:durableId="1345014976">
    <w:abstractNumId w:val="20"/>
  </w:num>
  <w:num w:numId="18" w16cid:durableId="308898921">
    <w:abstractNumId w:val="15"/>
  </w:num>
  <w:num w:numId="19" w16cid:durableId="1294561533">
    <w:abstractNumId w:val="7"/>
  </w:num>
  <w:num w:numId="20" w16cid:durableId="1393190278">
    <w:abstractNumId w:val="9"/>
  </w:num>
  <w:num w:numId="21" w16cid:durableId="1402288357">
    <w:abstractNumId w:val="9"/>
  </w:num>
  <w:num w:numId="22" w16cid:durableId="869343427">
    <w:abstractNumId w:val="23"/>
  </w:num>
  <w:num w:numId="23" w16cid:durableId="318074064">
    <w:abstractNumId w:val="13"/>
  </w:num>
  <w:num w:numId="24" w16cid:durableId="2125225414">
    <w:abstractNumId w:val="0"/>
  </w:num>
  <w:num w:numId="25" w16cid:durableId="324748341">
    <w:abstractNumId w:val="25"/>
  </w:num>
  <w:num w:numId="26" w16cid:durableId="1427799915">
    <w:abstractNumId w:val="22"/>
  </w:num>
  <w:num w:numId="27" w16cid:durableId="451019184">
    <w:abstractNumId w:val="9"/>
  </w:num>
  <w:num w:numId="28" w16cid:durableId="834220098">
    <w:abstractNumId w:val="9"/>
  </w:num>
  <w:num w:numId="29" w16cid:durableId="1028487810">
    <w:abstractNumId w:val="24"/>
  </w:num>
  <w:num w:numId="30" w16cid:durableId="1829515644">
    <w:abstractNumId w:val="24"/>
  </w:num>
  <w:num w:numId="31" w16cid:durableId="2115442690">
    <w:abstractNumId w:val="10"/>
  </w:num>
  <w:num w:numId="32" w16cid:durableId="3636780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6706495">
    <w:abstractNumId w:val="1"/>
  </w:num>
  <w:num w:numId="34" w16cid:durableId="124571994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0C52"/>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3BE"/>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424D"/>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0A8"/>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7B6"/>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A92"/>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414"/>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404"/>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1C6"/>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97C"/>
    <w:rsid w:val="00434DEC"/>
    <w:rsid w:val="00435191"/>
    <w:rsid w:val="00435386"/>
    <w:rsid w:val="004354E2"/>
    <w:rsid w:val="0043556B"/>
    <w:rsid w:val="0043557D"/>
    <w:rsid w:val="0043590E"/>
    <w:rsid w:val="00435DAA"/>
    <w:rsid w:val="00436400"/>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6FB"/>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5E06"/>
    <w:rsid w:val="005062A9"/>
    <w:rsid w:val="0051016B"/>
    <w:rsid w:val="005105BE"/>
    <w:rsid w:val="00510B56"/>
    <w:rsid w:val="00511589"/>
    <w:rsid w:val="005116CE"/>
    <w:rsid w:val="00511CD1"/>
    <w:rsid w:val="00512269"/>
    <w:rsid w:val="005126D1"/>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0EB"/>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10C"/>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6B67"/>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5D04"/>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5CD"/>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21B"/>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48A"/>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247"/>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689"/>
    <w:rsid w:val="00CB7D59"/>
    <w:rsid w:val="00CC0894"/>
    <w:rsid w:val="00CC098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332"/>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17E"/>
    <w:rsid w:val="00DF0614"/>
    <w:rsid w:val="00DF0772"/>
    <w:rsid w:val="00DF089D"/>
    <w:rsid w:val="00DF0BB9"/>
    <w:rsid w:val="00DF0C82"/>
    <w:rsid w:val="00DF2F76"/>
    <w:rsid w:val="00DF3533"/>
    <w:rsid w:val="00DF37BA"/>
    <w:rsid w:val="00DF38FA"/>
    <w:rsid w:val="00DF3D70"/>
    <w:rsid w:val="00DF3DFB"/>
    <w:rsid w:val="00DF45D4"/>
    <w:rsid w:val="00DF4A86"/>
    <w:rsid w:val="00DF4D44"/>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292"/>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54"/>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46D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AE8"/>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817AC"/>
  <w15:docId w15:val="{E9E708C4-40F5-4011-8A20-E43AF903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E0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89617041">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797283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45910211">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7864196">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48146D78-5231-4C53-8696-5C617E51D770}">
  <ds:schemaRefs>
    <ds:schemaRef ds:uri="http://schemas.openxmlformats.org/officeDocument/2006/bibliography"/>
  </ds:schemaRefs>
</ds:datastoreItem>
</file>

<file path=customXml/itemProps4.xml><?xml version="1.0" encoding="utf-8"?>
<ds:datastoreItem xmlns:ds="http://schemas.openxmlformats.org/officeDocument/2006/customXml" ds:itemID="{B4FA5168-A7E4-41E4-9B29-978DD3F5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ETSIW_80</Template>
  <TotalTime>53</TotalTime>
  <Pages>2</Pages>
  <Words>509</Words>
  <Characters>2907</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Qualcomm (Sven Fischer)</cp:lastModifiedBy>
  <cp:revision>32</cp:revision>
  <cp:lastPrinted>2010-01-07T10:23:00Z</cp:lastPrinted>
  <dcterms:created xsi:type="dcterms:W3CDTF">2025-09-19T05:46:00Z</dcterms:created>
  <dcterms:modified xsi:type="dcterms:W3CDTF">2025-11-03T16:28:00Z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qrtvr6E1adCR/B2g7DTmbu1gkXUdSwRZEsroP93dUKtmkueEO+ODCh86F1wlAKGAWu6YYLJfR6yyKqp8zEvBCkheaXae8MaktnIqyto7TsfTi91Ar3lfi94RQF5MWWqtqc4Z2ePl57AhVfltjeVf8sDf8HchP56wMmNvFgKbJLHi1y4Sn4TXJf2eCsqjxCIvJUy6FEYeOBV8hWoiQuEzp/emIIOLMnpsgjJ+xyuQ5XL/f7kQosDufz/yUCz4CGUgUeVTsVuYx3LafBs1ew6t+MsycvdOQO5ACbcliFBYzJs=</vt:lpwstr>
  </property>
</Properties>
</file>