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5C5538F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D1785">
              <w:t>6</w:t>
            </w:r>
            <w:r w:rsidRPr="001A01C4">
              <w:t>.</w:t>
            </w:r>
            <w:r w:rsidR="00DF5DA1" w:rsidRPr="001A01C4">
              <w:t>0</w:t>
            </w:r>
            <w:r w:rsidRPr="001A01C4">
              <w:t xml:space="preserve"> </w:t>
            </w:r>
            <w:r w:rsidRPr="001A01C4">
              <w:rPr>
                <w:sz w:val="32"/>
              </w:rPr>
              <w:t>(</w:t>
            </w:r>
            <w:r w:rsidR="003E4214" w:rsidRPr="001A01C4">
              <w:rPr>
                <w:sz w:val="32"/>
              </w:rPr>
              <w:t>202</w:t>
            </w:r>
            <w:r w:rsidR="00CD1785">
              <w:rPr>
                <w:sz w:val="32"/>
              </w:rPr>
              <w:t>5</w:t>
            </w:r>
            <w:r w:rsidR="00CA57EA">
              <w:rPr>
                <w:sz w:val="32"/>
              </w:rPr>
              <w:t>-</w:t>
            </w:r>
            <w:r w:rsidR="00CD178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5574336" r:id="rId10"/>
              </w:object>
            </w:r>
          </w:p>
        </w:tc>
        <w:tc>
          <w:tcPr>
            <w:tcW w:w="5540" w:type="dxa"/>
            <w:shd w:val="clear" w:color="auto" w:fill="auto"/>
          </w:tcPr>
          <w:p w14:paraId="563E5522" w14:textId="37CCDEF6" w:rsidR="001A5C2C" w:rsidRPr="001A01C4" w:rsidRDefault="00DA2B5F"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5574337"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5574338"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5574339"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5574340"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5574341"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5574342"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5574343"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696835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5574344"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696835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5574345"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5574346"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5574347"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5574348"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5574349"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6134AB7" w:rsidR="001F42BE" w:rsidRPr="001A01C4" w:rsidRDefault="001F42BE" w:rsidP="0078742B">
            <w:pPr>
              <w:pStyle w:val="TAL"/>
              <w:rPr>
                <w:rFonts w:cs="Arial"/>
                <w:szCs w:val="18"/>
              </w:rPr>
            </w:pPr>
            <w:r w:rsidRPr="001A01C4">
              <w:rPr>
                <w:rFonts w:cs="Arial"/>
                <w:szCs w:val="18"/>
              </w:rPr>
              <w:t xml:space="preserve">When present it contains the </w:t>
            </w:r>
            <w:r w:rsidR="00A52C6A">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pPr>
          </w:p>
        </w:tc>
      </w:tr>
      <w:tr w:rsidR="003005E2" w:rsidRPr="001A01C4" w14:paraId="2E37FF0B"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pPr>
            <w:r w:rsidRPr="00BC6E51">
              <w:t>"</w:t>
            </w:r>
            <w:r>
              <w:t>SATELLITE_EUTRAN_IN_NBS1_MODE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pPr>
          </w:p>
        </w:tc>
      </w:tr>
      <w:tr w:rsidR="003005E2" w:rsidRPr="001A01C4" w14:paraId="44FF1139"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pPr>
            <w:r w:rsidRPr="00BC6E51">
              <w:t>"</w:t>
            </w:r>
            <w:r>
              <w:t>SATELLITE_EUTRAN_IN_WBS1_MODE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6968367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5574350"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CD178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6968371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6968371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pPr>
      <w:r w:rsidRPr="001A01C4">
        <w:t xml:space="preserve">        - GSM_COMPACT</w:t>
      </w:r>
      <w:bookmarkStart w:id="999" w:name="_Hlk209505829"/>
    </w:p>
    <w:p w14:paraId="1EA43133" w14:textId="77777777" w:rsidR="002969CA" w:rsidRDefault="002969CA" w:rsidP="002969CA">
      <w:pPr>
        <w:pStyle w:val="PL"/>
      </w:pPr>
      <w:r>
        <w:t xml:space="preserve">        - </w:t>
      </w:r>
      <w:r w:rsidRPr="00A23E18">
        <w:t>SATELLITE_</w:t>
      </w:r>
      <w:r>
        <w:t>NG_RAN</w:t>
      </w:r>
    </w:p>
    <w:bookmarkEnd w:id="999"/>
    <w:p w14:paraId="1C002E26" w14:textId="77777777" w:rsidR="002969CA" w:rsidRDefault="002969CA" w:rsidP="002969CA">
      <w:pPr>
        <w:pStyle w:val="PL"/>
      </w:pPr>
      <w:r>
        <w:t xml:space="preserve">        - </w:t>
      </w:r>
      <w:r w:rsidRPr="00A23E18">
        <w:t>SATELLITE_EUTRAN_IN_NBS1_MODE</w:t>
      </w:r>
    </w:p>
    <w:p w14:paraId="7CD38123" w14:textId="4DF71942" w:rsidR="00393547" w:rsidRPr="001A01C4" w:rsidRDefault="002969CA" w:rsidP="002969CA">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00" w:name="_Toc25270810"/>
      <w:bookmarkStart w:id="1001" w:name="_Toc34310467"/>
      <w:bookmarkStart w:id="1002" w:name="_Toc36464989"/>
      <w:bookmarkStart w:id="1003" w:name="_Toc51944721"/>
      <w:bookmarkStart w:id="1004" w:name="_Toc169683715"/>
      <w:bookmarkStart w:id="100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4"/>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5"/>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7" w:name="_Toc25270811"/>
      <w:bookmarkStart w:id="1008" w:name="_Toc34310468"/>
      <w:bookmarkStart w:id="1009" w:name="_Toc36464990"/>
      <w:bookmarkStart w:id="1010" w:name="_Toc51944722"/>
      <w:bookmarkStart w:id="1011" w:name="_Toc169683716"/>
      <w:r w:rsidRPr="001A01C4">
        <w:t>Annex B (Informative):</w:t>
      </w:r>
      <w:r w:rsidRPr="001A01C4">
        <w:br/>
        <w:t>Use of EAP-TLS</w:t>
      </w:r>
      <w:bookmarkEnd w:id="1007"/>
      <w:bookmarkEnd w:id="1008"/>
      <w:bookmarkEnd w:id="1009"/>
      <w:bookmarkEnd w:id="1010"/>
      <w:bookmarkEnd w:id="1011"/>
    </w:p>
    <w:p w14:paraId="1BB72252" w14:textId="77777777" w:rsidR="001F42BE" w:rsidRPr="001A01C4" w:rsidRDefault="001F42BE" w:rsidP="00CB0D24">
      <w:pPr>
        <w:pStyle w:val="Titre1"/>
        <w:rPr>
          <w:noProof/>
        </w:rPr>
      </w:pPr>
      <w:bookmarkStart w:id="1012" w:name="_Toc25270812"/>
      <w:bookmarkStart w:id="1013" w:name="_Toc34310469"/>
      <w:bookmarkStart w:id="1014" w:name="_Toc36464991"/>
      <w:bookmarkStart w:id="1015" w:name="_Toc51944723"/>
      <w:bookmarkStart w:id="1016" w:name="_Toc169683717"/>
      <w:r w:rsidRPr="001A01C4">
        <w:rPr>
          <w:noProof/>
        </w:rPr>
        <w:t>B.1</w:t>
      </w:r>
      <w:r w:rsidRPr="001A01C4">
        <w:rPr>
          <w:noProof/>
        </w:rPr>
        <w:tab/>
        <w:t>General</w:t>
      </w:r>
      <w:bookmarkEnd w:id="1012"/>
      <w:bookmarkEnd w:id="1013"/>
      <w:bookmarkEnd w:id="1014"/>
      <w:bookmarkEnd w:id="1015"/>
      <w:bookmarkEnd w:id="101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7" w:name="_Toc25270813"/>
      <w:bookmarkStart w:id="1018" w:name="_Toc34310470"/>
      <w:bookmarkStart w:id="1019" w:name="_Toc36464992"/>
      <w:bookmarkStart w:id="1020" w:name="_Toc51944724"/>
      <w:bookmarkStart w:id="1021" w:name="_Toc169683718"/>
      <w:r w:rsidRPr="001A01C4">
        <w:t>B.2</w:t>
      </w:r>
      <w:r w:rsidRPr="001A01C4">
        <w:tab/>
        <w:t>EAP method: EAP-TLS</w:t>
      </w:r>
      <w:bookmarkEnd w:id="1017"/>
      <w:bookmarkEnd w:id="1018"/>
      <w:bookmarkEnd w:id="1019"/>
      <w:bookmarkEnd w:id="1020"/>
      <w:bookmarkEnd w:id="102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5574351"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2" w:name="_Toc25270814"/>
      <w:bookmarkStart w:id="1023" w:name="_Toc34310471"/>
      <w:bookmarkStart w:id="1024" w:name="_Toc36464993"/>
      <w:bookmarkStart w:id="1025" w:name="_Toc51944725"/>
      <w:bookmarkStart w:id="1026" w:name="_Toc169683719"/>
      <w:r w:rsidRPr="001A01C4">
        <w:t>Annex C (informative):</w:t>
      </w:r>
      <w:r w:rsidRPr="001A01C4">
        <w:br/>
        <w:t>Withdrawn API versions</w:t>
      </w:r>
      <w:bookmarkEnd w:id="1022"/>
      <w:bookmarkEnd w:id="1023"/>
      <w:bookmarkEnd w:id="1024"/>
      <w:bookmarkEnd w:id="1025"/>
      <w:bookmarkEnd w:id="1026"/>
    </w:p>
    <w:p w14:paraId="14CA2405" w14:textId="77777777" w:rsidR="001F42BE" w:rsidRPr="001A01C4" w:rsidRDefault="001F42BE" w:rsidP="00CB0D24">
      <w:pPr>
        <w:pStyle w:val="Titre1"/>
      </w:pPr>
      <w:bookmarkStart w:id="1027" w:name="_Toc25270815"/>
      <w:bookmarkStart w:id="1028" w:name="_Toc34310472"/>
      <w:bookmarkStart w:id="1029" w:name="_Toc36464994"/>
      <w:bookmarkStart w:id="1030" w:name="_Toc51944726"/>
      <w:bookmarkStart w:id="1031" w:name="_Toc169683720"/>
      <w:r w:rsidRPr="001A01C4">
        <w:t>C.1</w:t>
      </w:r>
      <w:r w:rsidRPr="001A01C4">
        <w:tab/>
        <w:t>General</w:t>
      </w:r>
      <w:bookmarkEnd w:id="1027"/>
      <w:bookmarkEnd w:id="1028"/>
      <w:bookmarkEnd w:id="1029"/>
      <w:bookmarkEnd w:id="1030"/>
      <w:bookmarkEnd w:id="103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2" w:name="_Toc25270816"/>
      <w:bookmarkStart w:id="1033" w:name="_Toc34310473"/>
      <w:bookmarkStart w:id="1034" w:name="_Toc36464995"/>
      <w:bookmarkStart w:id="1035" w:name="_Toc51944727"/>
      <w:bookmarkStart w:id="1036" w:name="_Toc169683721"/>
      <w:r w:rsidRPr="001A01C4">
        <w:t>C.2</w:t>
      </w:r>
      <w:r w:rsidRPr="001A01C4">
        <w:tab/>
        <w:t>Nausf_SoRProtection API</w:t>
      </w:r>
      <w:bookmarkEnd w:id="1032"/>
      <w:bookmarkEnd w:id="1033"/>
      <w:bookmarkEnd w:id="1034"/>
      <w:bookmarkEnd w:id="1035"/>
      <w:bookmarkEnd w:id="103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7" w:name="_Toc25270817"/>
      <w:bookmarkStart w:id="1038" w:name="_Toc34310474"/>
      <w:bookmarkStart w:id="1039" w:name="_Toc36464996"/>
      <w:bookmarkStart w:id="1040" w:name="_Toc51944728"/>
      <w:bookmarkStart w:id="1041" w:name="_Toc169683722"/>
      <w:r w:rsidRPr="001A01C4">
        <w:lastRenderedPageBreak/>
        <w:t>Annex D (informative):</w:t>
      </w:r>
      <w:r w:rsidRPr="001A01C4">
        <w:br/>
        <w:t>Change history</w:t>
      </w:r>
      <w:bookmarkEnd w:id="1037"/>
      <w:bookmarkEnd w:id="1038"/>
      <w:bookmarkEnd w:id="1039"/>
      <w:bookmarkEnd w:id="1040"/>
      <w:bookmarkEnd w:id="1041"/>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c>
          <w:tcPr>
            <w:tcW w:w="800" w:type="dxa"/>
            <w:shd w:val="solid" w:color="FFFFFF" w:fill="auto"/>
          </w:tcPr>
          <w:p w14:paraId="4974ABB3" w14:textId="4BCCEEE6"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1BEBD310" w14:textId="113DB627"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410CC8E8" w14:textId="31309199" w:rsidR="00B94CDB" w:rsidRDefault="0091621A" w:rsidP="00F074C3">
            <w:pPr>
              <w:pStyle w:val="TAC"/>
              <w:rPr>
                <w:rFonts w:cs="Arial"/>
                <w:sz w:val="16"/>
                <w:szCs w:val="16"/>
              </w:rPr>
            </w:pPr>
            <w:r>
              <w:rPr>
                <w:rFonts w:cs="Arial"/>
                <w:sz w:val="16"/>
                <w:szCs w:val="16"/>
              </w:rPr>
              <w:t>C4-254033</w:t>
            </w:r>
          </w:p>
        </w:tc>
        <w:tc>
          <w:tcPr>
            <w:tcW w:w="567" w:type="dxa"/>
            <w:shd w:val="solid" w:color="FFFFFF" w:fill="auto"/>
            <w:vAlign w:val="bottom"/>
          </w:tcPr>
          <w:p w14:paraId="228439AF" w14:textId="2FA98F04" w:rsidR="00B94CDB" w:rsidRDefault="0042548E" w:rsidP="00F074C3">
            <w:pPr>
              <w:pStyle w:val="TAL"/>
              <w:rPr>
                <w:rFonts w:cs="Arial"/>
                <w:sz w:val="16"/>
                <w:szCs w:val="16"/>
              </w:rPr>
            </w:pPr>
            <w:r>
              <w:rPr>
                <w:rFonts w:cs="Arial"/>
                <w:sz w:val="16"/>
                <w:szCs w:val="16"/>
              </w:rPr>
              <w:t>0239</w:t>
            </w:r>
          </w:p>
        </w:tc>
        <w:tc>
          <w:tcPr>
            <w:tcW w:w="425" w:type="dxa"/>
            <w:shd w:val="solid" w:color="FFFFFF" w:fill="auto"/>
            <w:vAlign w:val="bottom"/>
          </w:tcPr>
          <w:p w14:paraId="45A5BA67" w14:textId="5BF78860"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01ECD45E" w14:textId="148F317E" w:rsidR="00B94CDB" w:rsidRDefault="00B94CDB" w:rsidP="00F074C3">
            <w:pPr>
              <w:pStyle w:val="TAC"/>
              <w:rPr>
                <w:rFonts w:cs="Arial"/>
                <w:sz w:val="16"/>
                <w:szCs w:val="16"/>
              </w:rPr>
            </w:pPr>
            <w:r>
              <w:rPr>
                <w:rFonts w:cs="Arial"/>
                <w:sz w:val="16"/>
                <w:szCs w:val="16"/>
              </w:rPr>
              <w:t>A</w:t>
            </w:r>
          </w:p>
        </w:tc>
        <w:tc>
          <w:tcPr>
            <w:tcW w:w="4962" w:type="dxa"/>
            <w:shd w:val="solid" w:color="FFFFFF" w:fill="auto"/>
            <w:vAlign w:val="bottom"/>
          </w:tcPr>
          <w:p w14:paraId="759BD08B" w14:textId="297C1E2D" w:rsidR="00B94CDB" w:rsidRPr="0042548E" w:rsidRDefault="0042548E" w:rsidP="00F074C3">
            <w:pPr>
              <w:pStyle w:val="TAL"/>
              <w:rPr>
                <w:rFonts w:cs="Arial"/>
                <w:sz w:val="16"/>
                <w:szCs w:val="16"/>
              </w:rPr>
            </w:pPr>
            <w:r w:rsidRPr="00F80C59">
              <w:rPr>
                <w:rFonts w:cs="Arial"/>
                <w:sz w:val="16"/>
                <w:szCs w:val="16"/>
              </w:rPr>
              <w:t>Access Tech</w:t>
            </w:r>
          </w:p>
        </w:tc>
        <w:tc>
          <w:tcPr>
            <w:tcW w:w="708" w:type="dxa"/>
            <w:shd w:val="solid" w:color="FFFFFF" w:fill="auto"/>
          </w:tcPr>
          <w:p w14:paraId="759C5FC1" w14:textId="16DE644B" w:rsidR="00B94CDB" w:rsidRPr="00797592" w:rsidRDefault="0042548E" w:rsidP="00F074C3">
            <w:pPr>
              <w:pStyle w:val="TAC"/>
              <w:rPr>
                <w:rFonts w:cs="Arial"/>
                <w:sz w:val="16"/>
                <w:szCs w:val="16"/>
              </w:rPr>
            </w:pPr>
            <w:r>
              <w:rPr>
                <w:rFonts w:cs="Arial"/>
                <w:sz w:val="16"/>
                <w:szCs w:val="16"/>
              </w:rPr>
              <w:t>18.6.0</w:t>
            </w:r>
          </w:p>
        </w:tc>
      </w:tr>
      <w:tr w:rsidR="00B94CDB" w:rsidRPr="00797592" w14:paraId="681EB115" w14:textId="77777777" w:rsidTr="00F074C3">
        <w:tc>
          <w:tcPr>
            <w:tcW w:w="800" w:type="dxa"/>
            <w:shd w:val="solid" w:color="FFFFFF" w:fill="auto"/>
          </w:tcPr>
          <w:p w14:paraId="057A820F" w14:textId="343B9361"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47DC3B50" w14:textId="7977D17E"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66DC38F0" w14:textId="6FEC7794" w:rsidR="00B94CDB" w:rsidRDefault="0091621A" w:rsidP="00F074C3">
            <w:pPr>
              <w:pStyle w:val="TAC"/>
              <w:rPr>
                <w:rFonts w:cs="Arial"/>
                <w:sz w:val="16"/>
                <w:szCs w:val="16"/>
              </w:rPr>
            </w:pPr>
            <w:r>
              <w:rPr>
                <w:rFonts w:cs="Arial"/>
                <w:sz w:val="16"/>
                <w:szCs w:val="16"/>
              </w:rPr>
              <w:t>C4-255453</w:t>
            </w:r>
          </w:p>
        </w:tc>
        <w:tc>
          <w:tcPr>
            <w:tcW w:w="567" w:type="dxa"/>
            <w:shd w:val="solid" w:color="FFFFFF" w:fill="auto"/>
            <w:vAlign w:val="bottom"/>
          </w:tcPr>
          <w:p w14:paraId="298136F7" w14:textId="2FD7F7B4" w:rsidR="00B94CDB" w:rsidRDefault="00DC3F4C" w:rsidP="00F074C3">
            <w:pPr>
              <w:pStyle w:val="TAL"/>
              <w:rPr>
                <w:rFonts w:cs="Arial"/>
                <w:sz w:val="16"/>
                <w:szCs w:val="16"/>
              </w:rPr>
            </w:pPr>
            <w:r>
              <w:rPr>
                <w:rFonts w:cs="Arial"/>
                <w:sz w:val="16"/>
                <w:szCs w:val="16"/>
              </w:rPr>
              <w:t>0246</w:t>
            </w:r>
          </w:p>
        </w:tc>
        <w:tc>
          <w:tcPr>
            <w:tcW w:w="425" w:type="dxa"/>
            <w:shd w:val="solid" w:color="FFFFFF" w:fill="auto"/>
            <w:vAlign w:val="bottom"/>
          </w:tcPr>
          <w:p w14:paraId="5D266B29" w14:textId="5CD1BD1E"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25E9DE09" w14:textId="6DB87B1D" w:rsidR="00B94CDB" w:rsidRDefault="00B94CDB" w:rsidP="00F074C3">
            <w:pPr>
              <w:pStyle w:val="TAC"/>
              <w:rPr>
                <w:rFonts w:cs="Arial"/>
                <w:sz w:val="16"/>
                <w:szCs w:val="16"/>
              </w:rPr>
            </w:pPr>
            <w:r>
              <w:rPr>
                <w:rFonts w:cs="Arial"/>
                <w:sz w:val="16"/>
                <w:szCs w:val="16"/>
              </w:rPr>
              <w:t>F</w:t>
            </w:r>
          </w:p>
        </w:tc>
        <w:tc>
          <w:tcPr>
            <w:tcW w:w="4962" w:type="dxa"/>
            <w:shd w:val="solid" w:color="FFFFFF" w:fill="auto"/>
            <w:vAlign w:val="bottom"/>
          </w:tcPr>
          <w:p w14:paraId="17F7C674" w14:textId="75496204" w:rsidR="00B94CDB" w:rsidRPr="0042548E" w:rsidRDefault="00F80C59" w:rsidP="00F074C3">
            <w:pPr>
              <w:pStyle w:val="TAL"/>
              <w:rPr>
                <w:rFonts w:cs="Arial"/>
                <w:sz w:val="16"/>
                <w:szCs w:val="16"/>
              </w:rPr>
            </w:pPr>
            <w:r w:rsidRPr="00F80C59">
              <w:rPr>
                <w:rFonts w:cs="Arial"/>
                <w:sz w:val="16"/>
                <w:szCs w:val="16"/>
              </w:rPr>
              <w:t>29.509 Rel-18 API version and External doc update</w:t>
            </w:r>
          </w:p>
        </w:tc>
        <w:tc>
          <w:tcPr>
            <w:tcW w:w="708" w:type="dxa"/>
            <w:shd w:val="solid" w:color="FFFFFF" w:fill="auto"/>
          </w:tcPr>
          <w:p w14:paraId="1785190C" w14:textId="47DDCDB3" w:rsidR="00B94CDB" w:rsidRPr="00797592" w:rsidRDefault="0042548E" w:rsidP="00F074C3">
            <w:pPr>
              <w:pStyle w:val="TAC"/>
              <w:rPr>
                <w:rFonts w:cs="Arial"/>
                <w:sz w:val="16"/>
                <w:szCs w:val="16"/>
              </w:rPr>
            </w:pPr>
            <w:r>
              <w:rPr>
                <w:rFonts w:cs="Arial"/>
                <w:sz w:val="16"/>
                <w:szCs w:val="16"/>
              </w:rPr>
              <w:t>18.6.0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6513DCA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A83BD0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B5F">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5FC"/>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3679"/>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2B5F"/>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91</Pages>
  <Words>25991</Words>
  <Characters>180377</Characters>
  <Application>Microsoft Office Word</Application>
  <DocSecurity>0</DocSecurity>
  <Lines>1503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16</cp:revision>
  <cp:lastPrinted>2019-02-25T14:05:00Z</cp:lastPrinted>
  <dcterms:created xsi:type="dcterms:W3CDTF">2024-06-04T01:37:00Z</dcterms:created>
  <dcterms:modified xsi:type="dcterms:W3CDTF">2025-11-25T10:12:00Z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